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4A0" w:firstRow="1" w:lastRow="0" w:firstColumn="1" w:lastColumn="0" w:noHBand="0" w:noVBand="1"/>
      </w:tblPr>
      <w:tblGrid>
        <w:gridCol w:w="9213"/>
      </w:tblGrid>
      <w:tr w:rsidR="00860A28" w:rsidRPr="007B4779" w14:paraId="04EC89AE" w14:textId="77777777" w:rsidTr="007E5EE1">
        <w:trPr>
          <w:trHeight w:val="1423"/>
        </w:trPr>
        <w:tc>
          <w:tcPr>
            <w:tcW w:w="9213" w:type="dxa"/>
          </w:tcPr>
          <w:p w14:paraId="3077F486" w14:textId="755686C5" w:rsidR="00860A28" w:rsidRPr="007B4779" w:rsidRDefault="00A13C38" w:rsidP="00A13C38">
            <w:pPr>
              <w:pStyle w:val="SIBff4"/>
              <w:rPr>
                <w:szCs w:val="20"/>
              </w:rPr>
            </w:pPr>
            <w:r w:rsidRPr="007B4779">
              <w:rPr>
                <w:b w:val="0"/>
              </w:rPr>
              <w:t>ЗАКАЗЧИК</w:t>
            </w:r>
            <w:r w:rsidRPr="007B4779">
              <w:t xml:space="preserve"> – </w:t>
            </w:r>
            <w:r w:rsidRPr="007B4779">
              <w:rPr>
                <w:rFonts w:eastAsia="Calibri"/>
              </w:rPr>
              <w:t>АО «УРГАЛУГОЛЬ»</w:t>
            </w:r>
          </w:p>
        </w:tc>
      </w:tr>
      <w:tr w:rsidR="00860A28" w:rsidRPr="007B4779" w14:paraId="3BB60846" w14:textId="77777777" w:rsidTr="00860A28">
        <w:trPr>
          <w:trHeight w:val="567"/>
        </w:trPr>
        <w:tc>
          <w:tcPr>
            <w:tcW w:w="9213" w:type="dxa"/>
          </w:tcPr>
          <w:p w14:paraId="7185F933" w14:textId="70642D3E" w:rsidR="00860A28" w:rsidRPr="007B4779" w:rsidRDefault="00860A28" w:rsidP="00473411">
            <w:pPr>
              <w:pStyle w:val="SIB4"/>
              <w:rPr>
                <w:szCs w:val="20"/>
              </w:rPr>
            </w:pPr>
          </w:p>
        </w:tc>
      </w:tr>
    </w:tbl>
    <w:p w14:paraId="71A1AF55" w14:textId="160C3A9B" w:rsidR="007E5EE1" w:rsidRPr="007B4779" w:rsidRDefault="007E5EE1" w:rsidP="00575527">
      <w:pPr>
        <w:pStyle w:val="SIB6"/>
      </w:pPr>
      <w:r w:rsidRPr="007B4779">
        <w:t>ПРЕДВАРИТЕЛЬНЫЕ МАТЕРИАЛЫ ПО ОЦЕНКИ ВОЗДЕЙСТВИЯ НА ОКРУЖАЮЩИЮ СРЕДУ СТРОИТЕЛЬСТВО ОЧИСТНЫХ СООРУЖЕНИЙ СТОЧНЫХ ВОД ВОДООТЛИВА ШАХТЫ «СЕВЕРНАЯ» АО «УРГАЛУГОЛЬ»</w:t>
      </w:r>
    </w:p>
    <w:p w14:paraId="13DD882C" w14:textId="77777777" w:rsidR="00860A28" w:rsidRPr="007B4779" w:rsidRDefault="00860A28" w:rsidP="00575527">
      <w:pPr>
        <w:pStyle w:val="SIBff4"/>
        <w:jc w:val="left"/>
      </w:pPr>
    </w:p>
    <w:p w14:paraId="2C199FD3" w14:textId="77777777" w:rsidR="003068EA" w:rsidRPr="007B4779" w:rsidRDefault="003068EA" w:rsidP="00575527">
      <w:pPr>
        <w:pStyle w:val="SIBff4"/>
        <w:jc w:val="left"/>
      </w:pPr>
    </w:p>
    <w:p w14:paraId="5F4BD71C" w14:textId="732E903A" w:rsidR="003F57A4" w:rsidRPr="007B4779" w:rsidRDefault="00DB4973" w:rsidP="00860A28">
      <w:pPr>
        <w:pStyle w:val="SIB4"/>
        <w:spacing w:before="360" w:line="300" w:lineRule="auto"/>
        <w:rPr>
          <w:bCs/>
          <w:noProof/>
        </w:rPr>
      </w:pPr>
      <w:r w:rsidRPr="007B4779">
        <w:rPr>
          <w:noProof/>
        </w:rPr>
        <w:drawing>
          <wp:inline distT="0" distB="0" distL="0" distR="0" wp14:anchorId="7D54E9CF" wp14:editId="3D9AB56B">
            <wp:extent cx="5041265" cy="2870200"/>
            <wp:effectExtent l="0" t="0" r="6985" b="6350"/>
            <wp:docPr id="1" name="Рисунок 1" descr="C:\Users\LinkevichKA\Documents\Мои полученные файлы\Фото Сиб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evichKA\Documents\Мои полученные файлы\Фото СибН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265" cy="2870200"/>
                    </a:xfrm>
                    <a:prstGeom prst="rect">
                      <a:avLst/>
                    </a:prstGeom>
                    <a:noFill/>
                    <a:ln>
                      <a:noFill/>
                    </a:ln>
                  </pic:spPr>
                </pic:pic>
              </a:graphicData>
            </a:graphic>
          </wp:inline>
        </w:drawing>
      </w:r>
    </w:p>
    <w:p w14:paraId="7B53AA68" w14:textId="77777777" w:rsidR="00A13C38" w:rsidRPr="007B4779" w:rsidRDefault="00A13C38" w:rsidP="0049533F">
      <w:pPr>
        <w:pStyle w:val="SIB4"/>
        <w:spacing w:before="360" w:line="300" w:lineRule="auto"/>
        <w:jc w:val="left"/>
        <w:rPr>
          <w:bCs/>
          <w:noProof/>
        </w:rPr>
      </w:pPr>
    </w:p>
    <w:p w14:paraId="0D8185A0" w14:textId="77777777" w:rsidR="00A13C38" w:rsidRPr="007B4779" w:rsidRDefault="00A13C38" w:rsidP="00860A28">
      <w:pPr>
        <w:pStyle w:val="SIB4"/>
        <w:spacing w:before="360" w:line="300" w:lineRule="auto"/>
        <w:rPr>
          <w:lang w:val="en-US"/>
        </w:rPr>
        <w:sectPr w:rsidR="00A13C38" w:rsidRPr="007B4779" w:rsidSect="00C957EE">
          <w:headerReference w:type="default" r:id="rId10"/>
          <w:footerReference w:type="default" r:id="rId11"/>
          <w:headerReference w:type="first" r:id="rId12"/>
          <w:footerReference w:type="first" r:id="rId13"/>
          <w:pgSz w:w="11909" w:h="16834" w:code="9"/>
          <w:pgMar w:top="567" w:right="851" w:bottom="567" w:left="1134" w:header="426" w:footer="187" w:gutter="0"/>
          <w:pgNumType w:start="2"/>
          <w:cols w:space="60"/>
          <w:noEndnote/>
          <w:titlePg/>
          <w:docGrid w:linePitch="272"/>
        </w:sectPr>
      </w:pPr>
    </w:p>
    <w:tbl>
      <w:tblPr>
        <w:tblW w:w="0" w:type="auto"/>
        <w:tblInd w:w="534" w:type="dxa"/>
        <w:tblLook w:val="04A0" w:firstRow="1" w:lastRow="0" w:firstColumn="1" w:lastColumn="0" w:noHBand="0" w:noVBand="1"/>
      </w:tblPr>
      <w:tblGrid>
        <w:gridCol w:w="9213"/>
      </w:tblGrid>
      <w:tr w:rsidR="00860A28" w:rsidRPr="007B4779" w14:paraId="33305A09" w14:textId="77777777" w:rsidTr="00860A28">
        <w:trPr>
          <w:trHeight w:val="567"/>
        </w:trPr>
        <w:tc>
          <w:tcPr>
            <w:tcW w:w="9213" w:type="dxa"/>
          </w:tcPr>
          <w:p w14:paraId="7B883398" w14:textId="2E0DD3EB" w:rsidR="00860A28" w:rsidRPr="007B4779" w:rsidRDefault="00A13C38" w:rsidP="00860A28">
            <w:pPr>
              <w:pStyle w:val="SIBff4"/>
              <w:rPr>
                <w:szCs w:val="20"/>
              </w:rPr>
            </w:pPr>
            <w:bookmarkStart w:id="0" w:name="_Toc396721458"/>
            <w:bookmarkStart w:id="1" w:name="_Toc431986729"/>
            <w:bookmarkStart w:id="2" w:name="_Toc431987191"/>
            <w:bookmarkStart w:id="3" w:name="_Toc431987299"/>
            <w:bookmarkStart w:id="4" w:name="_Toc431987712"/>
            <w:bookmarkStart w:id="5" w:name="_Toc431987872"/>
            <w:bookmarkStart w:id="6" w:name="_Toc431989008"/>
            <w:bookmarkStart w:id="7" w:name="_Toc431989234"/>
            <w:bookmarkStart w:id="8" w:name="_Toc431991874"/>
            <w:bookmarkStart w:id="9" w:name="_Toc432766461"/>
            <w:bookmarkStart w:id="10" w:name="_Toc432767275"/>
            <w:bookmarkStart w:id="11" w:name="_Toc432772483"/>
            <w:bookmarkStart w:id="12" w:name="_Toc432773926"/>
            <w:r w:rsidRPr="007B4779">
              <w:rPr>
                <w:b w:val="0"/>
              </w:rPr>
              <w:lastRenderedPageBreak/>
              <w:t>ЗАКАЗЧИК</w:t>
            </w:r>
            <w:r w:rsidRPr="007B4779">
              <w:t xml:space="preserve"> – </w:t>
            </w:r>
            <w:r w:rsidRPr="007B4779">
              <w:rPr>
                <w:rFonts w:eastAsia="Calibri"/>
              </w:rPr>
              <w:t>АО «УРГАЛУГОЛЬ»</w:t>
            </w:r>
          </w:p>
        </w:tc>
      </w:tr>
      <w:tr w:rsidR="00860A28" w:rsidRPr="007B4779" w14:paraId="222886EC" w14:textId="77777777" w:rsidTr="00860A28">
        <w:trPr>
          <w:trHeight w:val="567"/>
        </w:trPr>
        <w:tc>
          <w:tcPr>
            <w:tcW w:w="9213" w:type="dxa"/>
          </w:tcPr>
          <w:p w14:paraId="13E3B878" w14:textId="3C4548BA" w:rsidR="00860A28" w:rsidRPr="007B4779" w:rsidRDefault="00860A28" w:rsidP="00860A28">
            <w:pPr>
              <w:pStyle w:val="SIB4"/>
              <w:rPr>
                <w:szCs w:val="20"/>
              </w:rPr>
            </w:pPr>
          </w:p>
        </w:tc>
      </w:tr>
    </w:tbl>
    <w:p w14:paraId="33B4D8C9" w14:textId="77777777" w:rsidR="003068EA" w:rsidRPr="007B4779" w:rsidRDefault="003068EA" w:rsidP="0006423B">
      <w:pPr>
        <w:pStyle w:val="SIB6"/>
      </w:pPr>
    </w:p>
    <w:p w14:paraId="3BED6120" w14:textId="77777777" w:rsidR="003068EA" w:rsidRPr="007B4779" w:rsidRDefault="003068EA" w:rsidP="0006423B">
      <w:pPr>
        <w:pStyle w:val="SIB6"/>
      </w:pPr>
    </w:p>
    <w:p w14:paraId="1CB3D4C1" w14:textId="77777777" w:rsidR="003068EA" w:rsidRPr="007B4779" w:rsidRDefault="003068EA" w:rsidP="0006423B">
      <w:pPr>
        <w:pStyle w:val="SIB6"/>
      </w:pPr>
    </w:p>
    <w:p w14:paraId="57401039" w14:textId="4903D951" w:rsidR="0006423B" w:rsidRPr="007B4779" w:rsidRDefault="003068EA" w:rsidP="0006423B">
      <w:pPr>
        <w:pStyle w:val="SIB6"/>
      </w:pPr>
      <w:r w:rsidRPr="007B4779">
        <w:t>ПРЕДВАРИТЕЛЬНЫЕ МАТЕРИАЛЫ ПО ОЦЕНКИ ВОЗДЕЙСТВИЯ НА ОКРУЖАЮЩИЮ СРЕДУ СТРОИТЕЛЬСТВО ОЧИСТНЫХ СООРУЖЕНИЙ СТОЧНЫХ ВОД ВОДООТЛИВА ШАХТЫ «СЕВЕРНАЯ» АО «УРГАЛУГОЛЬ»</w:t>
      </w:r>
    </w:p>
    <w:p w14:paraId="00A8BB4A" w14:textId="77777777" w:rsidR="007B512B" w:rsidRPr="007B4779" w:rsidRDefault="007B512B" w:rsidP="006D53FA">
      <w:pPr>
        <w:pStyle w:val="SIBffa"/>
        <w:rPr>
          <w:lang w:val="ru-RU"/>
        </w:rPr>
      </w:pPr>
    </w:p>
    <w:p w14:paraId="4DFE4772" w14:textId="77777777" w:rsidR="007B512B" w:rsidRPr="007B4779" w:rsidRDefault="007B512B" w:rsidP="007B512B">
      <w:pPr>
        <w:widowControl/>
        <w:tabs>
          <w:tab w:val="left" w:pos="7513"/>
        </w:tabs>
        <w:suppressAutoHyphens/>
        <w:autoSpaceDE/>
        <w:autoSpaceDN/>
        <w:adjustRightInd/>
        <w:spacing w:after="120"/>
        <w:rPr>
          <w:caps/>
          <w:sz w:val="24"/>
          <w:szCs w:val="24"/>
        </w:rPr>
      </w:pPr>
    </w:p>
    <w:p w14:paraId="2F07B16A" w14:textId="77777777" w:rsidR="007B512B" w:rsidRPr="007B4779" w:rsidRDefault="007B512B" w:rsidP="007B512B">
      <w:pPr>
        <w:widowControl/>
        <w:tabs>
          <w:tab w:val="left" w:pos="7513"/>
        </w:tabs>
        <w:suppressAutoHyphens/>
        <w:autoSpaceDE/>
        <w:autoSpaceDN/>
        <w:adjustRightInd/>
        <w:spacing w:after="120"/>
        <w:rPr>
          <w:caps/>
          <w:sz w:val="24"/>
          <w:szCs w:val="24"/>
        </w:rPr>
      </w:pPr>
    </w:p>
    <w:p w14:paraId="552DF08B" w14:textId="77777777" w:rsidR="007B512B" w:rsidRPr="007B4779" w:rsidRDefault="007B512B" w:rsidP="007B512B">
      <w:pPr>
        <w:widowControl/>
        <w:tabs>
          <w:tab w:val="left" w:pos="7513"/>
        </w:tabs>
        <w:suppressAutoHyphens/>
        <w:autoSpaceDE/>
        <w:autoSpaceDN/>
        <w:adjustRightInd/>
        <w:spacing w:after="120"/>
        <w:rPr>
          <w:caps/>
          <w:sz w:val="24"/>
          <w:szCs w:val="24"/>
        </w:rPr>
      </w:pPr>
    </w:p>
    <w:p w14:paraId="0CC40309" w14:textId="77777777" w:rsidR="007B512B" w:rsidRPr="007B4779" w:rsidRDefault="007B512B" w:rsidP="007B512B">
      <w:pPr>
        <w:widowControl/>
        <w:tabs>
          <w:tab w:val="left" w:pos="7513"/>
        </w:tabs>
        <w:suppressAutoHyphens/>
        <w:autoSpaceDE/>
        <w:autoSpaceDN/>
        <w:adjustRightInd/>
        <w:spacing w:after="120"/>
        <w:rPr>
          <w:caps/>
          <w:sz w:val="24"/>
          <w:szCs w:val="24"/>
        </w:rPr>
      </w:pPr>
      <w:r w:rsidRPr="007B4779">
        <w:rPr>
          <w:caps/>
          <w:sz w:val="24"/>
          <w:szCs w:val="24"/>
        </w:rPr>
        <w:t>Начальник управления</w:t>
      </w:r>
    </w:p>
    <w:p w14:paraId="6CD2CF33" w14:textId="56B5346A" w:rsidR="007B512B" w:rsidRPr="007B4779" w:rsidRDefault="007B512B" w:rsidP="007B512B">
      <w:pPr>
        <w:widowControl/>
        <w:tabs>
          <w:tab w:val="left" w:pos="7513"/>
        </w:tabs>
        <w:suppressAutoHyphens/>
        <w:autoSpaceDE/>
        <w:autoSpaceDN/>
        <w:adjustRightInd/>
        <w:spacing w:after="120"/>
        <w:rPr>
          <w:caps/>
          <w:sz w:val="24"/>
          <w:szCs w:val="24"/>
        </w:rPr>
      </w:pPr>
      <w:r w:rsidRPr="007B4779">
        <w:rPr>
          <w:caps/>
          <w:sz w:val="24"/>
          <w:szCs w:val="24"/>
        </w:rPr>
        <w:t>ООО «Сибнииуглеобогащение»                                                       М.С. Антонов</w:t>
      </w:r>
    </w:p>
    <w:p w14:paraId="04542572" w14:textId="77777777" w:rsidR="007B512B" w:rsidRPr="007B4779" w:rsidRDefault="007B512B" w:rsidP="007B512B">
      <w:pPr>
        <w:widowControl/>
        <w:tabs>
          <w:tab w:val="left" w:pos="7513"/>
        </w:tabs>
        <w:suppressAutoHyphens/>
        <w:autoSpaceDE/>
        <w:autoSpaceDN/>
        <w:adjustRightInd/>
        <w:spacing w:after="120"/>
        <w:rPr>
          <w:caps/>
          <w:sz w:val="24"/>
          <w:szCs w:val="24"/>
        </w:rPr>
      </w:pPr>
      <w:r w:rsidRPr="007B4779">
        <w:rPr>
          <w:caps/>
          <w:sz w:val="24"/>
          <w:szCs w:val="24"/>
        </w:rPr>
        <w:t>УПР г. Кемерово</w:t>
      </w:r>
    </w:p>
    <w:p w14:paraId="03D2171E" w14:textId="3DC8E3A7" w:rsidR="003068EA" w:rsidRPr="007B4779" w:rsidRDefault="007B512B" w:rsidP="003068EA">
      <w:pPr>
        <w:widowControl/>
        <w:tabs>
          <w:tab w:val="left" w:pos="7513"/>
        </w:tabs>
        <w:suppressAutoHyphens/>
        <w:autoSpaceDE/>
        <w:autoSpaceDN/>
        <w:adjustRightInd/>
        <w:spacing w:before="1200" w:after="1200"/>
        <w:rPr>
          <w:caps/>
          <w:sz w:val="24"/>
          <w:szCs w:val="24"/>
        </w:rPr>
      </w:pPr>
      <w:r w:rsidRPr="007B4779">
        <w:rPr>
          <w:caps/>
          <w:sz w:val="24"/>
          <w:szCs w:val="24"/>
        </w:rPr>
        <w:t>ГЛАВНЫЙ ИНЖЕНЕР ПРОЕКТА</w:t>
      </w:r>
      <w:r w:rsidRPr="007B4779">
        <w:rPr>
          <w:caps/>
          <w:sz w:val="24"/>
          <w:szCs w:val="24"/>
        </w:rPr>
        <w:tab/>
        <w:t>Ю</w:t>
      </w:r>
      <w:r w:rsidR="003068EA" w:rsidRPr="007B4779">
        <w:rPr>
          <w:caps/>
          <w:sz w:val="24"/>
          <w:szCs w:val="24"/>
        </w:rPr>
        <w:t>.</w:t>
      </w:r>
      <w:r w:rsidRPr="007B4779">
        <w:rPr>
          <w:caps/>
          <w:sz w:val="24"/>
          <w:szCs w:val="24"/>
        </w:rPr>
        <w:t>У</w:t>
      </w:r>
      <w:r w:rsidR="003068EA" w:rsidRPr="007B4779">
        <w:rPr>
          <w:caps/>
          <w:sz w:val="24"/>
          <w:szCs w:val="24"/>
        </w:rPr>
        <w:t xml:space="preserve">. </w:t>
      </w:r>
      <w:r w:rsidRPr="007B4779">
        <w:rPr>
          <w:caps/>
          <w:sz w:val="24"/>
          <w:szCs w:val="24"/>
        </w:rPr>
        <w:t>МИКИШКОВА</w:t>
      </w:r>
    </w:p>
    <w:p w14:paraId="2DCD9565" w14:textId="77777777" w:rsidR="003068EA" w:rsidRPr="007B4779" w:rsidRDefault="003068EA" w:rsidP="003068EA">
      <w:pPr>
        <w:widowControl/>
        <w:autoSpaceDE/>
        <w:autoSpaceDN/>
        <w:adjustRightInd/>
        <w:rPr>
          <w:caps/>
          <w:sz w:val="24"/>
          <w:szCs w:val="24"/>
        </w:rPr>
        <w:sectPr w:rsidR="003068EA" w:rsidRPr="007B4779">
          <w:pgSz w:w="11909" w:h="16834"/>
          <w:pgMar w:top="567" w:right="851" w:bottom="567" w:left="1134" w:header="426" w:footer="392" w:gutter="0"/>
          <w:pgNumType w:start="2"/>
          <w:cols w:space="720"/>
        </w:sectPr>
      </w:pPr>
    </w:p>
    <w:p w14:paraId="69984A7F" w14:textId="5CE0AF12" w:rsidR="000541BC" w:rsidRPr="007B4779" w:rsidRDefault="000541BC" w:rsidP="00767F98">
      <w:pPr>
        <w:pStyle w:val="SIBb"/>
      </w:pPr>
      <w:bookmarkStart w:id="13" w:name="_Toc434306310"/>
      <w:bookmarkStart w:id="14" w:name="_Toc434584421"/>
      <w:bookmarkStart w:id="15" w:name="_Toc524691970"/>
      <w:bookmarkStart w:id="16" w:name="_Ref431986492"/>
      <w:bookmarkStart w:id="17" w:name="_Toc431986734"/>
      <w:bookmarkStart w:id="18" w:name="_Toc432772486"/>
      <w:bookmarkStart w:id="19" w:name="_Toc433358911"/>
      <w:bookmarkStart w:id="20" w:name="_Toc434306103"/>
      <w:bookmarkStart w:id="21" w:name="_Toc434508752"/>
      <w:bookmarkStart w:id="22" w:name="_Toc434575443"/>
      <w:bookmarkStart w:id="23" w:name="_Toc434576855"/>
      <w:bookmarkStart w:id="24" w:name="_Toc42700727"/>
      <w:bookmarkEnd w:id="0"/>
      <w:bookmarkEnd w:id="1"/>
      <w:bookmarkEnd w:id="2"/>
      <w:bookmarkEnd w:id="3"/>
      <w:bookmarkEnd w:id="4"/>
      <w:bookmarkEnd w:id="5"/>
      <w:bookmarkEnd w:id="6"/>
      <w:bookmarkEnd w:id="7"/>
      <w:bookmarkEnd w:id="8"/>
      <w:bookmarkEnd w:id="9"/>
      <w:bookmarkEnd w:id="10"/>
      <w:bookmarkEnd w:id="11"/>
      <w:bookmarkEnd w:id="12"/>
      <w:r w:rsidRPr="007B4779">
        <w:t>Текстовая часть</w:t>
      </w:r>
      <w:bookmarkEnd w:id="13"/>
      <w:bookmarkEnd w:id="14"/>
      <w:bookmarkEnd w:id="15"/>
      <w:bookmarkEnd w:id="24"/>
    </w:p>
    <w:p w14:paraId="126EE027" w14:textId="0E506FF4" w:rsidR="000541BC" w:rsidRPr="007B4779" w:rsidRDefault="006B7B66" w:rsidP="000541BC">
      <w:pPr>
        <w:pStyle w:val="SIB6"/>
      </w:pPr>
      <w:r w:rsidRPr="007B4779">
        <w:t>URG</w:t>
      </w:r>
      <w:r w:rsidR="005C7495" w:rsidRPr="007B4779">
        <w:t>404.18</w:t>
      </w:r>
      <w:r w:rsidR="00603596" w:rsidRPr="007B4779">
        <w:t xml:space="preserve"> </w:t>
      </w:r>
      <w:r w:rsidR="000541BC" w:rsidRPr="007B4779">
        <w:t>-Т</w:t>
      </w:r>
    </w:p>
    <w:p w14:paraId="2749E178" w14:textId="77777777" w:rsidR="0031178D" w:rsidRDefault="00A12503" w:rsidP="00411FD9">
      <w:pPr>
        <w:pStyle w:val="SIBfff0"/>
        <w:spacing w:line="240" w:lineRule="auto"/>
        <w:rPr>
          <w:noProof/>
        </w:rPr>
      </w:pPr>
      <w:bookmarkStart w:id="25" w:name="_Toc434584422"/>
      <w:bookmarkStart w:id="26" w:name="_Toc524691971"/>
      <w:bookmarkStart w:id="27" w:name="_Toc42700728"/>
      <w:bookmarkEnd w:id="16"/>
      <w:bookmarkEnd w:id="17"/>
      <w:bookmarkEnd w:id="18"/>
      <w:bookmarkEnd w:id="19"/>
      <w:bookmarkEnd w:id="20"/>
      <w:bookmarkEnd w:id="21"/>
      <w:bookmarkEnd w:id="22"/>
      <w:bookmarkEnd w:id="23"/>
      <w:r w:rsidRPr="007B4779">
        <w:t>Оглавление</w:t>
      </w:r>
      <w:bookmarkEnd w:id="25"/>
      <w:bookmarkEnd w:id="27"/>
      <w:r w:rsidR="00411FD9" w:rsidRPr="007B4779">
        <w:fldChar w:fldCharType="begin"/>
      </w:r>
      <w:r w:rsidR="00411FD9" w:rsidRPr="007B4779">
        <w:instrText xml:space="preserve"> TOC \o "1-3" \h \z \t "SIB_Приложение;1" </w:instrText>
      </w:r>
      <w:r w:rsidR="00411FD9" w:rsidRPr="007B4779">
        <w:fldChar w:fldCharType="separate"/>
      </w:r>
    </w:p>
    <w:bookmarkStart w:id="28" w:name="_GoBack"/>
    <w:bookmarkEnd w:id="28"/>
    <w:p w14:paraId="585B8565" w14:textId="77777777" w:rsidR="0031178D" w:rsidRDefault="0031178D">
      <w:pPr>
        <w:pStyle w:val="12"/>
        <w:rPr>
          <w:rFonts w:asciiTheme="minorHAnsi" w:eastAsiaTheme="minorEastAsia" w:hAnsiTheme="minorHAnsi" w:cstheme="minorBidi"/>
          <w:noProof/>
          <w:sz w:val="22"/>
          <w:szCs w:val="22"/>
        </w:rPr>
      </w:pPr>
      <w:r w:rsidRPr="00F95D8A">
        <w:rPr>
          <w:rStyle w:val="ac"/>
          <w:noProof/>
        </w:rPr>
        <w:fldChar w:fldCharType="begin"/>
      </w:r>
      <w:r w:rsidRPr="00F95D8A">
        <w:rPr>
          <w:rStyle w:val="ac"/>
          <w:noProof/>
        </w:rPr>
        <w:instrText xml:space="preserve"> </w:instrText>
      </w:r>
      <w:r>
        <w:rPr>
          <w:noProof/>
        </w:rPr>
        <w:instrText>HYPERLINK \l "_Toc42700727"</w:instrText>
      </w:r>
      <w:r w:rsidRPr="00F95D8A">
        <w:rPr>
          <w:rStyle w:val="ac"/>
          <w:noProof/>
        </w:rPr>
        <w:instrText xml:space="preserve"> </w:instrText>
      </w:r>
      <w:r w:rsidRPr="00F95D8A">
        <w:rPr>
          <w:rStyle w:val="ac"/>
          <w:noProof/>
        </w:rPr>
      </w:r>
      <w:r w:rsidRPr="00F95D8A">
        <w:rPr>
          <w:rStyle w:val="ac"/>
          <w:noProof/>
        </w:rPr>
        <w:fldChar w:fldCharType="separate"/>
      </w:r>
      <w:r w:rsidRPr="00F95D8A">
        <w:rPr>
          <w:rStyle w:val="ac"/>
          <w:noProof/>
        </w:rPr>
        <w:t>Текстовая часть</w:t>
      </w:r>
      <w:r>
        <w:rPr>
          <w:noProof/>
          <w:webHidden/>
        </w:rPr>
        <w:tab/>
      </w:r>
      <w:r>
        <w:rPr>
          <w:noProof/>
          <w:webHidden/>
        </w:rPr>
        <w:fldChar w:fldCharType="begin"/>
      </w:r>
      <w:r>
        <w:rPr>
          <w:noProof/>
          <w:webHidden/>
        </w:rPr>
        <w:instrText xml:space="preserve"> PAGEREF _Toc42700727 \h </w:instrText>
      </w:r>
      <w:r>
        <w:rPr>
          <w:noProof/>
          <w:webHidden/>
        </w:rPr>
      </w:r>
      <w:r>
        <w:rPr>
          <w:noProof/>
          <w:webHidden/>
        </w:rPr>
        <w:fldChar w:fldCharType="separate"/>
      </w:r>
      <w:r>
        <w:rPr>
          <w:noProof/>
          <w:webHidden/>
        </w:rPr>
        <w:t>3</w:t>
      </w:r>
      <w:r>
        <w:rPr>
          <w:noProof/>
          <w:webHidden/>
        </w:rPr>
        <w:fldChar w:fldCharType="end"/>
      </w:r>
      <w:r w:rsidRPr="00F95D8A">
        <w:rPr>
          <w:rStyle w:val="ac"/>
          <w:noProof/>
        </w:rPr>
        <w:fldChar w:fldCharType="end"/>
      </w:r>
    </w:p>
    <w:p w14:paraId="4A195480" w14:textId="77777777" w:rsidR="0031178D" w:rsidRDefault="0031178D">
      <w:pPr>
        <w:pStyle w:val="12"/>
        <w:rPr>
          <w:rFonts w:asciiTheme="minorHAnsi" w:eastAsiaTheme="minorEastAsia" w:hAnsiTheme="minorHAnsi" w:cstheme="minorBidi"/>
          <w:noProof/>
          <w:sz w:val="22"/>
          <w:szCs w:val="22"/>
        </w:rPr>
      </w:pPr>
      <w:hyperlink w:anchor="_Toc42700728" w:history="1">
        <w:r w:rsidRPr="00F95D8A">
          <w:rPr>
            <w:rStyle w:val="ac"/>
            <w:noProof/>
          </w:rPr>
          <w:t>Оглавление</w:t>
        </w:r>
        <w:r>
          <w:rPr>
            <w:noProof/>
            <w:webHidden/>
          </w:rPr>
          <w:tab/>
        </w:r>
        <w:r>
          <w:rPr>
            <w:noProof/>
            <w:webHidden/>
          </w:rPr>
          <w:fldChar w:fldCharType="begin"/>
        </w:r>
        <w:r>
          <w:rPr>
            <w:noProof/>
            <w:webHidden/>
          </w:rPr>
          <w:instrText xml:space="preserve"> PAGEREF _Toc42700728 \h </w:instrText>
        </w:r>
        <w:r>
          <w:rPr>
            <w:noProof/>
            <w:webHidden/>
          </w:rPr>
        </w:r>
        <w:r>
          <w:rPr>
            <w:noProof/>
            <w:webHidden/>
          </w:rPr>
          <w:fldChar w:fldCharType="separate"/>
        </w:r>
        <w:r>
          <w:rPr>
            <w:noProof/>
            <w:webHidden/>
          </w:rPr>
          <w:t>4</w:t>
        </w:r>
        <w:r>
          <w:rPr>
            <w:noProof/>
            <w:webHidden/>
          </w:rPr>
          <w:fldChar w:fldCharType="end"/>
        </w:r>
      </w:hyperlink>
    </w:p>
    <w:p w14:paraId="48CB800D" w14:textId="77777777" w:rsidR="0031178D" w:rsidRDefault="0031178D">
      <w:pPr>
        <w:pStyle w:val="12"/>
        <w:rPr>
          <w:rFonts w:asciiTheme="minorHAnsi" w:eastAsiaTheme="minorEastAsia" w:hAnsiTheme="minorHAnsi" w:cstheme="minorBidi"/>
          <w:noProof/>
          <w:sz w:val="22"/>
          <w:szCs w:val="22"/>
        </w:rPr>
      </w:pPr>
      <w:hyperlink w:anchor="_Toc42700729" w:history="1">
        <w:r w:rsidRPr="00F95D8A">
          <w:rPr>
            <w:rStyle w:val="ac"/>
            <w:noProof/>
          </w:rPr>
          <w:t>Введение</w:t>
        </w:r>
        <w:r>
          <w:rPr>
            <w:noProof/>
            <w:webHidden/>
          </w:rPr>
          <w:tab/>
        </w:r>
        <w:r>
          <w:rPr>
            <w:noProof/>
            <w:webHidden/>
          </w:rPr>
          <w:fldChar w:fldCharType="begin"/>
        </w:r>
        <w:r>
          <w:rPr>
            <w:noProof/>
            <w:webHidden/>
          </w:rPr>
          <w:instrText xml:space="preserve"> PAGEREF _Toc42700729 \h </w:instrText>
        </w:r>
        <w:r>
          <w:rPr>
            <w:noProof/>
            <w:webHidden/>
          </w:rPr>
        </w:r>
        <w:r>
          <w:rPr>
            <w:noProof/>
            <w:webHidden/>
          </w:rPr>
          <w:fldChar w:fldCharType="separate"/>
        </w:r>
        <w:r>
          <w:rPr>
            <w:noProof/>
            <w:webHidden/>
          </w:rPr>
          <w:t>5</w:t>
        </w:r>
        <w:r>
          <w:rPr>
            <w:noProof/>
            <w:webHidden/>
          </w:rPr>
          <w:fldChar w:fldCharType="end"/>
        </w:r>
      </w:hyperlink>
    </w:p>
    <w:p w14:paraId="41FC4C7D" w14:textId="77777777" w:rsidR="0031178D" w:rsidRDefault="0031178D">
      <w:pPr>
        <w:pStyle w:val="12"/>
        <w:rPr>
          <w:rFonts w:asciiTheme="minorHAnsi" w:eastAsiaTheme="minorEastAsia" w:hAnsiTheme="minorHAnsi" w:cstheme="minorBidi"/>
          <w:noProof/>
          <w:sz w:val="22"/>
          <w:szCs w:val="22"/>
        </w:rPr>
      </w:pPr>
      <w:hyperlink w:anchor="_Toc42700730" w:history="1">
        <w:r w:rsidRPr="00F95D8A">
          <w:rPr>
            <w:rStyle w:val="ac"/>
            <w:noProof/>
          </w:rPr>
          <w:t>1</w:t>
        </w:r>
        <w:r>
          <w:rPr>
            <w:rFonts w:asciiTheme="minorHAnsi" w:eastAsiaTheme="minorEastAsia" w:hAnsiTheme="minorHAnsi" w:cstheme="minorBidi"/>
            <w:noProof/>
            <w:sz w:val="22"/>
            <w:szCs w:val="22"/>
          </w:rPr>
          <w:tab/>
        </w:r>
        <w:r w:rsidRPr="00F95D8A">
          <w:rPr>
            <w:rStyle w:val="ac"/>
            <w:noProof/>
          </w:rPr>
          <w:t>Характеристика рассматриваемого объекта</w:t>
        </w:r>
        <w:r>
          <w:rPr>
            <w:noProof/>
            <w:webHidden/>
          </w:rPr>
          <w:tab/>
        </w:r>
        <w:r>
          <w:rPr>
            <w:noProof/>
            <w:webHidden/>
          </w:rPr>
          <w:fldChar w:fldCharType="begin"/>
        </w:r>
        <w:r>
          <w:rPr>
            <w:noProof/>
            <w:webHidden/>
          </w:rPr>
          <w:instrText xml:space="preserve"> PAGEREF _Toc42700730 \h </w:instrText>
        </w:r>
        <w:r>
          <w:rPr>
            <w:noProof/>
            <w:webHidden/>
          </w:rPr>
        </w:r>
        <w:r>
          <w:rPr>
            <w:noProof/>
            <w:webHidden/>
          </w:rPr>
          <w:fldChar w:fldCharType="separate"/>
        </w:r>
        <w:r>
          <w:rPr>
            <w:noProof/>
            <w:webHidden/>
          </w:rPr>
          <w:t>7</w:t>
        </w:r>
        <w:r>
          <w:rPr>
            <w:noProof/>
            <w:webHidden/>
          </w:rPr>
          <w:fldChar w:fldCharType="end"/>
        </w:r>
      </w:hyperlink>
    </w:p>
    <w:p w14:paraId="070F221E" w14:textId="77777777" w:rsidR="0031178D" w:rsidRDefault="0031178D">
      <w:pPr>
        <w:pStyle w:val="22"/>
        <w:rPr>
          <w:rFonts w:asciiTheme="minorHAnsi" w:eastAsiaTheme="minorEastAsia" w:hAnsiTheme="minorHAnsi" w:cstheme="minorBidi"/>
          <w:noProof/>
          <w:sz w:val="22"/>
          <w:szCs w:val="22"/>
        </w:rPr>
      </w:pPr>
      <w:hyperlink w:anchor="_Toc42700731" w:history="1">
        <w:r w:rsidRPr="00F95D8A">
          <w:rPr>
            <w:rStyle w:val="ac"/>
            <w:noProof/>
          </w:rPr>
          <w:t>1.1</w:t>
        </w:r>
        <w:r>
          <w:rPr>
            <w:rFonts w:asciiTheme="minorHAnsi" w:eastAsiaTheme="minorEastAsia" w:hAnsiTheme="minorHAnsi" w:cstheme="minorBidi"/>
            <w:noProof/>
            <w:sz w:val="22"/>
            <w:szCs w:val="22"/>
          </w:rPr>
          <w:tab/>
        </w:r>
        <w:r w:rsidRPr="00F95D8A">
          <w:rPr>
            <w:rStyle w:val="ac"/>
            <w:noProof/>
          </w:rPr>
          <w:t>Технологические решения</w:t>
        </w:r>
        <w:r>
          <w:rPr>
            <w:noProof/>
            <w:webHidden/>
          </w:rPr>
          <w:tab/>
        </w:r>
        <w:r>
          <w:rPr>
            <w:noProof/>
            <w:webHidden/>
          </w:rPr>
          <w:fldChar w:fldCharType="begin"/>
        </w:r>
        <w:r>
          <w:rPr>
            <w:noProof/>
            <w:webHidden/>
          </w:rPr>
          <w:instrText xml:space="preserve"> PAGEREF _Toc42700731 \h </w:instrText>
        </w:r>
        <w:r>
          <w:rPr>
            <w:noProof/>
            <w:webHidden/>
          </w:rPr>
        </w:r>
        <w:r>
          <w:rPr>
            <w:noProof/>
            <w:webHidden/>
          </w:rPr>
          <w:fldChar w:fldCharType="separate"/>
        </w:r>
        <w:r>
          <w:rPr>
            <w:noProof/>
            <w:webHidden/>
          </w:rPr>
          <w:t>7</w:t>
        </w:r>
        <w:r>
          <w:rPr>
            <w:noProof/>
            <w:webHidden/>
          </w:rPr>
          <w:fldChar w:fldCharType="end"/>
        </w:r>
      </w:hyperlink>
    </w:p>
    <w:p w14:paraId="6A9C900B" w14:textId="77777777" w:rsidR="0031178D" w:rsidRDefault="0031178D">
      <w:pPr>
        <w:pStyle w:val="22"/>
        <w:rPr>
          <w:rFonts w:asciiTheme="minorHAnsi" w:eastAsiaTheme="minorEastAsia" w:hAnsiTheme="minorHAnsi" w:cstheme="minorBidi"/>
          <w:noProof/>
          <w:sz w:val="22"/>
          <w:szCs w:val="22"/>
        </w:rPr>
      </w:pPr>
      <w:hyperlink w:anchor="_Toc42700732" w:history="1">
        <w:r w:rsidRPr="00F95D8A">
          <w:rPr>
            <w:rStyle w:val="ac"/>
            <w:noProof/>
          </w:rPr>
          <w:t>1.2</w:t>
        </w:r>
        <w:r>
          <w:rPr>
            <w:rFonts w:asciiTheme="minorHAnsi" w:eastAsiaTheme="minorEastAsia" w:hAnsiTheme="minorHAnsi" w:cstheme="minorBidi"/>
            <w:noProof/>
            <w:sz w:val="22"/>
            <w:szCs w:val="22"/>
          </w:rPr>
          <w:tab/>
        </w:r>
        <w:r w:rsidRPr="00F95D8A">
          <w:rPr>
            <w:rStyle w:val="ac"/>
            <w:noProof/>
          </w:rPr>
          <w:t>Конструктивные решения</w:t>
        </w:r>
        <w:r>
          <w:rPr>
            <w:noProof/>
            <w:webHidden/>
          </w:rPr>
          <w:tab/>
        </w:r>
        <w:r>
          <w:rPr>
            <w:noProof/>
            <w:webHidden/>
          </w:rPr>
          <w:fldChar w:fldCharType="begin"/>
        </w:r>
        <w:r>
          <w:rPr>
            <w:noProof/>
            <w:webHidden/>
          </w:rPr>
          <w:instrText xml:space="preserve"> PAGEREF _Toc42700732 \h </w:instrText>
        </w:r>
        <w:r>
          <w:rPr>
            <w:noProof/>
            <w:webHidden/>
          </w:rPr>
        </w:r>
        <w:r>
          <w:rPr>
            <w:noProof/>
            <w:webHidden/>
          </w:rPr>
          <w:fldChar w:fldCharType="separate"/>
        </w:r>
        <w:r>
          <w:rPr>
            <w:noProof/>
            <w:webHidden/>
          </w:rPr>
          <w:t>8</w:t>
        </w:r>
        <w:r>
          <w:rPr>
            <w:noProof/>
            <w:webHidden/>
          </w:rPr>
          <w:fldChar w:fldCharType="end"/>
        </w:r>
      </w:hyperlink>
    </w:p>
    <w:p w14:paraId="134EEA37" w14:textId="77777777" w:rsidR="0031178D" w:rsidRDefault="0031178D">
      <w:pPr>
        <w:pStyle w:val="22"/>
        <w:rPr>
          <w:rFonts w:asciiTheme="minorHAnsi" w:eastAsiaTheme="minorEastAsia" w:hAnsiTheme="minorHAnsi" w:cstheme="minorBidi"/>
          <w:noProof/>
          <w:sz w:val="22"/>
          <w:szCs w:val="22"/>
        </w:rPr>
      </w:pPr>
      <w:hyperlink w:anchor="_Toc42700733" w:history="1">
        <w:r w:rsidRPr="00F95D8A">
          <w:rPr>
            <w:rStyle w:val="ac"/>
            <w:noProof/>
          </w:rPr>
          <w:t>1.3</w:t>
        </w:r>
        <w:r>
          <w:rPr>
            <w:rFonts w:asciiTheme="minorHAnsi" w:eastAsiaTheme="minorEastAsia" w:hAnsiTheme="minorHAnsi" w:cstheme="minorBidi"/>
            <w:noProof/>
            <w:sz w:val="22"/>
            <w:szCs w:val="22"/>
          </w:rPr>
          <w:tab/>
        </w:r>
        <w:r w:rsidRPr="00F95D8A">
          <w:rPr>
            <w:rStyle w:val="ac"/>
            <w:noProof/>
          </w:rPr>
          <w:t>Система водоснабжения</w:t>
        </w:r>
        <w:r>
          <w:rPr>
            <w:noProof/>
            <w:webHidden/>
          </w:rPr>
          <w:tab/>
        </w:r>
        <w:r>
          <w:rPr>
            <w:noProof/>
            <w:webHidden/>
          </w:rPr>
          <w:fldChar w:fldCharType="begin"/>
        </w:r>
        <w:r>
          <w:rPr>
            <w:noProof/>
            <w:webHidden/>
          </w:rPr>
          <w:instrText xml:space="preserve"> PAGEREF _Toc42700733 \h </w:instrText>
        </w:r>
        <w:r>
          <w:rPr>
            <w:noProof/>
            <w:webHidden/>
          </w:rPr>
        </w:r>
        <w:r>
          <w:rPr>
            <w:noProof/>
            <w:webHidden/>
          </w:rPr>
          <w:fldChar w:fldCharType="separate"/>
        </w:r>
        <w:r>
          <w:rPr>
            <w:noProof/>
            <w:webHidden/>
          </w:rPr>
          <w:t>9</w:t>
        </w:r>
        <w:r>
          <w:rPr>
            <w:noProof/>
            <w:webHidden/>
          </w:rPr>
          <w:fldChar w:fldCharType="end"/>
        </w:r>
      </w:hyperlink>
    </w:p>
    <w:p w14:paraId="557BE8E4" w14:textId="77777777" w:rsidR="0031178D" w:rsidRDefault="0031178D">
      <w:pPr>
        <w:pStyle w:val="22"/>
        <w:rPr>
          <w:rFonts w:asciiTheme="minorHAnsi" w:eastAsiaTheme="minorEastAsia" w:hAnsiTheme="minorHAnsi" w:cstheme="minorBidi"/>
          <w:noProof/>
          <w:sz w:val="22"/>
          <w:szCs w:val="22"/>
        </w:rPr>
      </w:pPr>
      <w:hyperlink w:anchor="_Toc42700734" w:history="1">
        <w:r w:rsidRPr="00F95D8A">
          <w:rPr>
            <w:rStyle w:val="ac"/>
            <w:noProof/>
          </w:rPr>
          <w:t>1.4</w:t>
        </w:r>
        <w:r>
          <w:rPr>
            <w:rFonts w:asciiTheme="minorHAnsi" w:eastAsiaTheme="minorEastAsia" w:hAnsiTheme="minorHAnsi" w:cstheme="minorBidi"/>
            <w:noProof/>
            <w:sz w:val="22"/>
            <w:szCs w:val="22"/>
          </w:rPr>
          <w:tab/>
        </w:r>
        <w:r w:rsidRPr="00F95D8A">
          <w:rPr>
            <w:rStyle w:val="ac"/>
            <w:noProof/>
          </w:rPr>
          <w:t>Система водоотведения</w:t>
        </w:r>
        <w:r>
          <w:rPr>
            <w:noProof/>
            <w:webHidden/>
          </w:rPr>
          <w:tab/>
        </w:r>
        <w:r>
          <w:rPr>
            <w:noProof/>
            <w:webHidden/>
          </w:rPr>
          <w:fldChar w:fldCharType="begin"/>
        </w:r>
        <w:r>
          <w:rPr>
            <w:noProof/>
            <w:webHidden/>
          </w:rPr>
          <w:instrText xml:space="preserve"> PAGEREF _Toc42700734 \h </w:instrText>
        </w:r>
        <w:r>
          <w:rPr>
            <w:noProof/>
            <w:webHidden/>
          </w:rPr>
        </w:r>
        <w:r>
          <w:rPr>
            <w:noProof/>
            <w:webHidden/>
          </w:rPr>
          <w:fldChar w:fldCharType="separate"/>
        </w:r>
        <w:r>
          <w:rPr>
            <w:noProof/>
            <w:webHidden/>
          </w:rPr>
          <w:t>10</w:t>
        </w:r>
        <w:r>
          <w:rPr>
            <w:noProof/>
            <w:webHidden/>
          </w:rPr>
          <w:fldChar w:fldCharType="end"/>
        </w:r>
      </w:hyperlink>
    </w:p>
    <w:p w14:paraId="0DA2536A" w14:textId="77777777" w:rsidR="0031178D" w:rsidRDefault="0031178D">
      <w:pPr>
        <w:pStyle w:val="22"/>
        <w:rPr>
          <w:rFonts w:asciiTheme="minorHAnsi" w:eastAsiaTheme="minorEastAsia" w:hAnsiTheme="minorHAnsi" w:cstheme="minorBidi"/>
          <w:noProof/>
          <w:sz w:val="22"/>
          <w:szCs w:val="22"/>
        </w:rPr>
      </w:pPr>
      <w:hyperlink w:anchor="_Toc42700735" w:history="1">
        <w:r w:rsidRPr="00F95D8A">
          <w:rPr>
            <w:rStyle w:val="ac"/>
            <w:noProof/>
          </w:rPr>
          <w:t>1.5</w:t>
        </w:r>
        <w:r>
          <w:rPr>
            <w:rFonts w:asciiTheme="minorHAnsi" w:eastAsiaTheme="minorEastAsia" w:hAnsiTheme="minorHAnsi" w:cstheme="minorBidi"/>
            <w:noProof/>
            <w:sz w:val="22"/>
            <w:szCs w:val="22"/>
          </w:rPr>
          <w:tab/>
        </w:r>
        <w:r w:rsidRPr="00F95D8A">
          <w:rPr>
            <w:rStyle w:val="ac"/>
            <w:noProof/>
          </w:rPr>
          <w:t>Сведения о земельных участках, изымаемых во временное (на период технического перевооружения) или постоянное пользование, обоснование размеров изымаемого земельного участка</w:t>
        </w:r>
        <w:r>
          <w:rPr>
            <w:noProof/>
            <w:webHidden/>
          </w:rPr>
          <w:tab/>
        </w:r>
        <w:r>
          <w:rPr>
            <w:noProof/>
            <w:webHidden/>
          </w:rPr>
          <w:fldChar w:fldCharType="begin"/>
        </w:r>
        <w:r>
          <w:rPr>
            <w:noProof/>
            <w:webHidden/>
          </w:rPr>
          <w:instrText xml:space="preserve"> PAGEREF _Toc42700735 \h </w:instrText>
        </w:r>
        <w:r>
          <w:rPr>
            <w:noProof/>
            <w:webHidden/>
          </w:rPr>
        </w:r>
        <w:r>
          <w:rPr>
            <w:noProof/>
            <w:webHidden/>
          </w:rPr>
          <w:fldChar w:fldCharType="separate"/>
        </w:r>
        <w:r>
          <w:rPr>
            <w:noProof/>
            <w:webHidden/>
          </w:rPr>
          <w:t>10</w:t>
        </w:r>
        <w:r>
          <w:rPr>
            <w:noProof/>
            <w:webHidden/>
          </w:rPr>
          <w:fldChar w:fldCharType="end"/>
        </w:r>
      </w:hyperlink>
    </w:p>
    <w:p w14:paraId="2766C228" w14:textId="77777777" w:rsidR="0031178D" w:rsidRDefault="0031178D">
      <w:pPr>
        <w:pStyle w:val="22"/>
        <w:rPr>
          <w:rFonts w:asciiTheme="minorHAnsi" w:eastAsiaTheme="minorEastAsia" w:hAnsiTheme="minorHAnsi" w:cstheme="minorBidi"/>
          <w:noProof/>
          <w:sz w:val="22"/>
          <w:szCs w:val="22"/>
        </w:rPr>
      </w:pPr>
      <w:hyperlink w:anchor="_Toc42700736" w:history="1">
        <w:r w:rsidRPr="00F95D8A">
          <w:rPr>
            <w:rStyle w:val="ac"/>
            <w:noProof/>
          </w:rPr>
          <w:t>1.6</w:t>
        </w:r>
        <w:r>
          <w:rPr>
            <w:rFonts w:asciiTheme="minorHAnsi" w:eastAsiaTheme="minorEastAsia" w:hAnsiTheme="minorHAnsi" w:cstheme="minorBidi"/>
            <w:noProof/>
            <w:sz w:val="22"/>
            <w:szCs w:val="22"/>
          </w:rPr>
          <w:tab/>
        </w:r>
        <w:r w:rsidRPr="00F95D8A">
          <w:rPr>
            <w:rStyle w:val="ac"/>
            <w:noProof/>
          </w:rPr>
          <w:t>Технико-экономические показатели проектируемых объектов капитального строительства</w:t>
        </w:r>
        <w:r>
          <w:rPr>
            <w:noProof/>
            <w:webHidden/>
          </w:rPr>
          <w:tab/>
        </w:r>
        <w:r>
          <w:rPr>
            <w:noProof/>
            <w:webHidden/>
          </w:rPr>
          <w:fldChar w:fldCharType="begin"/>
        </w:r>
        <w:r>
          <w:rPr>
            <w:noProof/>
            <w:webHidden/>
          </w:rPr>
          <w:instrText xml:space="preserve"> PAGEREF _Toc42700736 \h </w:instrText>
        </w:r>
        <w:r>
          <w:rPr>
            <w:noProof/>
            <w:webHidden/>
          </w:rPr>
        </w:r>
        <w:r>
          <w:rPr>
            <w:noProof/>
            <w:webHidden/>
          </w:rPr>
          <w:fldChar w:fldCharType="separate"/>
        </w:r>
        <w:r>
          <w:rPr>
            <w:noProof/>
            <w:webHidden/>
          </w:rPr>
          <w:t>13</w:t>
        </w:r>
        <w:r>
          <w:rPr>
            <w:noProof/>
            <w:webHidden/>
          </w:rPr>
          <w:fldChar w:fldCharType="end"/>
        </w:r>
      </w:hyperlink>
    </w:p>
    <w:p w14:paraId="2C33384C" w14:textId="77777777" w:rsidR="0031178D" w:rsidRDefault="0031178D">
      <w:pPr>
        <w:pStyle w:val="22"/>
        <w:rPr>
          <w:rFonts w:asciiTheme="minorHAnsi" w:eastAsiaTheme="minorEastAsia" w:hAnsiTheme="minorHAnsi" w:cstheme="minorBidi"/>
          <w:noProof/>
          <w:sz w:val="22"/>
          <w:szCs w:val="22"/>
        </w:rPr>
      </w:pPr>
      <w:hyperlink w:anchor="_Toc42700737" w:history="1">
        <w:r w:rsidRPr="00F95D8A">
          <w:rPr>
            <w:rStyle w:val="ac"/>
            <w:noProof/>
          </w:rPr>
          <w:t>1.7</w:t>
        </w:r>
        <w:r>
          <w:rPr>
            <w:rFonts w:asciiTheme="minorHAnsi" w:eastAsiaTheme="minorEastAsia" w:hAnsiTheme="minorHAnsi" w:cstheme="minorBidi"/>
            <w:noProof/>
            <w:sz w:val="22"/>
            <w:szCs w:val="22"/>
          </w:rPr>
          <w:tab/>
        </w:r>
        <w:r w:rsidRPr="00F95D8A">
          <w:rPr>
            <w:rStyle w:val="ac"/>
            <w:noProof/>
          </w:rPr>
          <w:t>Обоснование возможности осуществления строительства объекта капитального строительства по этапам строительства с выделением этих этапов</w:t>
        </w:r>
        <w:r>
          <w:rPr>
            <w:noProof/>
            <w:webHidden/>
          </w:rPr>
          <w:tab/>
        </w:r>
        <w:r>
          <w:rPr>
            <w:noProof/>
            <w:webHidden/>
          </w:rPr>
          <w:fldChar w:fldCharType="begin"/>
        </w:r>
        <w:r>
          <w:rPr>
            <w:noProof/>
            <w:webHidden/>
          </w:rPr>
          <w:instrText xml:space="preserve"> PAGEREF _Toc42700737 \h </w:instrText>
        </w:r>
        <w:r>
          <w:rPr>
            <w:noProof/>
            <w:webHidden/>
          </w:rPr>
        </w:r>
        <w:r>
          <w:rPr>
            <w:noProof/>
            <w:webHidden/>
          </w:rPr>
          <w:fldChar w:fldCharType="separate"/>
        </w:r>
        <w:r>
          <w:rPr>
            <w:noProof/>
            <w:webHidden/>
          </w:rPr>
          <w:t>14</w:t>
        </w:r>
        <w:r>
          <w:rPr>
            <w:noProof/>
            <w:webHidden/>
          </w:rPr>
          <w:fldChar w:fldCharType="end"/>
        </w:r>
      </w:hyperlink>
    </w:p>
    <w:p w14:paraId="44038530" w14:textId="77777777" w:rsidR="0031178D" w:rsidRDefault="0031178D">
      <w:pPr>
        <w:pStyle w:val="12"/>
        <w:rPr>
          <w:rFonts w:asciiTheme="minorHAnsi" w:eastAsiaTheme="minorEastAsia" w:hAnsiTheme="minorHAnsi" w:cstheme="minorBidi"/>
          <w:noProof/>
          <w:sz w:val="22"/>
          <w:szCs w:val="22"/>
        </w:rPr>
      </w:pPr>
      <w:hyperlink w:anchor="_Toc42700738" w:history="1">
        <w:r w:rsidRPr="00F95D8A">
          <w:rPr>
            <w:rStyle w:val="ac"/>
            <w:noProof/>
          </w:rPr>
          <w:t>2</w:t>
        </w:r>
        <w:r>
          <w:rPr>
            <w:rFonts w:asciiTheme="minorHAnsi" w:eastAsiaTheme="minorEastAsia" w:hAnsiTheme="minorHAnsi" w:cstheme="minorBidi"/>
            <w:noProof/>
            <w:sz w:val="22"/>
            <w:szCs w:val="22"/>
          </w:rPr>
          <w:tab/>
        </w:r>
        <w:r w:rsidRPr="00F95D8A">
          <w:rPr>
            <w:rStyle w:val="ac"/>
            <w:noProof/>
          </w:rPr>
          <w:t>Современное состояние окружающей среды</w:t>
        </w:r>
        <w:r>
          <w:rPr>
            <w:noProof/>
            <w:webHidden/>
          </w:rPr>
          <w:tab/>
        </w:r>
        <w:r>
          <w:rPr>
            <w:noProof/>
            <w:webHidden/>
          </w:rPr>
          <w:fldChar w:fldCharType="begin"/>
        </w:r>
        <w:r>
          <w:rPr>
            <w:noProof/>
            <w:webHidden/>
          </w:rPr>
          <w:instrText xml:space="preserve"> PAGEREF _Toc42700738 \h </w:instrText>
        </w:r>
        <w:r>
          <w:rPr>
            <w:noProof/>
            <w:webHidden/>
          </w:rPr>
        </w:r>
        <w:r>
          <w:rPr>
            <w:noProof/>
            <w:webHidden/>
          </w:rPr>
          <w:fldChar w:fldCharType="separate"/>
        </w:r>
        <w:r>
          <w:rPr>
            <w:noProof/>
            <w:webHidden/>
          </w:rPr>
          <w:t>15</w:t>
        </w:r>
        <w:r>
          <w:rPr>
            <w:noProof/>
            <w:webHidden/>
          </w:rPr>
          <w:fldChar w:fldCharType="end"/>
        </w:r>
      </w:hyperlink>
    </w:p>
    <w:p w14:paraId="56196A83" w14:textId="77777777" w:rsidR="0031178D" w:rsidRDefault="0031178D">
      <w:pPr>
        <w:pStyle w:val="22"/>
        <w:rPr>
          <w:rFonts w:asciiTheme="minorHAnsi" w:eastAsiaTheme="minorEastAsia" w:hAnsiTheme="minorHAnsi" w:cstheme="minorBidi"/>
          <w:noProof/>
          <w:sz w:val="22"/>
          <w:szCs w:val="22"/>
        </w:rPr>
      </w:pPr>
      <w:hyperlink w:anchor="_Toc42700739" w:history="1">
        <w:r w:rsidRPr="00F95D8A">
          <w:rPr>
            <w:rStyle w:val="ac"/>
            <w:noProof/>
          </w:rPr>
          <w:t>2.1</w:t>
        </w:r>
        <w:r>
          <w:rPr>
            <w:rFonts w:asciiTheme="minorHAnsi" w:eastAsiaTheme="minorEastAsia" w:hAnsiTheme="minorHAnsi" w:cstheme="minorBidi"/>
            <w:noProof/>
            <w:sz w:val="22"/>
            <w:szCs w:val="22"/>
          </w:rPr>
          <w:tab/>
        </w:r>
        <w:r w:rsidRPr="00F95D8A">
          <w:rPr>
            <w:rStyle w:val="ac"/>
            <w:noProof/>
          </w:rPr>
          <w:t>Краткая характеристика почвенного покрова района расположения объекта</w:t>
        </w:r>
        <w:r>
          <w:rPr>
            <w:noProof/>
            <w:webHidden/>
          </w:rPr>
          <w:tab/>
        </w:r>
        <w:r>
          <w:rPr>
            <w:noProof/>
            <w:webHidden/>
          </w:rPr>
          <w:fldChar w:fldCharType="begin"/>
        </w:r>
        <w:r>
          <w:rPr>
            <w:noProof/>
            <w:webHidden/>
          </w:rPr>
          <w:instrText xml:space="preserve"> PAGEREF _Toc42700739 \h </w:instrText>
        </w:r>
        <w:r>
          <w:rPr>
            <w:noProof/>
            <w:webHidden/>
          </w:rPr>
        </w:r>
        <w:r>
          <w:rPr>
            <w:noProof/>
            <w:webHidden/>
          </w:rPr>
          <w:fldChar w:fldCharType="separate"/>
        </w:r>
        <w:r>
          <w:rPr>
            <w:noProof/>
            <w:webHidden/>
          </w:rPr>
          <w:t>18</w:t>
        </w:r>
        <w:r>
          <w:rPr>
            <w:noProof/>
            <w:webHidden/>
          </w:rPr>
          <w:fldChar w:fldCharType="end"/>
        </w:r>
      </w:hyperlink>
    </w:p>
    <w:p w14:paraId="281808E5" w14:textId="77777777" w:rsidR="0031178D" w:rsidRDefault="0031178D">
      <w:pPr>
        <w:pStyle w:val="22"/>
        <w:rPr>
          <w:rFonts w:asciiTheme="minorHAnsi" w:eastAsiaTheme="minorEastAsia" w:hAnsiTheme="minorHAnsi" w:cstheme="minorBidi"/>
          <w:noProof/>
          <w:sz w:val="22"/>
          <w:szCs w:val="22"/>
        </w:rPr>
      </w:pPr>
      <w:hyperlink w:anchor="_Toc42700740" w:history="1">
        <w:r w:rsidRPr="00F95D8A">
          <w:rPr>
            <w:rStyle w:val="ac"/>
            <w:noProof/>
          </w:rPr>
          <w:t>2.2</w:t>
        </w:r>
        <w:r>
          <w:rPr>
            <w:rFonts w:asciiTheme="minorHAnsi" w:eastAsiaTheme="minorEastAsia" w:hAnsiTheme="minorHAnsi" w:cstheme="minorBidi"/>
            <w:noProof/>
            <w:sz w:val="22"/>
            <w:szCs w:val="22"/>
          </w:rPr>
          <w:tab/>
        </w:r>
        <w:r w:rsidRPr="00F95D8A">
          <w:rPr>
            <w:rStyle w:val="ac"/>
            <w:noProof/>
          </w:rPr>
          <w:t>Оценка существующего состояния поверхностных вод</w:t>
        </w:r>
        <w:r>
          <w:rPr>
            <w:noProof/>
            <w:webHidden/>
          </w:rPr>
          <w:tab/>
        </w:r>
        <w:r>
          <w:rPr>
            <w:noProof/>
            <w:webHidden/>
          </w:rPr>
          <w:fldChar w:fldCharType="begin"/>
        </w:r>
        <w:r>
          <w:rPr>
            <w:noProof/>
            <w:webHidden/>
          </w:rPr>
          <w:instrText xml:space="preserve"> PAGEREF _Toc42700740 \h </w:instrText>
        </w:r>
        <w:r>
          <w:rPr>
            <w:noProof/>
            <w:webHidden/>
          </w:rPr>
        </w:r>
        <w:r>
          <w:rPr>
            <w:noProof/>
            <w:webHidden/>
          </w:rPr>
          <w:fldChar w:fldCharType="separate"/>
        </w:r>
        <w:r>
          <w:rPr>
            <w:noProof/>
            <w:webHidden/>
          </w:rPr>
          <w:t>21</w:t>
        </w:r>
        <w:r>
          <w:rPr>
            <w:noProof/>
            <w:webHidden/>
          </w:rPr>
          <w:fldChar w:fldCharType="end"/>
        </w:r>
      </w:hyperlink>
    </w:p>
    <w:p w14:paraId="3D1A02D9" w14:textId="77777777" w:rsidR="0031178D" w:rsidRDefault="0031178D">
      <w:pPr>
        <w:pStyle w:val="22"/>
        <w:rPr>
          <w:rFonts w:asciiTheme="minorHAnsi" w:eastAsiaTheme="minorEastAsia" w:hAnsiTheme="minorHAnsi" w:cstheme="minorBidi"/>
          <w:noProof/>
          <w:sz w:val="22"/>
          <w:szCs w:val="22"/>
        </w:rPr>
      </w:pPr>
      <w:hyperlink w:anchor="_Toc42700741" w:history="1">
        <w:r w:rsidRPr="00F95D8A">
          <w:rPr>
            <w:rStyle w:val="ac"/>
            <w:noProof/>
          </w:rPr>
          <w:t>2.3</w:t>
        </w:r>
        <w:r>
          <w:rPr>
            <w:rFonts w:asciiTheme="minorHAnsi" w:eastAsiaTheme="minorEastAsia" w:hAnsiTheme="minorHAnsi" w:cstheme="minorBidi"/>
            <w:noProof/>
            <w:sz w:val="22"/>
            <w:szCs w:val="22"/>
          </w:rPr>
          <w:tab/>
        </w:r>
        <w:r w:rsidRPr="00F95D8A">
          <w:rPr>
            <w:rStyle w:val="ac"/>
            <w:noProof/>
          </w:rPr>
          <w:t>Существующее состояние растительности</w:t>
        </w:r>
        <w:r>
          <w:rPr>
            <w:noProof/>
            <w:webHidden/>
          </w:rPr>
          <w:tab/>
        </w:r>
        <w:r>
          <w:rPr>
            <w:noProof/>
            <w:webHidden/>
          </w:rPr>
          <w:fldChar w:fldCharType="begin"/>
        </w:r>
        <w:r>
          <w:rPr>
            <w:noProof/>
            <w:webHidden/>
          </w:rPr>
          <w:instrText xml:space="preserve"> PAGEREF _Toc42700741 \h </w:instrText>
        </w:r>
        <w:r>
          <w:rPr>
            <w:noProof/>
            <w:webHidden/>
          </w:rPr>
        </w:r>
        <w:r>
          <w:rPr>
            <w:noProof/>
            <w:webHidden/>
          </w:rPr>
          <w:fldChar w:fldCharType="separate"/>
        </w:r>
        <w:r>
          <w:rPr>
            <w:noProof/>
            <w:webHidden/>
          </w:rPr>
          <w:t>23</w:t>
        </w:r>
        <w:r>
          <w:rPr>
            <w:noProof/>
            <w:webHidden/>
          </w:rPr>
          <w:fldChar w:fldCharType="end"/>
        </w:r>
      </w:hyperlink>
    </w:p>
    <w:p w14:paraId="29EC0784" w14:textId="77777777" w:rsidR="0031178D" w:rsidRDefault="0031178D">
      <w:pPr>
        <w:pStyle w:val="22"/>
        <w:rPr>
          <w:rFonts w:asciiTheme="minorHAnsi" w:eastAsiaTheme="minorEastAsia" w:hAnsiTheme="minorHAnsi" w:cstheme="minorBidi"/>
          <w:noProof/>
          <w:sz w:val="22"/>
          <w:szCs w:val="22"/>
        </w:rPr>
      </w:pPr>
      <w:hyperlink w:anchor="_Toc42700742" w:history="1">
        <w:r w:rsidRPr="00F95D8A">
          <w:rPr>
            <w:rStyle w:val="ac"/>
            <w:noProof/>
          </w:rPr>
          <w:t>2.4</w:t>
        </w:r>
        <w:r>
          <w:rPr>
            <w:rFonts w:asciiTheme="minorHAnsi" w:eastAsiaTheme="minorEastAsia" w:hAnsiTheme="minorHAnsi" w:cstheme="minorBidi"/>
            <w:noProof/>
            <w:sz w:val="22"/>
            <w:szCs w:val="22"/>
          </w:rPr>
          <w:tab/>
        </w:r>
        <w:r w:rsidRPr="00F95D8A">
          <w:rPr>
            <w:rStyle w:val="ac"/>
            <w:noProof/>
          </w:rPr>
          <w:t>Существующее состояние животного мира</w:t>
        </w:r>
        <w:r>
          <w:rPr>
            <w:noProof/>
            <w:webHidden/>
          </w:rPr>
          <w:tab/>
        </w:r>
        <w:r>
          <w:rPr>
            <w:noProof/>
            <w:webHidden/>
          </w:rPr>
          <w:fldChar w:fldCharType="begin"/>
        </w:r>
        <w:r>
          <w:rPr>
            <w:noProof/>
            <w:webHidden/>
          </w:rPr>
          <w:instrText xml:space="preserve"> PAGEREF _Toc42700742 \h </w:instrText>
        </w:r>
        <w:r>
          <w:rPr>
            <w:noProof/>
            <w:webHidden/>
          </w:rPr>
        </w:r>
        <w:r>
          <w:rPr>
            <w:noProof/>
            <w:webHidden/>
          </w:rPr>
          <w:fldChar w:fldCharType="separate"/>
        </w:r>
        <w:r>
          <w:rPr>
            <w:noProof/>
            <w:webHidden/>
          </w:rPr>
          <w:t>26</w:t>
        </w:r>
        <w:r>
          <w:rPr>
            <w:noProof/>
            <w:webHidden/>
          </w:rPr>
          <w:fldChar w:fldCharType="end"/>
        </w:r>
      </w:hyperlink>
    </w:p>
    <w:p w14:paraId="5EE90DC5" w14:textId="77777777" w:rsidR="0031178D" w:rsidRDefault="0031178D">
      <w:pPr>
        <w:pStyle w:val="22"/>
        <w:rPr>
          <w:rFonts w:asciiTheme="minorHAnsi" w:eastAsiaTheme="minorEastAsia" w:hAnsiTheme="minorHAnsi" w:cstheme="minorBidi"/>
          <w:noProof/>
          <w:sz w:val="22"/>
          <w:szCs w:val="22"/>
        </w:rPr>
      </w:pPr>
      <w:hyperlink w:anchor="_Toc42700743" w:history="1">
        <w:r w:rsidRPr="00F95D8A">
          <w:rPr>
            <w:rStyle w:val="ac"/>
            <w:noProof/>
          </w:rPr>
          <w:t>2.5</w:t>
        </w:r>
        <w:r>
          <w:rPr>
            <w:rFonts w:asciiTheme="minorHAnsi" w:eastAsiaTheme="minorEastAsia" w:hAnsiTheme="minorHAnsi" w:cstheme="minorBidi"/>
            <w:noProof/>
            <w:sz w:val="22"/>
            <w:szCs w:val="22"/>
          </w:rPr>
          <w:tab/>
        </w:r>
        <w:r w:rsidRPr="00F95D8A">
          <w:rPr>
            <w:rStyle w:val="ac"/>
            <w:noProof/>
          </w:rPr>
          <w:t>Сведения об особо охраняемых природных территориях</w:t>
        </w:r>
        <w:r>
          <w:rPr>
            <w:noProof/>
            <w:webHidden/>
          </w:rPr>
          <w:tab/>
        </w:r>
        <w:r>
          <w:rPr>
            <w:noProof/>
            <w:webHidden/>
          </w:rPr>
          <w:fldChar w:fldCharType="begin"/>
        </w:r>
        <w:r>
          <w:rPr>
            <w:noProof/>
            <w:webHidden/>
          </w:rPr>
          <w:instrText xml:space="preserve"> PAGEREF _Toc42700743 \h </w:instrText>
        </w:r>
        <w:r>
          <w:rPr>
            <w:noProof/>
            <w:webHidden/>
          </w:rPr>
        </w:r>
        <w:r>
          <w:rPr>
            <w:noProof/>
            <w:webHidden/>
          </w:rPr>
          <w:fldChar w:fldCharType="separate"/>
        </w:r>
        <w:r>
          <w:rPr>
            <w:noProof/>
            <w:webHidden/>
          </w:rPr>
          <w:t>28</w:t>
        </w:r>
        <w:r>
          <w:rPr>
            <w:noProof/>
            <w:webHidden/>
          </w:rPr>
          <w:fldChar w:fldCharType="end"/>
        </w:r>
      </w:hyperlink>
    </w:p>
    <w:p w14:paraId="2DC22EF6" w14:textId="77777777" w:rsidR="0031178D" w:rsidRDefault="0031178D">
      <w:pPr>
        <w:pStyle w:val="22"/>
        <w:rPr>
          <w:rFonts w:asciiTheme="minorHAnsi" w:eastAsiaTheme="minorEastAsia" w:hAnsiTheme="minorHAnsi" w:cstheme="minorBidi"/>
          <w:noProof/>
          <w:sz w:val="22"/>
          <w:szCs w:val="22"/>
        </w:rPr>
      </w:pPr>
      <w:hyperlink w:anchor="_Toc42700744" w:history="1">
        <w:r w:rsidRPr="00F95D8A">
          <w:rPr>
            <w:rStyle w:val="ac"/>
            <w:noProof/>
          </w:rPr>
          <w:t>2.6</w:t>
        </w:r>
        <w:r>
          <w:rPr>
            <w:rFonts w:asciiTheme="minorHAnsi" w:eastAsiaTheme="minorEastAsia" w:hAnsiTheme="minorHAnsi" w:cstheme="minorBidi"/>
            <w:noProof/>
            <w:sz w:val="22"/>
            <w:szCs w:val="22"/>
          </w:rPr>
          <w:tab/>
        </w:r>
        <w:r w:rsidRPr="00F95D8A">
          <w:rPr>
            <w:rStyle w:val="ac"/>
            <w:noProof/>
          </w:rPr>
          <w:t>Оценка радиационной обстановки района расположения объекта</w:t>
        </w:r>
        <w:r>
          <w:rPr>
            <w:noProof/>
            <w:webHidden/>
          </w:rPr>
          <w:tab/>
        </w:r>
        <w:r>
          <w:rPr>
            <w:noProof/>
            <w:webHidden/>
          </w:rPr>
          <w:fldChar w:fldCharType="begin"/>
        </w:r>
        <w:r>
          <w:rPr>
            <w:noProof/>
            <w:webHidden/>
          </w:rPr>
          <w:instrText xml:space="preserve"> PAGEREF _Toc42700744 \h </w:instrText>
        </w:r>
        <w:r>
          <w:rPr>
            <w:noProof/>
            <w:webHidden/>
          </w:rPr>
        </w:r>
        <w:r>
          <w:rPr>
            <w:noProof/>
            <w:webHidden/>
          </w:rPr>
          <w:fldChar w:fldCharType="separate"/>
        </w:r>
        <w:r>
          <w:rPr>
            <w:noProof/>
            <w:webHidden/>
          </w:rPr>
          <w:t>29</w:t>
        </w:r>
        <w:r>
          <w:rPr>
            <w:noProof/>
            <w:webHidden/>
          </w:rPr>
          <w:fldChar w:fldCharType="end"/>
        </w:r>
      </w:hyperlink>
    </w:p>
    <w:p w14:paraId="0D905888" w14:textId="77777777" w:rsidR="0031178D" w:rsidRDefault="0031178D">
      <w:pPr>
        <w:pStyle w:val="22"/>
        <w:rPr>
          <w:rFonts w:asciiTheme="minorHAnsi" w:eastAsiaTheme="minorEastAsia" w:hAnsiTheme="minorHAnsi" w:cstheme="minorBidi"/>
          <w:noProof/>
          <w:sz w:val="22"/>
          <w:szCs w:val="22"/>
        </w:rPr>
      </w:pPr>
      <w:hyperlink w:anchor="_Toc42700745" w:history="1">
        <w:r w:rsidRPr="00F95D8A">
          <w:rPr>
            <w:rStyle w:val="ac"/>
            <w:noProof/>
          </w:rPr>
          <w:t>2.7</w:t>
        </w:r>
        <w:r>
          <w:rPr>
            <w:rFonts w:asciiTheme="minorHAnsi" w:eastAsiaTheme="minorEastAsia" w:hAnsiTheme="minorHAnsi" w:cstheme="minorBidi"/>
            <w:noProof/>
            <w:sz w:val="22"/>
            <w:szCs w:val="22"/>
          </w:rPr>
          <w:tab/>
        </w:r>
        <w:r w:rsidRPr="00F95D8A">
          <w:rPr>
            <w:rStyle w:val="ac"/>
            <w:noProof/>
          </w:rPr>
          <w:t>Оценка физических воздействий</w:t>
        </w:r>
        <w:r>
          <w:rPr>
            <w:noProof/>
            <w:webHidden/>
          </w:rPr>
          <w:tab/>
        </w:r>
        <w:r>
          <w:rPr>
            <w:noProof/>
            <w:webHidden/>
          </w:rPr>
          <w:fldChar w:fldCharType="begin"/>
        </w:r>
        <w:r>
          <w:rPr>
            <w:noProof/>
            <w:webHidden/>
          </w:rPr>
          <w:instrText xml:space="preserve"> PAGEREF _Toc42700745 \h </w:instrText>
        </w:r>
        <w:r>
          <w:rPr>
            <w:noProof/>
            <w:webHidden/>
          </w:rPr>
        </w:r>
        <w:r>
          <w:rPr>
            <w:noProof/>
            <w:webHidden/>
          </w:rPr>
          <w:fldChar w:fldCharType="separate"/>
        </w:r>
        <w:r>
          <w:rPr>
            <w:noProof/>
            <w:webHidden/>
          </w:rPr>
          <w:t>30</w:t>
        </w:r>
        <w:r>
          <w:rPr>
            <w:noProof/>
            <w:webHidden/>
          </w:rPr>
          <w:fldChar w:fldCharType="end"/>
        </w:r>
      </w:hyperlink>
    </w:p>
    <w:p w14:paraId="75A0FF9E" w14:textId="77777777" w:rsidR="0031178D" w:rsidRDefault="0031178D">
      <w:pPr>
        <w:pStyle w:val="22"/>
        <w:rPr>
          <w:rFonts w:asciiTheme="minorHAnsi" w:eastAsiaTheme="minorEastAsia" w:hAnsiTheme="minorHAnsi" w:cstheme="minorBidi"/>
          <w:noProof/>
          <w:sz w:val="22"/>
          <w:szCs w:val="22"/>
        </w:rPr>
      </w:pPr>
      <w:hyperlink w:anchor="_Toc42700746" w:history="1">
        <w:r w:rsidRPr="00F95D8A">
          <w:rPr>
            <w:rStyle w:val="ac"/>
            <w:noProof/>
          </w:rPr>
          <w:t>2.8</w:t>
        </w:r>
        <w:r>
          <w:rPr>
            <w:rFonts w:asciiTheme="minorHAnsi" w:eastAsiaTheme="minorEastAsia" w:hAnsiTheme="minorHAnsi" w:cstheme="minorBidi"/>
            <w:noProof/>
            <w:sz w:val="22"/>
            <w:szCs w:val="22"/>
          </w:rPr>
          <w:tab/>
        </w:r>
        <w:r w:rsidRPr="00F95D8A">
          <w:rPr>
            <w:rStyle w:val="ac"/>
            <w:noProof/>
          </w:rPr>
          <w:t>Характеристика гидрологического режима водных объектов суши</w:t>
        </w:r>
        <w:r>
          <w:rPr>
            <w:noProof/>
            <w:webHidden/>
          </w:rPr>
          <w:tab/>
        </w:r>
        <w:r>
          <w:rPr>
            <w:noProof/>
            <w:webHidden/>
          </w:rPr>
          <w:fldChar w:fldCharType="begin"/>
        </w:r>
        <w:r>
          <w:rPr>
            <w:noProof/>
            <w:webHidden/>
          </w:rPr>
          <w:instrText xml:space="preserve"> PAGEREF _Toc42700746 \h </w:instrText>
        </w:r>
        <w:r>
          <w:rPr>
            <w:noProof/>
            <w:webHidden/>
          </w:rPr>
        </w:r>
        <w:r>
          <w:rPr>
            <w:noProof/>
            <w:webHidden/>
          </w:rPr>
          <w:fldChar w:fldCharType="separate"/>
        </w:r>
        <w:r>
          <w:rPr>
            <w:noProof/>
            <w:webHidden/>
          </w:rPr>
          <w:t>31</w:t>
        </w:r>
        <w:r>
          <w:rPr>
            <w:noProof/>
            <w:webHidden/>
          </w:rPr>
          <w:fldChar w:fldCharType="end"/>
        </w:r>
      </w:hyperlink>
    </w:p>
    <w:p w14:paraId="3C7B42AA" w14:textId="77777777" w:rsidR="0031178D" w:rsidRDefault="0031178D">
      <w:pPr>
        <w:pStyle w:val="12"/>
        <w:rPr>
          <w:rFonts w:asciiTheme="minorHAnsi" w:eastAsiaTheme="minorEastAsia" w:hAnsiTheme="minorHAnsi" w:cstheme="minorBidi"/>
          <w:noProof/>
          <w:sz w:val="22"/>
          <w:szCs w:val="22"/>
        </w:rPr>
      </w:pPr>
      <w:hyperlink w:anchor="_Toc42700747" w:history="1">
        <w:r w:rsidRPr="00F95D8A">
          <w:rPr>
            <w:rStyle w:val="ac"/>
            <w:noProof/>
          </w:rPr>
          <w:t>3</w:t>
        </w:r>
        <w:r>
          <w:rPr>
            <w:rFonts w:asciiTheme="minorHAnsi" w:eastAsiaTheme="minorEastAsia" w:hAnsiTheme="minorHAnsi" w:cstheme="minorBidi"/>
            <w:noProof/>
            <w:sz w:val="22"/>
            <w:szCs w:val="22"/>
          </w:rPr>
          <w:tab/>
        </w:r>
        <w:r w:rsidRPr="00F95D8A">
          <w:rPr>
            <w:rStyle w:val="ac"/>
            <w:noProof/>
          </w:rPr>
          <w:t>Мероприятия по уменьшению воздействия на окружающею среду</w:t>
        </w:r>
        <w:r>
          <w:rPr>
            <w:noProof/>
            <w:webHidden/>
          </w:rPr>
          <w:tab/>
        </w:r>
        <w:r>
          <w:rPr>
            <w:noProof/>
            <w:webHidden/>
          </w:rPr>
          <w:fldChar w:fldCharType="begin"/>
        </w:r>
        <w:r>
          <w:rPr>
            <w:noProof/>
            <w:webHidden/>
          </w:rPr>
          <w:instrText xml:space="preserve"> PAGEREF _Toc42700747 \h </w:instrText>
        </w:r>
        <w:r>
          <w:rPr>
            <w:noProof/>
            <w:webHidden/>
          </w:rPr>
        </w:r>
        <w:r>
          <w:rPr>
            <w:noProof/>
            <w:webHidden/>
          </w:rPr>
          <w:fldChar w:fldCharType="separate"/>
        </w:r>
        <w:r>
          <w:rPr>
            <w:noProof/>
            <w:webHidden/>
          </w:rPr>
          <w:t>36</w:t>
        </w:r>
        <w:r>
          <w:rPr>
            <w:noProof/>
            <w:webHidden/>
          </w:rPr>
          <w:fldChar w:fldCharType="end"/>
        </w:r>
      </w:hyperlink>
    </w:p>
    <w:p w14:paraId="5FB94DBF" w14:textId="77777777" w:rsidR="0031178D" w:rsidRDefault="0031178D">
      <w:pPr>
        <w:pStyle w:val="12"/>
        <w:rPr>
          <w:rFonts w:asciiTheme="minorHAnsi" w:eastAsiaTheme="minorEastAsia" w:hAnsiTheme="minorHAnsi" w:cstheme="minorBidi"/>
          <w:noProof/>
          <w:sz w:val="22"/>
          <w:szCs w:val="22"/>
        </w:rPr>
      </w:pPr>
      <w:hyperlink w:anchor="_Toc42700748" w:history="1">
        <w:r w:rsidRPr="00F95D8A">
          <w:rPr>
            <w:rStyle w:val="ac"/>
            <w:noProof/>
          </w:rPr>
          <w:t>Приложения</w:t>
        </w:r>
        <w:r>
          <w:rPr>
            <w:noProof/>
            <w:webHidden/>
          </w:rPr>
          <w:tab/>
        </w:r>
        <w:r>
          <w:rPr>
            <w:noProof/>
            <w:webHidden/>
          </w:rPr>
          <w:fldChar w:fldCharType="begin"/>
        </w:r>
        <w:r>
          <w:rPr>
            <w:noProof/>
            <w:webHidden/>
          </w:rPr>
          <w:instrText xml:space="preserve"> PAGEREF _Toc42700748 \h </w:instrText>
        </w:r>
        <w:r>
          <w:rPr>
            <w:noProof/>
            <w:webHidden/>
          </w:rPr>
        </w:r>
        <w:r>
          <w:rPr>
            <w:noProof/>
            <w:webHidden/>
          </w:rPr>
          <w:fldChar w:fldCharType="separate"/>
        </w:r>
        <w:r>
          <w:rPr>
            <w:noProof/>
            <w:webHidden/>
          </w:rPr>
          <w:t>40</w:t>
        </w:r>
        <w:r>
          <w:rPr>
            <w:noProof/>
            <w:webHidden/>
          </w:rPr>
          <w:fldChar w:fldCharType="end"/>
        </w:r>
      </w:hyperlink>
    </w:p>
    <w:p w14:paraId="62E877FE" w14:textId="77777777" w:rsidR="0031178D" w:rsidRDefault="0031178D">
      <w:pPr>
        <w:pStyle w:val="12"/>
        <w:rPr>
          <w:rFonts w:asciiTheme="minorHAnsi" w:eastAsiaTheme="minorEastAsia" w:hAnsiTheme="minorHAnsi" w:cstheme="minorBidi"/>
          <w:noProof/>
          <w:sz w:val="22"/>
          <w:szCs w:val="22"/>
        </w:rPr>
      </w:pPr>
      <w:hyperlink w:anchor="_Toc42700749" w:history="1">
        <w:r w:rsidRPr="00F95D8A">
          <w:rPr>
            <w:rStyle w:val="ac"/>
            <w:noProof/>
          </w:rPr>
          <w:t>Приложение A (обязательное) Техническое задание на проведение оценки воздействия на окружающую среду (ОВОС) намечаемой деятельности Строительство очистных сооружений сточных вод водоотлива шахты «Северная» АО «Ургалуголь»</w:t>
        </w:r>
        <w:r>
          <w:rPr>
            <w:noProof/>
            <w:webHidden/>
          </w:rPr>
          <w:tab/>
        </w:r>
        <w:r>
          <w:rPr>
            <w:noProof/>
            <w:webHidden/>
          </w:rPr>
          <w:fldChar w:fldCharType="begin"/>
        </w:r>
        <w:r>
          <w:rPr>
            <w:noProof/>
            <w:webHidden/>
          </w:rPr>
          <w:instrText xml:space="preserve"> PAGEREF _Toc42700749 \h </w:instrText>
        </w:r>
        <w:r>
          <w:rPr>
            <w:noProof/>
            <w:webHidden/>
          </w:rPr>
        </w:r>
        <w:r>
          <w:rPr>
            <w:noProof/>
            <w:webHidden/>
          </w:rPr>
          <w:fldChar w:fldCharType="separate"/>
        </w:r>
        <w:r>
          <w:rPr>
            <w:noProof/>
            <w:webHidden/>
          </w:rPr>
          <w:t>41</w:t>
        </w:r>
        <w:r>
          <w:rPr>
            <w:noProof/>
            <w:webHidden/>
          </w:rPr>
          <w:fldChar w:fldCharType="end"/>
        </w:r>
      </w:hyperlink>
    </w:p>
    <w:p w14:paraId="0B5042CA" w14:textId="77777777" w:rsidR="0031178D" w:rsidRDefault="0031178D">
      <w:pPr>
        <w:pStyle w:val="12"/>
        <w:rPr>
          <w:rFonts w:asciiTheme="minorHAnsi" w:eastAsiaTheme="minorEastAsia" w:hAnsiTheme="minorHAnsi" w:cstheme="minorBidi"/>
          <w:noProof/>
          <w:sz w:val="22"/>
          <w:szCs w:val="22"/>
        </w:rPr>
      </w:pPr>
      <w:hyperlink w:anchor="_Toc42700750" w:history="1">
        <w:r w:rsidRPr="00F95D8A">
          <w:rPr>
            <w:rStyle w:val="ac"/>
            <w:noProof/>
          </w:rPr>
          <w:t>Таблица регистрации изменений</w:t>
        </w:r>
        <w:r>
          <w:rPr>
            <w:noProof/>
            <w:webHidden/>
          </w:rPr>
          <w:tab/>
        </w:r>
        <w:r>
          <w:rPr>
            <w:noProof/>
            <w:webHidden/>
          </w:rPr>
          <w:fldChar w:fldCharType="begin"/>
        </w:r>
        <w:r>
          <w:rPr>
            <w:noProof/>
            <w:webHidden/>
          </w:rPr>
          <w:instrText xml:space="preserve"> PAGEREF _Toc42700750 \h </w:instrText>
        </w:r>
        <w:r>
          <w:rPr>
            <w:noProof/>
            <w:webHidden/>
          </w:rPr>
        </w:r>
        <w:r>
          <w:rPr>
            <w:noProof/>
            <w:webHidden/>
          </w:rPr>
          <w:fldChar w:fldCharType="separate"/>
        </w:r>
        <w:r>
          <w:rPr>
            <w:noProof/>
            <w:webHidden/>
          </w:rPr>
          <w:t>47</w:t>
        </w:r>
        <w:r>
          <w:rPr>
            <w:noProof/>
            <w:webHidden/>
          </w:rPr>
          <w:fldChar w:fldCharType="end"/>
        </w:r>
      </w:hyperlink>
    </w:p>
    <w:p w14:paraId="73B379B3" w14:textId="02211DD8" w:rsidR="002E3077" w:rsidRPr="007B4779" w:rsidRDefault="00411FD9" w:rsidP="00411FD9">
      <w:pPr>
        <w:pStyle w:val="SIBfff0"/>
        <w:spacing w:line="240" w:lineRule="auto"/>
      </w:pPr>
      <w:r w:rsidRPr="007B4779">
        <w:fldChar w:fldCharType="end"/>
      </w:r>
      <w:bookmarkStart w:id="29" w:name="_Toc42700729"/>
      <w:r w:rsidR="00E42298" w:rsidRPr="007B4779">
        <w:t>Введение</w:t>
      </w:r>
      <w:bookmarkEnd w:id="26"/>
      <w:bookmarkEnd w:id="29"/>
    </w:p>
    <w:p w14:paraId="304AE247" w14:textId="7145B000" w:rsidR="002E3077" w:rsidRPr="007B4779" w:rsidRDefault="002E3077" w:rsidP="002E3077">
      <w:pPr>
        <w:pStyle w:val="SIBf2"/>
      </w:pPr>
      <w:r w:rsidRPr="007B4779">
        <w:t>Цель настоящего документа - информирование общественности о хозяйственной деятельности АО «</w:t>
      </w:r>
      <w:proofErr w:type="spellStart"/>
      <w:r w:rsidRPr="007B4779">
        <w:t>Ургалуголь</w:t>
      </w:r>
      <w:proofErr w:type="spellEnd"/>
      <w:r w:rsidRPr="007B4779">
        <w:t>»», о взаимодействии в рамках выполнения мероприятий, направленных на обеспечение благоприятных экологических условий для жизни и здоровья населения, а также минимизации негативного воздействия на окружающую среду при Строительство очистных сооружений сточных вод водоотлива шахты «Северная» АО «</w:t>
      </w:r>
      <w:proofErr w:type="spellStart"/>
      <w:r w:rsidRPr="007B4779">
        <w:t>Ургалуголь</w:t>
      </w:r>
      <w:proofErr w:type="spellEnd"/>
      <w:r w:rsidRPr="007B4779">
        <w:t>».</w:t>
      </w:r>
    </w:p>
    <w:p w14:paraId="43D78533" w14:textId="77777777" w:rsidR="002E3077" w:rsidRPr="007B4779" w:rsidRDefault="002E3077" w:rsidP="002E3077">
      <w:pPr>
        <w:pStyle w:val="SIBf2"/>
      </w:pPr>
      <w:r w:rsidRPr="007B4779">
        <w:t xml:space="preserve">Настоящий документ для информирования общественности включает в себя краткое описание хозяйственной деятельности, основные технические решения, фоновых экологических и социально-экономических условий в регионе реализации работ, обобщенную оценку воздействия хозяйственной, в </w:t>
      </w:r>
      <w:proofErr w:type="spellStart"/>
      <w:r w:rsidRPr="007B4779">
        <w:t>т.ч</w:t>
      </w:r>
      <w:proofErr w:type="spellEnd"/>
      <w:r w:rsidRPr="007B4779">
        <w:t xml:space="preserve">. планируемой деятельности на окружающую среду. </w:t>
      </w:r>
    </w:p>
    <w:p w14:paraId="0DCE95B1" w14:textId="77777777" w:rsidR="002E3077" w:rsidRPr="007B4779" w:rsidRDefault="002E3077" w:rsidP="002E3077">
      <w:pPr>
        <w:pStyle w:val="SIBf2"/>
      </w:pPr>
      <w:r w:rsidRPr="007B4779">
        <w:t>Проведение ОВОС регламентируется следующими документами РФ:</w:t>
      </w:r>
    </w:p>
    <w:p w14:paraId="49515741" w14:textId="77777777" w:rsidR="002E3077" w:rsidRPr="007B4779" w:rsidRDefault="002E3077" w:rsidP="002E3077">
      <w:pPr>
        <w:pStyle w:val="SIB0"/>
        <w:rPr>
          <w:rFonts w:eastAsia="Arial Unicode MS"/>
        </w:rPr>
      </w:pPr>
      <w:r w:rsidRPr="007B4779">
        <w:t xml:space="preserve">Федеральный закон «Об охране окружающей среды» № 7-ФЗ от 10 января </w:t>
      </w:r>
      <w:smartTag w:uri="urn:schemas-microsoft-com:office:smarttags" w:element="metricconverter">
        <w:smartTagPr>
          <w:attr w:name="ProductID" w:val="2007 г"/>
        </w:smartTagPr>
        <w:r w:rsidRPr="007B4779">
          <w:t>2002 г</w:t>
        </w:r>
      </w:smartTag>
      <w:r w:rsidRPr="007B4779">
        <w:t xml:space="preserve">. </w:t>
      </w:r>
    </w:p>
    <w:p w14:paraId="508D3C0B" w14:textId="77777777" w:rsidR="002E3077" w:rsidRPr="007B4779" w:rsidRDefault="002E3077" w:rsidP="002E3077">
      <w:pPr>
        <w:pStyle w:val="SIB0"/>
      </w:pPr>
      <w:r w:rsidRPr="007B4779">
        <w:t xml:space="preserve">Федеральный закон «Об охране атмосферного воздуха» № 96-ФЗ от 4 мая </w:t>
      </w:r>
      <w:smartTag w:uri="urn:schemas-microsoft-com:office:smarttags" w:element="metricconverter">
        <w:smartTagPr>
          <w:attr w:name="ProductID" w:val="2007 г"/>
        </w:smartTagPr>
        <w:r w:rsidRPr="007B4779">
          <w:t>1999 г</w:t>
        </w:r>
      </w:smartTag>
      <w:r w:rsidRPr="007B4779">
        <w:t xml:space="preserve">. </w:t>
      </w:r>
    </w:p>
    <w:p w14:paraId="55454D42" w14:textId="77777777" w:rsidR="002E3077" w:rsidRPr="007B4779" w:rsidRDefault="002E3077" w:rsidP="002E3077">
      <w:pPr>
        <w:pStyle w:val="SIB0"/>
      </w:pPr>
      <w:r w:rsidRPr="007B4779">
        <w:t xml:space="preserve">Федеральный закон «Об отходах производства и потребления» № 89-ФЗ от 24.06.98 г. </w:t>
      </w:r>
    </w:p>
    <w:p w14:paraId="5EB1BFF5" w14:textId="77777777" w:rsidR="002E3077" w:rsidRPr="007B4779" w:rsidRDefault="002E3077" w:rsidP="002E3077">
      <w:pPr>
        <w:pStyle w:val="SIB0"/>
      </w:pPr>
      <w:r w:rsidRPr="007B4779">
        <w:t xml:space="preserve">Водный кодекс Российской Федерации от 16 ноября </w:t>
      </w:r>
      <w:smartTag w:uri="urn:schemas-microsoft-com:office:smarttags" w:element="metricconverter">
        <w:smartTagPr>
          <w:attr w:name="ProductID" w:val="2007 г"/>
        </w:smartTagPr>
        <w:r w:rsidRPr="007B4779">
          <w:t>1995 г</w:t>
        </w:r>
      </w:smartTag>
      <w:r w:rsidRPr="007B4779">
        <w:t>. № 167-ФЗ.</w:t>
      </w:r>
    </w:p>
    <w:p w14:paraId="641DF1D1" w14:textId="77777777" w:rsidR="002E3077" w:rsidRPr="007B4779" w:rsidRDefault="002E3077" w:rsidP="002E3077">
      <w:pPr>
        <w:pStyle w:val="SIB0"/>
      </w:pPr>
      <w:r w:rsidRPr="007B4779">
        <w:t>Конституция РФ (принята 12.12.1993 г.): ст. 24 п. 2, ст. 42.</w:t>
      </w:r>
    </w:p>
    <w:p w14:paraId="6BD2DAA1" w14:textId="77777777" w:rsidR="002E3077" w:rsidRPr="007B4779" w:rsidRDefault="002E3077" w:rsidP="002E3077">
      <w:pPr>
        <w:pStyle w:val="SIB0"/>
      </w:pPr>
      <w:r w:rsidRPr="007B4779">
        <w:t xml:space="preserve">Приказ </w:t>
      </w:r>
      <w:proofErr w:type="spellStart"/>
      <w:r w:rsidRPr="007B4779">
        <w:t>Госкомэкологии</w:t>
      </w:r>
      <w:proofErr w:type="spellEnd"/>
      <w:r w:rsidRPr="007B4779">
        <w:t xml:space="preserve"> РФ от 16 мая </w:t>
      </w:r>
      <w:smartTag w:uri="urn:schemas-microsoft-com:office:smarttags" w:element="metricconverter">
        <w:smartTagPr>
          <w:attr w:name="ProductID" w:val="2007 г"/>
        </w:smartTagPr>
        <w:r w:rsidRPr="007B4779">
          <w:t>2000 г</w:t>
        </w:r>
      </w:smartTag>
      <w:r w:rsidRPr="007B4779">
        <w:t xml:space="preserve">. № 372 «Об утверждении Положения об оценке воздействия намечаемой хозяйственной и иной деятельности на окружающую среду в Российской Федерации». </w:t>
      </w:r>
    </w:p>
    <w:p w14:paraId="3E1DD357" w14:textId="77777777" w:rsidR="002E3077" w:rsidRPr="007B4779" w:rsidRDefault="002E3077" w:rsidP="002E3077">
      <w:pPr>
        <w:pStyle w:val="SIBf2"/>
        <w:rPr>
          <w:b/>
        </w:rPr>
      </w:pPr>
      <w:r w:rsidRPr="007B4779">
        <w:rPr>
          <w:b/>
        </w:rPr>
        <w:t xml:space="preserve">Цель выполнения ОВОС: </w:t>
      </w:r>
    </w:p>
    <w:p w14:paraId="194173F8" w14:textId="7E64917A" w:rsidR="002E3077" w:rsidRPr="007B4779" w:rsidRDefault="002E3077" w:rsidP="002E3077">
      <w:pPr>
        <w:pStyle w:val="SIB0"/>
        <w:rPr>
          <w:rFonts w:eastAsia="Calibri"/>
          <w:lang w:eastAsia="en-US"/>
        </w:rPr>
      </w:pPr>
      <w:r w:rsidRPr="007B4779">
        <w:rPr>
          <w:rFonts w:eastAsia="Calibri"/>
          <w:lang w:eastAsia="en-US"/>
        </w:rPr>
        <w:t xml:space="preserve">проведение оценки воздействия на окружающую среду в отношении хозяйственной, в </w:t>
      </w:r>
      <w:proofErr w:type="spellStart"/>
      <w:r w:rsidRPr="007B4779">
        <w:rPr>
          <w:rFonts w:eastAsia="Calibri"/>
          <w:lang w:eastAsia="en-US"/>
        </w:rPr>
        <w:t>т.ч</w:t>
      </w:r>
      <w:proofErr w:type="spellEnd"/>
      <w:r w:rsidRPr="007B4779">
        <w:rPr>
          <w:rFonts w:eastAsia="Calibri"/>
          <w:lang w:eastAsia="en-US"/>
        </w:rPr>
        <w:t xml:space="preserve">. планируемой деятельности, которая оказывает/ может оказать прямое или косвенное воздействие на окружающую среду; </w:t>
      </w:r>
    </w:p>
    <w:p w14:paraId="7F0AAFE1" w14:textId="1DAB66D9" w:rsidR="002E3077" w:rsidRPr="007B4779" w:rsidRDefault="002E3077" w:rsidP="002E3077">
      <w:pPr>
        <w:pStyle w:val="SIB0"/>
        <w:rPr>
          <w:rFonts w:eastAsia="Calibri"/>
          <w:lang w:eastAsia="en-US"/>
        </w:rPr>
      </w:pPr>
      <w:r w:rsidRPr="007B4779">
        <w:rPr>
          <w:rFonts w:eastAsia="Calibri"/>
          <w:lang w:eastAsia="en-US"/>
        </w:rPr>
        <w:t xml:space="preserve">выявление характера, интенсивности, степени опасности влияния хозяйственной, в </w:t>
      </w:r>
      <w:proofErr w:type="spellStart"/>
      <w:r w:rsidRPr="007B4779">
        <w:rPr>
          <w:rFonts w:eastAsia="Calibri"/>
          <w:lang w:eastAsia="en-US"/>
        </w:rPr>
        <w:t>т.ч</w:t>
      </w:r>
      <w:proofErr w:type="spellEnd"/>
      <w:r w:rsidRPr="007B4779">
        <w:rPr>
          <w:rFonts w:eastAsia="Calibri"/>
          <w:lang w:eastAsia="en-US"/>
        </w:rPr>
        <w:t xml:space="preserve">. планируемой деятельности на состояние окружающей среды; </w:t>
      </w:r>
    </w:p>
    <w:p w14:paraId="580A532E" w14:textId="58350BC2" w:rsidR="002E3077" w:rsidRPr="007B4779" w:rsidRDefault="002E3077" w:rsidP="002E3077">
      <w:pPr>
        <w:pStyle w:val="SIB0"/>
        <w:rPr>
          <w:rFonts w:eastAsia="Calibri"/>
          <w:lang w:eastAsia="en-US"/>
        </w:rPr>
      </w:pPr>
      <w:r w:rsidRPr="007B4779">
        <w:rPr>
          <w:rFonts w:eastAsia="Calibri"/>
          <w:lang w:eastAsia="en-US"/>
        </w:rPr>
        <w:t xml:space="preserve">предотвращение или смягчение воздействия хозяйственной, в </w:t>
      </w:r>
      <w:proofErr w:type="spellStart"/>
      <w:r w:rsidRPr="007B4779">
        <w:rPr>
          <w:rFonts w:eastAsia="Calibri"/>
          <w:lang w:eastAsia="en-US"/>
        </w:rPr>
        <w:t>т.ч</w:t>
      </w:r>
      <w:proofErr w:type="spellEnd"/>
      <w:r w:rsidRPr="007B4779">
        <w:rPr>
          <w:rFonts w:eastAsia="Calibri"/>
          <w:lang w:eastAsia="en-US"/>
        </w:rPr>
        <w:t xml:space="preserve">. планируемой деятельности на окружающую среду и связанных с ней социальных, экономических и иных последствий; </w:t>
      </w:r>
    </w:p>
    <w:p w14:paraId="1F260313" w14:textId="68179EBB" w:rsidR="002E3077" w:rsidRPr="007B4779" w:rsidRDefault="002E3077" w:rsidP="002E3077">
      <w:pPr>
        <w:pStyle w:val="SIB0"/>
        <w:rPr>
          <w:rFonts w:eastAsia="Calibri"/>
          <w:lang w:eastAsia="en-US"/>
        </w:rPr>
      </w:pPr>
      <w:r w:rsidRPr="007B4779">
        <w:rPr>
          <w:rFonts w:eastAsia="Calibri"/>
          <w:lang w:eastAsia="en-US"/>
        </w:rPr>
        <w:t xml:space="preserve">принятие решения о допустимости/недопустимости реализации хозяйственной, в </w:t>
      </w:r>
      <w:proofErr w:type="spellStart"/>
      <w:r w:rsidRPr="007B4779">
        <w:rPr>
          <w:rFonts w:eastAsia="Calibri"/>
          <w:lang w:eastAsia="en-US"/>
        </w:rPr>
        <w:t>т.ч</w:t>
      </w:r>
      <w:proofErr w:type="spellEnd"/>
      <w:r w:rsidRPr="007B4779">
        <w:rPr>
          <w:rFonts w:eastAsia="Calibri"/>
          <w:lang w:eastAsia="en-US"/>
        </w:rPr>
        <w:t xml:space="preserve">. планируемой деятельности. </w:t>
      </w:r>
    </w:p>
    <w:p w14:paraId="5D28EC65" w14:textId="77777777" w:rsidR="007B4779" w:rsidRDefault="007B4779" w:rsidP="002E3077">
      <w:pPr>
        <w:pStyle w:val="SIBf2"/>
        <w:rPr>
          <w:b/>
        </w:rPr>
      </w:pPr>
    </w:p>
    <w:p w14:paraId="0601D7C8" w14:textId="77777777" w:rsidR="007B4779" w:rsidRDefault="007B4779" w:rsidP="002E3077">
      <w:pPr>
        <w:pStyle w:val="SIBf2"/>
        <w:rPr>
          <w:b/>
        </w:rPr>
      </w:pPr>
    </w:p>
    <w:p w14:paraId="0FBFB527" w14:textId="77777777" w:rsidR="007B4779" w:rsidRDefault="007B4779" w:rsidP="002E3077">
      <w:pPr>
        <w:pStyle w:val="SIBf2"/>
        <w:rPr>
          <w:b/>
        </w:rPr>
      </w:pPr>
    </w:p>
    <w:p w14:paraId="1050B0F1" w14:textId="77777777" w:rsidR="002E3077" w:rsidRPr="007B4779" w:rsidRDefault="002E3077" w:rsidP="002E3077">
      <w:pPr>
        <w:pStyle w:val="SIBf2"/>
        <w:rPr>
          <w:b/>
        </w:rPr>
      </w:pPr>
      <w:r w:rsidRPr="007B4779">
        <w:rPr>
          <w:b/>
        </w:rPr>
        <w:t xml:space="preserve">Основные задачи при разработке материалов ОВОС: </w:t>
      </w:r>
    </w:p>
    <w:p w14:paraId="02A0DA82" w14:textId="625F9F06" w:rsidR="002E3077" w:rsidRPr="007B4779" w:rsidRDefault="002E3077" w:rsidP="002E3077">
      <w:pPr>
        <w:pStyle w:val="SIB0"/>
        <w:rPr>
          <w:rFonts w:eastAsia="Calibri"/>
          <w:lang w:eastAsia="en-US"/>
        </w:rPr>
      </w:pPr>
      <w:r w:rsidRPr="007B4779">
        <w:rPr>
          <w:rFonts w:eastAsia="Calibri"/>
          <w:lang w:eastAsia="en-US"/>
        </w:rPr>
        <w:t xml:space="preserve">определение характеристик хозяйственной, в </w:t>
      </w:r>
      <w:proofErr w:type="spellStart"/>
      <w:r w:rsidRPr="007B4779">
        <w:rPr>
          <w:rFonts w:eastAsia="Calibri"/>
          <w:lang w:eastAsia="en-US"/>
        </w:rPr>
        <w:t>т.ч</w:t>
      </w:r>
      <w:proofErr w:type="spellEnd"/>
      <w:r w:rsidRPr="007B4779">
        <w:rPr>
          <w:rFonts w:eastAsia="Calibri"/>
          <w:lang w:eastAsia="en-US"/>
        </w:rPr>
        <w:t xml:space="preserve">. планируемой деятельности как источника воздействия на окружающую среду; </w:t>
      </w:r>
    </w:p>
    <w:p w14:paraId="6FEB4F3E" w14:textId="76FE86A2" w:rsidR="002E3077" w:rsidRPr="007B4779" w:rsidRDefault="002E3077" w:rsidP="002E3077">
      <w:pPr>
        <w:pStyle w:val="SIB0"/>
        <w:rPr>
          <w:rFonts w:eastAsia="Calibri"/>
          <w:lang w:eastAsia="en-US"/>
        </w:rPr>
      </w:pPr>
      <w:r w:rsidRPr="007B4779">
        <w:rPr>
          <w:rFonts w:eastAsia="Calibri"/>
          <w:lang w:eastAsia="en-US"/>
        </w:rPr>
        <w:t xml:space="preserve">анализ состояния территории, на которую оказывает/ может оказать влияние хозяйственная, в </w:t>
      </w:r>
      <w:proofErr w:type="spellStart"/>
      <w:r w:rsidRPr="007B4779">
        <w:rPr>
          <w:rFonts w:eastAsia="Calibri"/>
          <w:lang w:eastAsia="en-US"/>
        </w:rPr>
        <w:t>т.ч</w:t>
      </w:r>
      <w:proofErr w:type="spellEnd"/>
      <w:r w:rsidRPr="007B4779">
        <w:rPr>
          <w:rFonts w:eastAsia="Calibri"/>
          <w:lang w:eastAsia="en-US"/>
        </w:rPr>
        <w:t xml:space="preserve">. планируемая деятельности (состояние окружающей среды, наличие и характер антропогенной нагрузки и т.п.); </w:t>
      </w:r>
    </w:p>
    <w:p w14:paraId="314BE933" w14:textId="0EDE629D" w:rsidR="002E3077" w:rsidRPr="007B4779" w:rsidRDefault="002E3077" w:rsidP="002E3077">
      <w:pPr>
        <w:pStyle w:val="SIB0"/>
        <w:rPr>
          <w:rFonts w:eastAsia="Calibri"/>
          <w:lang w:eastAsia="en-US"/>
        </w:rPr>
      </w:pPr>
      <w:r w:rsidRPr="007B4779">
        <w:rPr>
          <w:rFonts w:eastAsia="Calibri"/>
          <w:lang w:eastAsia="en-US"/>
        </w:rPr>
        <w:t xml:space="preserve">выявление возможных воздействий намечаемой хозяйственной деятельности на окружающую среду; </w:t>
      </w:r>
    </w:p>
    <w:p w14:paraId="483E14AE" w14:textId="6C2A2112" w:rsidR="002E3077" w:rsidRPr="007B4779" w:rsidRDefault="002E3077" w:rsidP="002E3077">
      <w:pPr>
        <w:pStyle w:val="SIB0"/>
        <w:rPr>
          <w:rFonts w:eastAsia="Calibri"/>
          <w:lang w:eastAsia="en-US"/>
        </w:rPr>
      </w:pPr>
      <w:r w:rsidRPr="007B4779">
        <w:rPr>
          <w:rFonts w:eastAsia="Calibri"/>
          <w:lang w:eastAsia="en-US"/>
        </w:rPr>
        <w:t>оценка воздействия на все компоненты окружающей среды и социально-экономические условия;</w:t>
      </w:r>
    </w:p>
    <w:p w14:paraId="10AC382C" w14:textId="0FD5507E" w:rsidR="002E3077" w:rsidRPr="007B4779" w:rsidRDefault="002E3077" w:rsidP="002E3077">
      <w:pPr>
        <w:pStyle w:val="SIB0"/>
        <w:rPr>
          <w:rFonts w:eastAsia="Calibri"/>
          <w:lang w:eastAsia="en-US"/>
        </w:rPr>
      </w:pPr>
      <w:r w:rsidRPr="007B4779">
        <w:rPr>
          <w:rFonts w:eastAsia="Calibri"/>
          <w:lang w:eastAsia="en-US"/>
        </w:rPr>
        <w:t xml:space="preserve">определение мероприятий, уменьшающих, смягчающих или предотвращающих негативное воздействие, оценка их эффективности и возможности реализации; </w:t>
      </w:r>
    </w:p>
    <w:p w14:paraId="39F3A51C" w14:textId="53AA12E1" w:rsidR="002E3077" w:rsidRPr="007B4779" w:rsidRDefault="002E3077" w:rsidP="002E3077">
      <w:pPr>
        <w:pStyle w:val="SIB0"/>
        <w:rPr>
          <w:rFonts w:eastAsia="Calibri"/>
          <w:lang w:eastAsia="en-US"/>
        </w:rPr>
      </w:pPr>
      <w:r w:rsidRPr="007B4779">
        <w:rPr>
          <w:rFonts w:eastAsia="Calibri"/>
          <w:lang w:eastAsia="en-US"/>
        </w:rPr>
        <w:t xml:space="preserve">оценка значимости остаточных воздействий на окружающую среду и их последствий; </w:t>
      </w:r>
    </w:p>
    <w:p w14:paraId="5311F4B1" w14:textId="139680BB" w:rsidR="002E3077" w:rsidRPr="007B4779" w:rsidRDefault="002E3077" w:rsidP="002E3077">
      <w:pPr>
        <w:pStyle w:val="SIB0"/>
        <w:rPr>
          <w:rFonts w:eastAsia="Calibri"/>
          <w:lang w:eastAsia="en-US"/>
        </w:rPr>
      </w:pPr>
      <w:r w:rsidRPr="007B4779">
        <w:rPr>
          <w:rFonts w:eastAsia="Calibri"/>
          <w:lang w:eastAsia="en-US"/>
        </w:rPr>
        <w:t>разработка предложений по программе экологического мониторинга и контроля;</w:t>
      </w:r>
    </w:p>
    <w:p w14:paraId="3E5AB8BE" w14:textId="77777777" w:rsidR="002E3077" w:rsidRPr="007B4779" w:rsidRDefault="002E3077" w:rsidP="002E3077">
      <w:pPr>
        <w:tabs>
          <w:tab w:val="left" w:pos="3570"/>
        </w:tabs>
      </w:pPr>
    </w:p>
    <w:p w14:paraId="21B48629" w14:textId="2170B50E" w:rsidR="00E268C8" w:rsidRPr="007B4779" w:rsidRDefault="003C70A6" w:rsidP="003C70A6">
      <w:pPr>
        <w:pStyle w:val="10"/>
      </w:pPr>
      <w:bookmarkStart w:id="30" w:name="_Toc42700730"/>
      <w:r w:rsidRPr="007B4779">
        <w:t>Характеристика рассматриваемого объекта</w:t>
      </w:r>
      <w:bookmarkEnd w:id="30"/>
    </w:p>
    <w:p w14:paraId="037DAB28" w14:textId="05EF0AD8" w:rsidR="003C70A6" w:rsidRPr="007B4779" w:rsidRDefault="002F334E" w:rsidP="0094044B">
      <w:pPr>
        <w:pStyle w:val="SIBf2"/>
      </w:pPr>
      <w:bookmarkStart w:id="31" w:name="_Toc427850806"/>
      <w:r w:rsidRPr="007B4779">
        <w:t>Основанием для разработки проектной документации по объекту «Строительство очистных сооружений сточных вод водоотлива шахты «Северная» АО «</w:t>
      </w:r>
      <w:proofErr w:type="spellStart"/>
      <w:r w:rsidRPr="007B4779">
        <w:t>Ургалуголь</w:t>
      </w:r>
      <w:proofErr w:type="spellEnd"/>
      <w:r w:rsidRPr="007B4779">
        <w:t>» является решение Заказчика (задание на проектирование – приложение № 1 к договору подряда № УРГАЛ-19/902У/СИБНИИ-19/925У от 03.12.2019 г.).</w:t>
      </w:r>
    </w:p>
    <w:p w14:paraId="49C617CF" w14:textId="22F9DBBB" w:rsidR="003C70A6" w:rsidRPr="007B4779" w:rsidRDefault="002F334E" w:rsidP="007412E5">
      <w:pPr>
        <w:pStyle w:val="20"/>
      </w:pPr>
      <w:bookmarkStart w:id="32" w:name="_Toc42700731"/>
      <w:bookmarkEnd w:id="31"/>
      <w:r w:rsidRPr="007B4779">
        <w:t>Технологические решения</w:t>
      </w:r>
      <w:bookmarkEnd w:id="32"/>
    </w:p>
    <w:p w14:paraId="677B441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Очистные сооружения сточных вод водоотлива шахты «Северная» АО «</w:t>
      </w:r>
      <w:proofErr w:type="spellStart"/>
      <w:r w:rsidRPr="007B4779">
        <w:rPr>
          <w:rFonts w:eastAsiaTheme="minorHAnsi"/>
          <w:sz w:val="24"/>
          <w:szCs w:val="26"/>
          <w:lang w:eastAsia="en-US"/>
        </w:rPr>
        <w:t>Ургалуголь</w:t>
      </w:r>
      <w:proofErr w:type="spellEnd"/>
      <w:r w:rsidRPr="007B4779">
        <w:rPr>
          <w:rFonts w:eastAsiaTheme="minorHAnsi"/>
          <w:sz w:val="24"/>
          <w:szCs w:val="26"/>
          <w:lang w:eastAsia="en-US"/>
        </w:rPr>
        <w:t xml:space="preserve">» предназначены для обеспечения качества воды до нормативных требований при сбросе в поверхностный водный объект </w:t>
      </w:r>
      <w:proofErr w:type="spellStart"/>
      <w:r w:rsidRPr="007B4779">
        <w:rPr>
          <w:rFonts w:eastAsiaTheme="minorHAnsi"/>
          <w:sz w:val="24"/>
          <w:szCs w:val="26"/>
          <w:lang w:eastAsia="en-US"/>
        </w:rPr>
        <w:t>рыбохозяйственного</w:t>
      </w:r>
      <w:proofErr w:type="spellEnd"/>
      <w:r w:rsidRPr="007B4779">
        <w:rPr>
          <w:rFonts w:eastAsiaTheme="minorHAnsi"/>
          <w:sz w:val="24"/>
          <w:szCs w:val="26"/>
          <w:lang w:eastAsia="en-US"/>
        </w:rPr>
        <w:t xml:space="preserve"> назначения.</w:t>
      </w:r>
    </w:p>
    <w:p w14:paraId="7EF08BB5"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Строительство очистных сооружений осуществляется по этапам: все аппараты схемы и насосная группа рассчитаны на номинальный приём 3 500 м</w:t>
      </w:r>
      <w:r w:rsidRPr="007B4779">
        <w:rPr>
          <w:rFonts w:eastAsiaTheme="minorHAnsi"/>
          <w:sz w:val="24"/>
          <w:szCs w:val="26"/>
          <w:vertAlign w:val="superscript"/>
          <w:lang w:eastAsia="en-US"/>
        </w:rPr>
        <w:t>3</w:t>
      </w:r>
      <w:r w:rsidRPr="007B4779">
        <w:rPr>
          <w:rFonts w:eastAsiaTheme="minorHAnsi"/>
          <w:sz w:val="24"/>
          <w:szCs w:val="26"/>
          <w:lang w:eastAsia="en-US"/>
        </w:rPr>
        <w:t>/час максимально загрязнённого стока. Аппараты технологической схемы и насосная группа способны без ухудшения качественных параметров очистки принять в максимальном режиме до 5 000 м</w:t>
      </w:r>
      <w:r w:rsidRPr="007B4779">
        <w:rPr>
          <w:rFonts w:eastAsiaTheme="minorHAnsi"/>
          <w:sz w:val="24"/>
          <w:szCs w:val="26"/>
          <w:vertAlign w:val="superscript"/>
          <w:lang w:eastAsia="en-US"/>
        </w:rPr>
        <w:t>3</w:t>
      </w:r>
      <w:r w:rsidRPr="007B4779">
        <w:rPr>
          <w:rFonts w:eastAsiaTheme="minorHAnsi"/>
          <w:sz w:val="24"/>
          <w:szCs w:val="26"/>
          <w:lang w:eastAsia="en-US"/>
        </w:rPr>
        <w:t>/час исходной сточной воды. Переход на максимальный режим в 5 000 м</w:t>
      </w:r>
      <w:r w:rsidRPr="007B4779">
        <w:rPr>
          <w:rFonts w:eastAsiaTheme="minorHAnsi"/>
          <w:sz w:val="24"/>
          <w:szCs w:val="26"/>
          <w:vertAlign w:val="superscript"/>
          <w:lang w:eastAsia="en-US"/>
        </w:rPr>
        <w:t>3</w:t>
      </w:r>
      <w:r w:rsidRPr="007B4779">
        <w:rPr>
          <w:rFonts w:eastAsiaTheme="minorHAnsi"/>
          <w:sz w:val="24"/>
          <w:szCs w:val="26"/>
          <w:lang w:eastAsia="en-US"/>
        </w:rPr>
        <w:t>/час потребует переналадки только системы автоматического управления в части установочных и калибровочных параметров системы. При выходе на максимальную заданную производительность в 7 000 м</w:t>
      </w:r>
      <w:r w:rsidRPr="007B4779">
        <w:rPr>
          <w:rFonts w:eastAsiaTheme="minorHAnsi"/>
          <w:sz w:val="24"/>
          <w:szCs w:val="26"/>
          <w:vertAlign w:val="superscript"/>
          <w:lang w:eastAsia="en-US"/>
        </w:rPr>
        <w:t>3</w:t>
      </w:r>
      <w:r w:rsidRPr="007B4779">
        <w:rPr>
          <w:rFonts w:eastAsiaTheme="minorHAnsi"/>
          <w:sz w:val="24"/>
          <w:szCs w:val="26"/>
          <w:lang w:eastAsia="en-US"/>
        </w:rPr>
        <w:t xml:space="preserve">/час понадобится установка третьего отстойника и дополнительной группы абсорбционных фильтров. Разработчик технологии очистки шахтных вод и производитель очистных сооружений - </w:t>
      </w:r>
      <w:r w:rsidRPr="007B4779">
        <w:rPr>
          <w:rFonts w:eastAsiaTheme="minorHAnsi"/>
          <w:sz w:val="24"/>
          <w:szCs w:val="26"/>
        </w:rPr>
        <w:t>ООО «ДАКТ-Инжиниринг».</w:t>
      </w:r>
    </w:p>
    <w:p w14:paraId="6D2C9F07"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Основным фактором, гарантирующим получение заказываемых результатов, является значительное снижение концентраций загрязняющих веществ в течение процессов седиментации и тонкой фильтрации.</w:t>
      </w:r>
    </w:p>
    <w:p w14:paraId="63DDCE8B" w14:textId="51B7D33D" w:rsidR="007412E5" w:rsidRPr="007B4779" w:rsidRDefault="007412E5" w:rsidP="007412E5">
      <w:pPr>
        <w:spacing w:line="360" w:lineRule="auto"/>
        <w:ind w:firstLine="708"/>
        <w:jc w:val="both"/>
        <w:rPr>
          <w:color w:val="000000"/>
          <w:sz w:val="24"/>
          <w:szCs w:val="24"/>
        </w:rPr>
      </w:pPr>
      <w:r w:rsidRPr="007B4779">
        <w:rPr>
          <w:color w:val="000000"/>
          <w:sz w:val="24"/>
          <w:szCs w:val="24"/>
        </w:rPr>
        <w:t xml:space="preserve">Для интенсификации процесса очистки сточных вод и обезвоживания осадка требуются реагенты. Сведения о применяемых реагентах и их количестве представлены в таблице </w:t>
      </w:r>
      <w:r w:rsidR="009E00F1" w:rsidRPr="007B4779">
        <w:rPr>
          <w:color w:val="000000"/>
          <w:sz w:val="24"/>
          <w:szCs w:val="24"/>
        </w:rPr>
        <w:t>1</w:t>
      </w:r>
      <w:r w:rsidRPr="007B4779">
        <w:rPr>
          <w:color w:val="000000"/>
          <w:sz w:val="24"/>
          <w:szCs w:val="24"/>
        </w:rPr>
        <w:t>.</w:t>
      </w:r>
    </w:p>
    <w:p w14:paraId="4F49A634" w14:textId="0CC91B3C"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1</w:t>
      </w:r>
      <w:r w:rsidRPr="007B4779">
        <w:rPr>
          <w:sz w:val="24"/>
        </w:rPr>
        <w:t xml:space="preserve"> – Сведения о применяемых реагентах</w:t>
      </w:r>
    </w:p>
    <w:tbl>
      <w:tblPr>
        <w:tblStyle w:val="24"/>
        <w:tblW w:w="0" w:type="auto"/>
        <w:tblInd w:w="0" w:type="dxa"/>
        <w:tblLook w:val="04A0" w:firstRow="1" w:lastRow="0" w:firstColumn="1" w:lastColumn="0" w:noHBand="0" w:noVBand="1"/>
      </w:tblPr>
      <w:tblGrid>
        <w:gridCol w:w="1783"/>
        <w:gridCol w:w="664"/>
        <w:gridCol w:w="934"/>
        <w:gridCol w:w="1204"/>
        <w:gridCol w:w="1205"/>
        <w:gridCol w:w="1204"/>
        <w:gridCol w:w="1205"/>
        <w:gridCol w:w="1941"/>
      </w:tblGrid>
      <w:tr w:rsidR="007412E5" w:rsidRPr="007B4779" w14:paraId="037BE3B5" w14:textId="77777777" w:rsidTr="009E00F1">
        <w:tc>
          <w:tcPr>
            <w:tcW w:w="1786" w:type="dxa"/>
            <w:vMerge w:val="restart"/>
            <w:tcBorders>
              <w:top w:val="single" w:sz="4" w:space="0" w:color="auto"/>
              <w:left w:val="single" w:sz="4" w:space="0" w:color="auto"/>
              <w:bottom w:val="single" w:sz="4" w:space="0" w:color="auto"/>
              <w:right w:val="single" w:sz="4" w:space="0" w:color="auto"/>
            </w:tcBorders>
            <w:vAlign w:val="center"/>
            <w:hideMark/>
          </w:tcPr>
          <w:p w14:paraId="5779EE75"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Наименование</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14:paraId="7BBDE8F9"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Ед. изм.</w:t>
            </w:r>
          </w:p>
        </w:tc>
        <w:tc>
          <w:tcPr>
            <w:tcW w:w="934" w:type="dxa"/>
            <w:vMerge w:val="restart"/>
            <w:tcBorders>
              <w:top w:val="single" w:sz="4" w:space="0" w:color="auto"/>
              <w:left w:val="single" w:sz="4" w:space="0" w:color="auto"/>
              <w:bottom w:val="single" w:sz="4" w:space="0" w:color="auto"/>
              <w:right w:val="single" w:sz="4" w:space="0" w:color="auto"/>
            </w:tcBorders>
            <w:vAlign w:val="center"/>
            <w:hideMark/>
          </w:tcPr>
          <w:p w14:paraId="3F9F9CEE"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Расход на 1 м</w:t>
            </w:r>
            <w:r w:rsidRPr="007B4779">
              <w:rPr>
                <w:rFonts w:cs="Arial"/>
                <w:sz w:val="24"/>
                <w:szCs w:val="24"/>
                <w:vertAlign w:val="superscript"/>
              </w:rPr>
              <w:t>3</w:t>
            </w:r>
            <w:r w:rsidRPr="007B4779">
              <w:rPr>
                <w:rFonts w:cs="Arial"/>
                <w:sz w:val="24"/>
                <w:szCs w:val="24"/>
              </w:rPr>
              <w:t xml:space="preserve"> воды</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14:paraId="695435B1"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Расход при производительности 5 000м</w:t>
            </w:r>
            <w:r w:rsidRPr="007B4779">
              <w:rPr>
                <w:rFonts w:cs="Arial"/>
                <w:sz w:val="24"/>
                <w:szCs w:val="24"/>
                <w:vertAlign w:val="superscript"/>
              </w:rPr>
              <w:t>3</w:t>
            </w:r>
            <w:r w:rsidRPr="007B4779">
              <w:rPr>
                <w:rFonts w:cs="Arial"/>
                <w:sz w:val="24"/>
                <w:szCs w:val="24"/>
              </w:rPr>
              <w:t>/ч</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14:paraId="5E9CC255"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Расход при производительности 7 000м</w:t>
            </w:r>
            <w:r w:rsidRPr="007B4779">
              <w:rPr>
                <w:rFonts w:cs="Arial"/>
                <w:sz w:val="24"/>
                <w:szCs w:val="24"/>
                <w:vertAlign w:val="superscript"/>
              </w:rPr>
              <w:t>3</w:t>
            </w:r>
            <w:r w:rsidRPr="007B4779">
              <w:rPr>
                <w:rFonts w:cs="Arial"/>
                <w:sz w:val="24"/>
                <w:szCs w:val="24"/>
              </w:rPr>
              <w:t>/ч</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ED81A76" w14:textId="77777777" w:rsidR="007412E5" w:rsidRPr="007B4779" w:rsidRDefault="007412E5" w:rsidP="009E00F1">
            <w:pPr>
              <w:keepNext/>
              <w:widowControl/>
              <w:suppressAutoHyphens/>
              <w:autoSpaceDE/>
              <w:autoSpaceDN/>
              <w:adjustRightInd/>
              <w:jc w:val="center"/>
              <w:rPr>
                <w:rFonts w:cs="Arial"/>
                <w:sz w:val="24"/>
                <w:szCs w:val="24"/>
              </w:rPr>
            </w:pPr>
            <w:r w:rsidRPr="007B4779">
              <w:rPr>
                <w:rFonts w:cs="Arial"/>
                <w:sz w:val="24"/>
                <w:szCs w:val="24"/>
              </w:rPr>
              <w:t>Примечание</w:t>
            </w:r>
          </w:p>
        </w:tc>
      </w:tr>
      <w:tr w:rsidR="007412E5" w:rsidRPr="007B4779" w14:paraId="677B1B61" w14:textId="77777777" w:rsidTr="009E00F1">
        <w:tc>
          <w:tcPr>
            <w:tcW w:w="0" w:type="auto"/>
            <w:vMerge/>
            <w:tcBorders>
              <w:top w:val="single" w:sz="4" w:space="0" w:color="auto"/>
              <w:left w:val="single" w:sz="4" w:space="0" w:color="auto"/>
              <w:bottom w:val="single" w:sz="4" w:space="0" w:color="auto"/>
              <w:right w:val="single" w:sz="4" w:space="0" w:color="auto"/>
            </w:tcBorders>
            <w:vAlign w:val="center"/>
            <w:hideMark/>
          </w:tcPr>
          <w:p w14:paraId="42DB4B21" w14:textId="77777777" w:rsidR="007412E5" w:rsidRPr="007B4779" w:rsidRDefault="007412E5" w:rsidP="009E00F1">
            <w:pPr>
              <w:widowControl/>
              <w:autoSpaceDE/>
              <w:autoSpaceDN/>
              <w:adjustRightInd/>
              <w:jc w:val="cente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098D" w14:textId="77777777" w:rsidR="007412E5" w:rsidRPr="007B4779" w:rsidRDefault="007412E5" w:rsidP="009E00F1">
            <w:pPr>
              <w:widowControl/>
              <w:autoSpaceDE/>
              <w:autoSpaceDN/>
              <w:adjustRightInd/>
              <w:jc w:val="center"/>
              <w:rPr>
                <w:rFonts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15AE2" w14:textId="77777777" w:rsidR="007412E5" w:rsidRPr="007B4779" w:rsidRDefault="007412E5" w:rsidP="009E00F1">
            <w:pPr>
              <w:widowControl/>
              <w:autoSpaceDE/>
              <w:autoSpaceDN/>
              <w:adjustRightInd/>
              <w:jc w:val="center"/>
              <w:rPr>
                <w:rFonts w:cs="Arial"/>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hideMark/>
          </w:tcPr>
          <w:p w14:paraId="10A88944"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в сутки</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CA69E3E"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в год</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F116E45"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в сутки</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ABFF3F5"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в год</w:t>
            </w:r>
          </w:p>
        </w:tc>
        <w:tc>
          <w:tcPr>
            <w:tcW w:w="1929" w:type="dxa"/>
            <w:tcBorders>
              <w:top w:val="single" w:sz="4" w:space="0" w:color="auto"/>
              <w:left w:val="single" w:sz="4" w:space="0" w:color="auto"/>
              <w:bottom w:val="single" w:sz="4" w:space="0" w:color="auto"/>
              <w:right w:val="single" w:sz="4" w:space="0" w:color="auto"/>
            </w:tcBorders>
            <w:vAlign w:val="center"/>
          </w:tcPr>
          <w:p w14:paraId="20FEBBE6" w14:textId="77777777" w:rsidR="007412E5" w:rsidRPr="007B4779" w:rsidRDefault="007412E5" w:rsidP="009E00F1">
            <w:pPr>
              <w:widowControl/>
              <w:suppressAutoHyphens/>
              <w:autoSpaceDE/>
              <w:autoSpaceDN/>
              <w:adjustRightInd/>
              <w:jc w:val="center"/>
              <w:rPr>
                <w:rFonts w:cs="Arial"/>
                <w:sz w:val="24"/>
                <w:szCs w:val="24"/>
              </w:rPr>
            </w:pPr>
          </w:p>
        </w:tc>
      </w:tr>
      <w:tr w:rsidR="007412E5" w:rsidRPr="007B4779" w14:paraId="398FEB72" w14:textId="77777777" w:rsidTr="009E00F1">
        <w:tc>
          <w:tcPr>
            <w:tcW w:w="1786" w:type="dxa"/>
            <w:tcBorders>
              <w:top w:val="single" w:sz="4" w:space="0" w:color="auto"/>
              <w:left w:val="single" w:sz="4" w:space="0" w:color="auto"/>
              <w:bottom w:val="single" w:sz="4" w:space="0" w:color="auto"/>
              <w:right w:val="single" w:sz="4" w:space="0" w:color="auto"/>
            </w:tcBorders>
            <w:vAlign w:val="center"/>
            <w:hideMark/>
          </w:tcPr>
          <w:p w14:paraId="78D6343F"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Коагулянт</w:t>
            </w:r>
          </w:p>
        </w:tc>
        <w:tc>
          <w:tcPr>
            <w:tcW w:w="665" w:type="dxa"/>
            <w:tcBorders>
              <w:top w:val="single" w:sz="4" w:space="0" w:color="auto"/>
              <w:left w:val="single" w:sz="4" w:space="0" w:color="auto"/>
              <w:bottom w:val="single" w:sz="4" w:space="0" w:color="auto"/>
              <w:right w:val="single" w:sz="4" w:space="0" w:color="auto"/>
            </w:tcBorders>
            <w:vAlign w:val="center"/>
            <w:hideMark/>
          </w:tcPr>
          <w:p w14:paraId="4C9F5730"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кг</w:t>
            </w:r>
          </w:p>
        </w:tc>
        <w:tc>
          <w:tcPr>
            <w:tcW w:w="934" w:type="dxa"/>
            <w:tcBorders>
              <w:top w:val="single" w:sz="4" w:space="0" w:color="auto"/>
              <w:left w:val="single" w:sz="4" w:space="0" w:color="auto"/>
              <w:bottom w:val="single" w:sz="4" w:space="0" w:color="auto"/>
              <w:right w:val="single" w:sz="4" w:space="0" w:color="auto"/>
            </w:tcBorders>
            <w:vAlign w:val="center"/>
            <w:hideMark/>
          </w:tcPr>
          <w:p w14:paraId="17E0A17C"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0,03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F9FCBBE"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3 600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0580C9E"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1 314 000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CE8E602"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5 040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DCCC80B"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1 839 600</w:t>
            </w:r>
          </w:p>
        </w:tc>
        <w:tc>
          <w:tcPr>
            <w:tcW w:w="1929" w:type="dxa"/>
            <w:tcBorders>
              <w:top w:val="single" w:sz="4" w:space="0" w:color="auto"/>
              <w:left w:val="single" w:sz="4" w:space="0" w:color="auto"/>
              <w:bottom w:val="single" w:sz="4" w:space="0" w:color="auto"/>
              <w:right w:val="single" w:sz="4" w:space="0" w:color="auto"/>
            </w:tcBorders>
            <w:vAlign w:val="center"/>
            <w:hideMark/>
          </w:tcPr>
          <w:p w14:paraId="64234EB9"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Используется для приготовления рабочего раствора коагулянта</w:t>
            </w:r>
          </w:p>
        </w:tc>
      </w:tr>
      <w:tr w:rsidR="007412E5" w:rsidRPr="007B4779" w14:paraId="3660A61E" w14:textId="77777777" w:rsidTr="009E00F1">
        <w:tc>
          <w:tcPr>
            <w:tcW w:w="1786" w:type="dxa"/>
            <w:tcBorders>
              <w:top w:val="single" w:sz="4" w:space="0" w:color="auto"/>
              <w:left w:val="single" w:sz="4" w:space="0" w:color="auto"/>
              <w:bottom w:val="single" w:sz="4" w:space="0" w:color="auto"/>
              <w:right w:val="single" w:sz="4" w:space="0" w:color="auto"/>
            </w:tcBorders>
            <w:vAlign w:val="center"/>
            <w:hideMark/>
          </w:tcPr>
          <w:p w14:paraId="61483EE4" w14:textId="77777777" w:rsidR="007412E5" w:rsidRPr="007B4779" w:rsidRDefault="007412E5" w:rsidP="009E00F1">
            <w:pPr>
              <w:widowControl/>
              <w:suppressAutoHyphens/>
              <w:autoSpaceDE/>
              <w:autoSpaceDN/>
              <w:adjustRightInd/>
              <w:jc w:val="center"/>
              <w:rPr>
                <w:rFonts w:cs="Arial"/>
                <w:sz w:val="24"/>
                <w:szCs w:val="24"/>
              </w:rPr>
            </w:pPr>
            <w:proofErr w:type="spellStart"/>
            <w:r w:rsidRPr="007B4779">
              <w:rPr>
                <w:rFonts w:cs="Arial"/>
                <w:sz w:val="24"/>
                <w:szCs w:val="24"/>
              </w:rPr>
              <w:t>Флокулянт</w:t>
            </w:r>
            <w:proofErr w:type="spellEnd"/>
          </w:p>
        </w:tc>
        <w:tc>
          <w:tcPr>
            <w:tcW w:w="665" w:type="dxa"/>
            <w:tcBorders>
              <w:top w:val="single" w:sz="4" w:space="0" w:color="auto"/>
              <w:left w:val="single" w:sz="4" w:space="0" w:color="auto"/>
              <w:bottom w:val="single" w:sz="4" w:space="0" w:color="auto"/>
              <w:right w:val="single" w:sz="4" w:space="0" w:color="auto"/>
            </w:tcBorders>
            <w:vAlign w:val="center"/>
            <w:hideMark/>
          </w:tcPr>
          <w:p w14:paraId="2BA19FCC"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кг</w:t>
            </w:r>
          </w:p>
        </w:tc>
        <w:tc>
          <w:tcPr>
            <w:tcW w:w="934" w:type="dxa"/>
            <w:tcBorders>
              <w:top w:val="single" w:sz="4" w:space="0" w:color="auto"/>
              <w:left w:val="single" w:sz="4" w:space="0" w:color="auto"/>
              <w:bottom w:val="single" w:sz="4" w:space="0" w:color="auto"/>
              <w:right w:val="single" w:sz="4" w:space="0" w:color="auto"/>
            </w:tcBorders>
            <w:vAlign w:val="center"/>
            <w:hideMark/>
          </w:tcPr>
          <w:p w14:paraId="727C2F52"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4,5*10</w:t>
            </w:r>
            <w:r w:rsidRPr="007B4779">
              <w:rPr>
                <w:rFonts w:cs="Arial"/>
                <w:sz w:val="24"/>
                <w:szCs w:val="24"/>
                <w:vertAlign w:val="superscript"/>
              </w:rPr>
              <w:t>-4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130514E"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54</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5ABE232"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19 710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116F3B"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75,6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DE506D2"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27 594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6437EB5" w14:textId="77777777" w:rsidR="007412E5" w:rsidRPr="007B4779" w:rsidRDefault="007412E5" w:rsidP="009E00F1">
            <w:pPr>
              <w:widowControl/>
              <w:suppressAutoHyphens/>
              <w:autoSpaceDE/>
              <w:autoSpaceDN/>
              <w:adjustRightInd/>
              <w:jc w:val="center"/>
              <w:rPr>
                <w:rFonts w:cs="Arial"/>
                <w:sz w:val="24"/>
                <w:szCs w:val="24"/>
              </w:rPr>
            </w:pPr>
            <w:r w:rsidRPr="007B4779">
              <w:rPr>
                <w:rFonts w:cs="Arial"/>
                <w:sz w:val="24"/>
                <w:szCs w:val="24"/>
              </w:rPr>
              <w:t>Используется для агломерации взвеси и для интенсификации процесса обезвоживания</w:t>
            </w:r>
          </w:p>
        </w:tc>
      </w:tr>
    </w:tbl>
    <w:p w14:paraId="34D1A7DD" w14:textId="77777777" w:rsidR="007412E5" w:rsidRPr="007B4779" w:rsidRDefault="007412E5" w:rsidP="007412E5">
      <w:pPr>
        <w:spacing w:line="360" w:lineRule="auto"/>
        <w:ind w:firstLine="708"/>
        <w:jc w:val="both"/>
        <w:rPr>
          <w:color w:val="000000"/>
          <w:sz w:val="24"/>
          <w:szCs w:val="24"/>
        </w:rPr>
      </w:pPr>
      <w:r w:rsidRPr="007B4779">
        <w:rPr>
          <w:color w:val="000000"/>
          <w:sz w:val="24"/>
          <w:szCs w:val="24"/>
        </w:rPr>
        <w:t>*-расходы реагентов уточняются при пуско-наладочных работах.</w:t>
      </w:r>
    </w:p>
    <w:p w14:paraId="24AD34A1" w14:textId="77777777" w:rsidR="007412E5" w:rsidRPr="007B4779" w:rsidRDefault="007412E5" w:rsidP="007412E5">
      <w:pPr>
        <w:spacing w:line="360" w:lineRule="auto"/>
        <w:ind w:firstLine="708"/>
        <w:jc w:val="both"/>
        <w:rPr>
          <w:color w:val="000000"/>
          <w:sz w:val="24"/>
          <w:szCs w:val="24"/>
        </w:rPr>
      </w:pPr>
      <w:r w:rsidRPr="007B4779">
        <w:rPr>
          <w:color w:val="000000"/>
          <w:sz w:val="24"/>
          <w:szCs w:val="24"/>
        </w:rPr>
        <w:t>Для приготовления реагентов и промывки технологического оборудования используется очищенная и обеззараженная шахтная вода.</w:t>
      </w:r>
    </w:p>
    <w:p w14:paraId="23C8D856" w14:textId="47FA6B84" w:rsidR="007412E5" w:rsidRPr="007B4779" w:rsidRDefault="007412E5" w:rsidP="007412E5">
      <w:pPr>
        <w:spacing w:line="360" w:lineRule="auto"/>
        <w:ind w:firstLine="708"/>
        <w:jc w:val="both"/>
        <w:rPr>
          <w:color w:val="000000"/>
          <w:sz w:val="24"/>
          <w:szCs w:val="24"/>
        </w:rPr>
      </w:pPr>
      <w:r w:rsidRPr="007B4779">
        <w:rPr>
          <w:color w:val="000000"/>
          <w:sz w:val="24"/>
          <w:szCs w:val="24"/>
        </w:rPr>
        <w:t xml:space="preserve">Для эксплуатации очистных сооружений требуется электроэнергия. Сведения об электроэнергии представлены в таблице </w:t>
      </w:r>
      <w:r w:rsidR="009E00F1" w:rsidRPr="007B4779">
        <w:rPr>
          <w:color w:val="000000"/>
          <w:sz w:val="24"/>
          <w:szCs w:val="24"/>
        </w:rPr>
        <w:t>2</w:t>
      </w:r>
    </w:p>
    <w:p w14:paraId="6B201888" w14:textId="33860551"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2</w:t>
      </w:r>
      <w:r w:rsidRPr="007B4779">
        <w:rPr>
          <w:sz w:val="24"/>
        </w:rPr>
        <w:t xml:space="preserve"> – Характеристика энергетических средств</w:t>
      </w:r>
    </w:p>
    <w:tbl>
      <w:tblPr>
        <w:tblStyle w:val="24"/>
        <w:tblW w:w="10222" w:type="dxa"/>
        <w:tblInd w:w="0" w:type="dxa"/>
        <w:tblLook w:val="04A0" w:firstRow="1" w:lastRow="0" w:firstColumn="1" w:lastColumn="0" w:noHBand="0" w:noVBand="1"/>
      </w:tblPr>
      <w:tblGrid>
        <w:gridCol w:w="3361"/>
        <w:gridCol w:w="3361"/>
        <w:gridCol w:w="3500"/>
      </w:tblGrid>
      <w:tr w:rsidR="007412E5" w:rsidRPr="007B4779" w14:paraId="4100FA25" w14:textId="77777777" w:rsidTr="007412E5">
        <w:trPr>
          <w:trHeight w:val="461"/>
        </w:trPr>
        <w:tc>
          <w:tcPr>
            <w:tcW w:w="3361" w:type="dxa"/>
            <w:tcBorders>
              <w:top w:val="single" w:sz="4" w:space="0" w:color="auto"/>
              <w:left w:val="single" w:sz="4" w:space="0" w:color="auto"/>
              <w:bottom w:val="single" w:sz="4" w:space="0" w:color="auto"/>
              <w:right w:val="single" w:sz="4" w:space="0" w:color="auto"/>
            </w:tcBorders>
            <w:hideMark/>
          </w:tcPr>
          <w:p w14:paraId="495A0993" w14:textId="77777777" w:rsidR="007412E5" w:rsidRPr="007B4779" w:rsidRDefault="007412E5" w:rsidP="007412E5">
            <w:pPr>
              <w:keepNext/>
              <w:widowControl/>
              <w:suppressAutoHyphens/>
              <w:autoSpaceDE/>
              <w:autoSpaceDN/>
              <w:adjustRightInd/>
              <w:spacing w:before="40" w:after="40" w:line="240" w:lineRule="exact"/>
              <w:rPr>
                <w:rFonts w:cs="Arial"/>
                <w:sz w:val="24"/>
                <w:szCs w:val="24"/>
              </w:rPr>
            </w:pPr>
            <w:r w:rsidRPr="007B4779">
              <w:rPr>
                <w:rFonts w:cs="Arial"/>
                <w:sz w:val="24"/>
                <w:szCs w:val="24"/>
              </w:rPr>
              <w:t>Наименование</w:t>
            </w:r>
          </w:p>
        </w:tc>
        <w:tc>
          <w:tcPr>
            <w:tcW w:w="3361" w:type="dxa"/>
            <w:tcBorders>
              <w:top w:val="single" w:sz="4" w:space="0" w:color="auto"/>
              <w:left w:val="single" w:sz="4" w:space="0" w:color="auto"/>
              <w:bottom w:val="single" w:sz="4" w:space="0" w:color="auto"/>
              <w:right w:val="single" w:sz="4" w:space="0" w:color="auto"/>
            </w:tcBorders>
            <w:hideMark/>
          </w:tcPr>
          <w:p w14:paraId="1E2E2319" w14:textId="77777777" w:rsidR="007412E5" w:rsidRPr="007B4779" w:rsidRDefault="007412E5" w:rsidP="007412E5">
            <w:pPr>
              <w:keepNext/>
              <w:widowControl/>
              <w:suppressAutoHyphens/>
              <w:autoSpaceDE/>
              <w:autoSpaceDN/>
              <w:adjustRightInd/>
              <w:spacing w:before="40" w:after="40" w:line="240" w:lineRule="exact"/>
              <w:rPr>
                <w:rFonts w:cs="Arial"/>
                <w:sz w:val="24"/>
                <w:szCs w:val="24"/>
              </w:rPr>
            </w:pPr>
            <w:r w:rsidRPr="007B4779">
              <w:rPr>
                <w:rFonts w:cs="Arial"/>
                <w:sz w:val="24"/>
                <w:szCs w:val="24"/>
              </w:rPr>
              <w:t>Значение показателей качества</w:t>
            </w:r>
          </w:p>
        </w:tc>
        <w:tc>
          <w:tcPr>
            <w:tcW w:w="3500" w:type="dxa"/>
            <w:tcBorders>
              <w:top w:val="single" w:sz="4" w:space="0" w:color="auto"/>
              <w:left w:val="single" w:sz="4" w:space="0" w:color="auto"/>
              <w:bottom w:val="single" w:sz="4" w:space="0" w:color="auto"/>
              <w:right w:val="single" w:sz="4" w:space="0" w:color="auto"/>
            </w:tcBorders>
            <w:hideMark/>
          </w:tcPr>
          <w:p w14:paraId="6B052FA0" w14:textId="77777777" w:rsidR="007412E5" w:rsidRPr="007B4779" w:rsidRDefault="007412E5" w:rsidP="007412E5">
            <w:pPr>
              <w:keepNext/>
              <w:widowControl/>
              <w:suppressAutoHyphens/>
              <w:autoSpaceDE/>
              <w:autoSpaceDN/>
              <w:adjustRightInd/>
              <w:spacing w:before="40" w:after="40" w:line="240" w:lineRule="exact"/>
              <w:rPr>
                <w:rFonts w:cs="Arial"/>
                <w:sz w:val="24"/>
                <w:szCs w:val="24"/>
              </w:rPr>
            </w:pPr>
            <w:r w:rsidRPr="007B4779">
              <w:rPr>
                <w:rFonts w:cs="Arial"/>
                <w:sz w:val="24"/>
                <w:szCs w:val="24"/>
              </w:rPr>
              <w:t>Примечание</w:t>
            </w:r>
          </w:p>
        </w:tc>
      </w:tr>
      <w:tr w:rsidR="007412E5" w:rsidRPr="007B4779" w14:paraId="5E54FA93" w14:textId="77777777" w:rsidTr="007412E5">
        <w:trPr>
          <w:trHeight w:val="870"/>
        </w:trPr>
        <w:tc>
          <w:tcPr>
            <w:tcW w:w="3361" w:type="dxa"/>
            <w:tcBorders>
              <w:top w:val="single" w:sz="4" w:space="0" w:color="auto"/>
              <w:left w:val="single" w:sz="4" w:space="0" w:color="auto"/>
              <w:bottom w:val="single" w:sz="4" w:space="0" w:color="auto"/>
              <w:right w:val="single" w:sz="4" w:space="0" w:color="auto"/>
            </w:tcBorders>
            <w:hideMark/>
          </w:tcPr>
          <w:p w14:paraId="5D89425E" w14:textId="77777777" w:rsidR="007412E5" w:rsidRPr="007B4779" w:rsidRDefault="007412E5" w:rsidP="007412E5">
            <w:pPr>
              <w:widowControl/>
              <w:suppressAutoHyphens/>
              <w:autoSpaceDE/>
              <w:autoSpaceDN/>
              <w:adjustRightInd/>
              <w:spacing w:before="40" w:after="40" w:line="240" w:lineRule="exact"/>
              <w:rPr>
                <w:rFonts w:cs="Arial"/>
                <w:sz w:val="24"/>
                <w:szCs w:val="24"/>
              </w:rPr>
            </w:pPr>
            <w:r w:rsidRPr="007B4779">
              <w:rPr>
                <w:rFonts w:cs="Arial"/>
                <w:sz w:val="24"/>
                <w:szCs w:val="24"/>
              </w:rPr>
              <w:t>Электроэнергия</w:t>
            </w:r>
          </w:p>
        </w:tc>
        <w:tc>
          <w:tcPr>
            <w:tcW w:w="3361" w:type="dxa"/>
            <w:tcBorders>
              <w:top w:val="single" w:sz="4" w:space="0" w:color="auto"/>
              <w:left w:val="single" w:sz="4" w:space="0" w:color="auto"/>
              <w:bottom w:val="single" w:sz="4" w:space="0" w:color="auto"/>
              <w:right w:val="single" w:sz="4" w:space="0" w:color="auto"/>
            </w:tcBorders>
            <w:hideMark/>
          </w:tcPr>
          <w:p w14:paraId="75C403AF" w14:textId="77777777" w:rsidR="007412E5" w:rsidRPr="007B4779" w:rsidRDefault="007412E5" w:rsidP="007412E5">
            <w:pPr>
              <w:widowControl/>
              <w:suppressAutoHyphens/>
              <w:autoSpaceDE/>
              <w:autoSpaceDN/>
              <w:adjustRightInd/>
              <w:spacing w:before="40" w:after="40" w:line="240" w:lineRule="exact"/>
              <w:rPr>
                <w:rFonts w:cs="Arial"/>
                <w:sz w:val="24"/>
                <w:szCs w:val="24"/>
              </w:rPr>
            </w:pPr>
            <w:r w:rsidRPr="007B4779">
              <w:rPr>
                <w:rFonts w:cs="Arial"/>
                <w:sz w:val="24"/>
                <w:szCs w:val="24"/>
              </w:rPr>
              <w:t>Напряжение питания – 380 В;</w:t>
            </w:r>
          </w:p>
          <w:p w14:paraId="7BCE5438" w14:textId="77777777" w:rsidR="007412E5" w:rsidRPr="007B4779" w:rsidRDefault="007412E5" w:rsidP="007412E5">
            <w:pPr>
              <w:widowControl/>
              <w:suppressAutoHyphens/>
              <w:autoSpaceDE/>
              <w:autoSpaceDN/>
              <w:adjustRightInd/>
              <w:spacing w:before="40" w:after="40" w:line="240" w:lineRule="exact"/>
              <w:rPr>
                <w:rFonts w:cs="Arial"/>
                <w:sz w:val="24"/>
                <w:szCs w:val="24"/>
              </w:rPr>
            </w:pPr>
            <w:r w:rsidRPr="007B4779">
              <w:rPr>
                <w:rFonts w:cs="Arial"/>
                <w:sz w:val="24"/>
                <w:szCs w:val="24"/>
              </w:rPr>
              <w:t>Частота тока – 50 Гц;</w:t>
            </w:r>
          </w:p>
          <w:p w14:paraId="3581EE17" w14:textId="77777777" w:rsidR="007412E5" w:rsidRPr="007B4779" w:rsidRDefault="007412E5" w:rsidP="007412E5">
            <w:pPr>
              <w:widowControl/>
              <w:suppressAutoHyphens/>
              <w:autoSpaceDE/>
              <w:autoSpaceDN/>
              <w:adjustRightInd/>
              <w:spacing w:before="40" w:after="40" w:line="240" w:lineRule="exact"/>
              <w:rPr>
                <w:rFonts w:cs="Arial"/>
                <w:sz w:val="24"/>
                <w:szCs w:val="24"/>
              </w:rPr>
            </w:pPr>
            <w:r w:rsidRPr="007B4779">
              <w:rPr>
                <w:rFonts w:cs="Arial"/>
                <w:sz w:val="24"/>
                <w:szCs w:val="24"/>
              </w:rPr>
              <w:t>Число фаз – 3.</w:t>
            </w:r>
          </w:p>
        </w:tc>
        <w:tc>
          <w:tcPr>
            <w:tcW w:w="3500" w:type="dxa"/>
            <w:tcBorders>
              <w:top w:val="single" w:sz="4" w:space="0" w:color="auto"/>
              <w:left w:val="single" w:sz="4" w:space="0" w:color="auto"/>
              <w:bottom w:val="single" w:sz="4" w:space="0" w:color="auto"/>
              <w:right w:val="single" w:sz="4" w:space="0" w:color="auto"/>
            </w:tcBorders>
            <w:hideMark/>
          </w:tcPr>
          <w:p w14:paraId="5497CB09" w14:textId="77777777" w:rsidR="007412E5" w:rsidRPr="007B4779" w:rsidRDefault="007412E5" w:rsidP="007412E5">
            <w:pPr>
              <w:widowControl/>
              <w:suppressAutoHyphens/>
              <w:autoSpaceDE/>
              <w:autoSpaceDN/>
              <w:adjustRightInd/>
              <w:spacing w:before="40" w:after="40" w:line="240" w:lineRule="exact"/>
              <w:rPr>
                <w:rFonts w:cs="Arial"/>
                <w:sz w:val="24"/>
                <w:szCs w:val="24"/>
              </w:rPr>
            </w:pPr>
            <w:r w:rsidRPr="007B4779">
              <w:rPr>
                <w:rFonts w:cs="Arial"/>
                <w:sz w:val="24"/>
                <w:szCs w:val="24"/>
              </w:rPr>
              <w:t>Используется для питания оборудования и электроосвещения</w:t>
            </w:r>
          </w:p>
        </w:tc>
      </w:tr>
    </w:tbl>
    <w:p w14:paraId="793E0E80" w14:textId="77777777" w:rsidR="007412E5" w:rsidRPr="007B4779" w:rsidRDefault="007412E5" w:rsidP="007412E5">
      <w:pPr>
        <w:pStyle w:val="20"/>
      </w:pPr>
      <w:bookmarkStart w:id="33" w:name="_Toc38880464"/>
      <w:bookmarkStart w:id="34" w:name="_Toc20764776"/>
      <w:bookmarkStart w:id="35" w:name="_Toc436990613"/>
      <w:bookmarkStart w:id="36" w:name="_Toc434826805"/>
      <w:bookmarkStart w:id="37" w:name="_Toc470008283"/>
      <w:bookmarkStart w:id="38" w:name="_Toc42700732"/>
      <w:r w:rsidRPr="007B4779">
        <w:t>Конструктивные решения</w:t>
      </w:r>
      <w:bookmarkEnd w:id="33"/>
      <w:bookmarkEnd w:id="34"/>
      <w:bookmarkEnd w:id="38"/>
    </w:p>
    <w:p w14:paraId="5CBF3D35"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Изготовление конструкций производить согласно ГОСТ 23118-2012, СП 53-101-98, СП 70.13330.2012. Монтаж и приемку металлоконструкций производить в соответствии с требованиями СНиП 12-04-2002.</w:t>
      </w:r>
    </w:p>
    <w:p w14:paraId="2F9C0C12"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Устойчивость конструкций в процессе транспортировки и монтажа должна быть обеспечена постановкой специальных креплений, связей распорок. Порядок монтажа конструкций и методы производства работ разрабатываются в проекте производства работ.</w:t>
      </w:r>
    </w:p>
    <w:p w14:paraId="1087E502"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Монтаж стальных конструкций вести на болтах нормальной точности и на монтажной сварке.</w:t>
      </w:r>
    </w:p>
    <w:p w14:paraId="486948BB"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Все металлоконструкции изготавливать из сталей марки С235, С245, С255, С345 по ГОСТ 27772-2015. Допускается производить замену стали в соответствии с СП 16.13330.2011.</w:t>
      </w:r>
    </w:p>
    <w:p w14:paraId="0A1800F5"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Фундаментные болты выполнять из круглой стали диаметрами: 20, 24, 30 мм по ГОСТ 2590-2006 из стали 09Г2С (ГОСТ 19281-89) по СП 16.13330.2011 соответствует стали С345 ГОСТ 27772-88.</w:t>
      </w:r>
    </w:p>
    <w:p w14:paraId="55E9745F"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Все заводские соединения сварные. Монтажные соединения на болтах нормальной точности, самонарезающих винтах и монтажной сварке.</w:t>
      </w:r>
    </w:p>
    <w:p w14:paraId="78223148"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 xml:space="preserve">Постоянные болты М12, М16, М20 ГОСТ 7798-70 класса прочности 5.8. по </w:t>
      </w:r>
      <w:r w:rsidRPr="007B4779">
        <w:rPr>
          <w:rFonts w:eastAsiaTheme="minorHAnsi"/>
          <w:color w:val="000000" w:themeColor="text1"/>
          <w:sz w:val="24"/>
          <w:szCs w:val="26"/>
          <w:lang w:eastAsia="en-US"/>
        </w:rPr>
        <w:br/>
        <w:t xml:space="preserve">ГОСТ </w:t>
      </w:r>
      <w:r w:rsidRPr="007B4779">
        <w:rPr>
          <w:rFonts w:eastAsiaTheme="minorHAnsi"/>
          <w:color w:val="000000" w:themeColor="text1"/>
          <w:sz w:val="24"/>
          <w:szCs w:val="26"/>
          <w:lang w:val="en-US" w:eastAsia="en-US"/>
        </w:rPr>
        <w:t>ISO</w:t>
      </w:r>
      <w:r w:rsidRPr="007B4779">
        <w:rPr>
          <w:rFonts w:eastAsiaTheme="minorHAnsi"/>
          <w:color w:val="000000" w:themeColor="text1"/>
          <w:sz w:val="24"/>
          <w:szCs w:val="26"/>
          <w:lang w:eastAsia="en-US"/>
        </w:rPr>
        <w:t xml:space="preserve"> 898-1-2014. Применение облегченных болтов и автоматной стали для болтов не допускается. Гайки постоянных болтов (фундаментных, нормальной точности) после выверки конструкций должны быть закреплены контргайками.</w:t>
      </w:r>
    </w:p>
    <w:p w14:paraId="52C99004"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Элементы замкнутого профиля выполнить со сплошными швами и заваркой торцов.</w:t>
      </w:r>
    </w:p>
    <w:p w14:paraId="19A6C2D8"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Размеры расчетных заводских и монтажных соединений принимать в зависимости от усилий, указанных в ведомости конструкций, кроме оговоренных на узлах, а также в зависимости от толщин свариваемых элементов.</w:t>
      </w:r>
    </w:p>
    <w:p w14:paraId="2D8DA6B2"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proofErr w:type="spellStart"/>
      <w:r w:rsidRPr="007B4779">
        <w:rPr>
          <w:rFonts w:eastAsiaTheme="minorHAnsi"/>
          <w:color w:val="000000" w:themeColor="text1"/>
          <w:sz w:val="24"/>
          <w:szCs w:val="26"/>
          <w:lang w:eastAsia="en-US"/>
        </w:rPr>
        <w:t>Строповка</w:t>
      </w:r>
      <w:proofErr w:type="spellEnd"/>
      <w:r w:rsidRPr="007B4779">
        <w:rPr>
          <w:rFonts w:eastAsiaTheme="minorHAnsi"/>
          <w:color w:val="000000" w:themeColor="text1"/>
          <w:sz w:val="24"/>
          <w:szCs w:val="26"/>
          <w:lang w:eastAsia="en-US"/>
        </w:rPr>
        <w:t>, внутризаводское транспортирование, погрузка на транспортные средства, разгрузка и монтаж конструкций должны выполнятся приемами исключающими повреждения конструкций.</w:t>
      </w:r>
    </w:p>
    <w:p w14:paraId="2E40C66B"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Офактуренные поверхности необходимо защищать от повреждения и загрязнения; крепежные изделия следует хранить в закрытом помещении, рассортированными по видам и маркам.</w:t>
      </w:r>
    </w:p>
    <w:p w14:paraId="0608C2DA"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В случае повреждения конструкций допускается выправлять деформированные конструкции способами, исключающими образование вмятин, выбоин и других повреждений на поверхности проката.</w:t>
      </w:r>
    </w:p>
    <w:p w14:paraId="1927DFB8"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Запрещаются ударные воздействия на сварные конструкции при температуре ниже минус 25 °С.</w:t>
      </w:r>
    </w:p>
    <w:p w14:paraId="29BE4400" w14:textId="77777777" w:rsidR="007412E5" w:rsidRPr="007B4779" w:rsidRDefault="007412E5" w:rsidP="007412E5">
      <w:pPr>
        <w:widowControl/>
        <w:autoSpaceDE/>
        <w:autoSpaceDN/>
        <w:adjustRightInd/>
        <w:spacing w:line="360" w:lineRule="auto"/>
        <w:ind w:firstLine="851"/>
        <w:jc w:val="both"/>
        <w:rPr>
          <w:rFonts w:eastAsiaTheme="minorHAnsi"/>
          <w:color w:val="000000" w:themeColor="text1"/>
          <w:sz w:val="24"/>
          <w:szCs w:val="26"/>
          <w:lang w:eastAsia="en-US"/>
        </w:rPr>
      </w:pPr>
      <w:r w:rsidRPr="007B4779">
        <w:rPr>
          <w:rFonts w:eastAsiaTheme="minorHAnsi"/>
          <w:color w:val="000000" w:themeColor="text1"/>
          <w:sz w:val="24"/>
          <w:szCs w:val="26"/>
          <w:lang w:eastAsia="en-US"/>
        </w:rPr>
        <w:t>В случае нарушения антикоррозийного покрытия, места повреждений должны быть тщательно очищены от шлака, ржавчины и др. и окрашены заново соответствующими составами.</w:t>
      </w:r>
    </w:p>
    <w:p w14:paraId="034389A6" w14:textId="77777777" w:rsidR="007412E5" w:rsidRPr="007B4779" w:rsidRDefault="007412E5" w:rsidP="007412E5">
      <w:pPr>
        <w:pStyle w:val="20"/>
      </w:pPr>
      <w:bookmarkStart w:id="39" w:name="_Toc38880465"/>
      <w:bookmarkStart w:id="40" w:name="_Toc42700733"/>
      <w:r w:rsidRPr="007B4779">
        <w:t>Система водоснабжения</w:t>
      </w:r>
      <w:bookmarkEnd w:id="39"/>
      <w:bookmarkEnd w:id="40"/>
    </w:p>
    <w:p w14:paraId="51044A05"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Существующие источники хозяйственно-питьевого водоснабжения на территории проектируемых очистных сооружений отсутствуют.</w:t>
      </w:r>
    </w:p>
    <w:p w14:paraId="2C987BCF" w14:textId="77777777" w:rsidR="007412E5" w:rsidRPr="007B4779" w:rsidRDefault="007412E5" w:rsidP="007412E5">
      <w:pPr>
        <w:widowControl/>
        <w:autoSpaceDE/>
        <w:autoSpaceDN/>
        <w:adjustRightInd/>
        <w:spacing w:line="360" w:lineRule="auto"/>
        <w:ind w:firstLine="851"/>
        <w:jc w:val="both"/>
        <w:rPr>
          <w:rFonts w:eastAsiaTheme="minorHAnsi"/>
          <w:sz w:val="24"/>
          <w:szCs w:val="26"/>
        </w:rPr>
      </w:pPr>
      <w:r w:rsidRPr="007B4779">
        <w:rPr>
          <w:rFonts w:eastAsiaTheme="minorHAnsi"/>
          <w:sz w:val="24"/>
          <w:szCs w:val="26"/>
          <w:lang w:eastAsia="en-US"/>
        </w:rPr>
        <w:t>Строительство очистных сооружений осуществляется по этапам: все аппараты схемы и насосная группа рассчитаны на номинальный приём 3 500 м</w:t>
      </w:r>
      <w:r w:rsidRPr="007B4779">
        <w:rPr>
          <w:rFonts w:eastAsiaTheme="minorHAnsi"/>
          <w:sz w:val="24"/>
          <w:szCs w:val="26"/>
          <w:vertAlign w:val="superscript"/>
          <w:lang w:eastAsia="en-US"/>
        </w:rPr>
        <w:t>3</w:t>
      </w:r>
      <w:r w:rsidRPr="007B4779">
        <w:rPr>
          <w:rFonts w:eastAsiaTheme="minorHAnsi"/>
          <w:sz w:val="24"/>
          <w:szCs w:val="26"/>
          <w:lang w:eastAsia="en-US"/>
        </w:rPr>
        <w:t>/час максимально загрязнённого стока. Аппараты технологической схемы и насосная группа способны без ухудшения качественных параметров очистки принять в максимальном режиме до 5 000 м</w:t>
      </w:r>
      <w:r w:rsidRPr="007B4779">
        <w:rPr>
          <w:rFonts w:eastAsiaTheme="minorHAnsi"/>
          <w:sz w:val="24"/>
          <w:szCs w:val="26"/>
          <w:vertAlign w:val="superscript"/>
          <w:lang w:eastAsia="en-US"/>
        </w:rPr>
        <w:t>3</w:t>
      </w:r>
      <w:r w:rsidRPr="007B4779">
        <w:rPr>
          <w:rFonts w:eastAsiaTheme="minorHAnsi"/>
          <w:sz w:val="24"/>
          <w:szCs w:val="26"/>
          <w:lang w:eastAsia="en-US"/>
        </w:rPr>
        <w:t>/час исходной сточной воды. Переход на максимальный режим в 5 000 м</w:t>
      </w:r>
      <w:r w:rsidRPr="007B4779">
        <w:rPr>
          <w:rFonts w:eastAsiaTheme="minorHAnsi"/>
          <w:sz w:val="24"/>
          <w:szCs w:val="26"/>
          <w:vertAlign w:val="superscript"/>
          <w:lang w:eastAsia="en-US"/>
        </w:rPr>
        <w:t>3</w:t>
      </w:r>
      <w:r w:rsidRPr="007B4779">
        <w:rPr>
          <w:rFonts w:eastAsiaTheme="minorHAnsi"/>
          <w:sz w:val="24"/>
          <w:szCs w:val="26"/>
          <w:lang w:eastAsia="en-US"/>
        </w:rPr>
        <w:t>/час потребует переналадки только системы автоматического управления в части установочных и калибровочных параметров системы. При выходе на максимальную заданную производительность в 7 000 м</w:t>
      </w:r>
      <w:r w:rsidRPr="007B4779">
        <w:rPr>
          <w:rFonts w:eastAsiaTheme="minorHAnsi"/>
          <w:sz w:val="24"/>
          <w:szCs w:val="26"/>
          <w:vertAlign w:val="superscript"/>
          <w:lang w:eastAsia="en-US"/>
        </w:rPr>
        <w:t>3</w:t>
      </w:r>
      <w:r w:rsidRPr="007B4779">
        <w:rPr>
          <w:rFonts w:eastAsiaTheme="minorHAnsi"/>
          <w:sz w:val="24"/>
          <w:szCs w:val="26"/>
          <w:lang w:eastAsia="en-US"/>
        </w:rPr>
        <w:t xml:space="preserve">/час понадобится установка третьего отстойника и дополнительной группы абсорбционных фильтров. Разработчик технологии очистки шахтных вод и производитель очистных сооружений – </w:t>
      </w:r>
      <w:r w:rsidRPr="007B4779">
        <w:rPr>
          <w:rFonts w:eastAsiaTheme="minorHAnsi"/>
          <w:sz w:val="24"/>
          <w:szCs w:val="26"/>
        </w:rPr>
        <w:t>ООО «ДАКТ-Инжиниринг». Описание технологии очистки шахтных вод представлено в Томе 5.7.1 «Технологические решения».</w:t>
      </w:r>
    </w:p>
    <w:p w14:paraId="70D28472"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Проектом предусмотрены следующие системы водоснабжения:</w:t>
      </w:r>
    </w:p>
    <w:p w14:paraId="572FF7DB" w14:textId="77777777" w:rsidR="007412E5" w:rsidRPr="007B4779" w:rsidRDefault="007412E5" w:rsidP="009E00F1">
      <w:pPr>
        <w:pStyle w:val="SIB0"/>
        <w:rPr>
          <w:rFonts w:eastAsiaTheme="minorHAnsi"/>
          <w:lang w:eastAsia="en-US"/>
        </w:rPr>
      </w:pPr>
      <w:r w:rsidRPr="007B4779">
        <w:rPr>
          <w:rFonts w:eastAsiaTheme="minorHAnsi"/>
          <w:lang w:eastAsia="en-US"/>
        </w:rPr>
        <w:t>хозяйственно-питьевой водопровод В1 (1 этап строительства);</w:t>
      </w:r>
    </w:p>
    <w:p w14:paraId="664482DE" w14:textId="77777777" w:rsidR="007412E5" w:rsidRPr="007B4779" w:rsidRDefault="007412E5" w:rsidP="009E00F1">
      <w:pPr>
        <w:pStyle w:val="SIB0"/>
        <w:rPr>
          <w:rFonts w:eastAsiaTheme="minorHAnsi"/>
          <w:lang w:eastAsia="en-US"/>
        </w:rPr>
      </w:pPr>
      <w:r w:rsidRPr="007B4779">
        <w:rPr>
          <w:rFonts w:eastAsiaTheme="minorHAnsi"/>
          <w:lang w:eastAsia="en-US"/>
        </w:rPr>
        <w:t>наружный противопожарный водопровод В2 (1 этап строительства);</w:t>
      </w:r>
    </w:p>
    <w:p w14:paraId="6D5D7795" w14:textId="77777777" w:rsidR="007412E5" w:rsidRPr="007B4779" w:rsidRDefault="007412E5" w:rsidP="009E00F1">
      <w:pPr>
        <w:pStyle w:val="SIB0"/>
        <w:rPr>
          <w:rFonts w:eastAsiaTheme="minorHAnsi"/>
          <w:lang w:eastAsia="en-US"/>
        </w:rPr>
      </w:pPr>
      <w:r w:rsidRPr="007B4779">
        <w:rPr>
          <w:rFonts w:eastAsiaTheme="minorHAnsi"/>
          <w:lang w:eastAsia="en-US"/>
        </w:rPr>
        <w:t>автоматическая установка пожаротушения совмещенная с внутренним противопожарным водопроводом В2 (1 и 2 этапы строительства);</w:t>
      </w:r>
    </w:p>
    <w:p w14:paraId="35C16F6A" w14:textId="77777777" w:rsidR="007412E5" w:rsidRPr="007B4779" w:rsidRDefault="007412E5" w:rsidP="009E00F1">
      <w:pPr>
        <w:pStyle w:val="SIB0"/>
        <w:rPr>
          <w:rFonts w:eastAsiaTheme="minorHAnsi"/>
          <w:lang w:eastAsia="en-US"/>
        </w:rPr>
      </w:pPr>
      <w:r w:rsidRPr="007B4779">
        <w:rPr>
          <w:rFonts w:eastAsiaTheme="minorHAnsi"/>
          <w:lang w:eastAsia="en-US"/>
        </w:rPr>
        <w:t>производственный водопровод В3 (1 и 2 этапы строительства).</w:t>
      </w:r>
    </w:p>
    <w:p w14:paraId="58DBF8B8" w14:textId="77777777" w:rsidR="007412E5" w:rsidRPr="007B4779" w:rsidRDefault="007412E5" w:rsidP="007412E5">
      <w:pPr>
        <w:pStyle w:val="20"/>
      </w:pPr>
      <w:bookmarkStart w:id="41" w:name="_Toc38880466"/>
      <w:bookmarkStart w:id="42" w:name="_Toc42700734"/>
      <w:r w:rsidRPr="007B4779">
        <w:t>Система водоотведения</w:t>
      </w:r>
      <w:bookmarkEnd w:id="41"/>
      <w:bookmarkEnd w:id="42"/>
    </w:p>
    <w:p w14:paraId="09E18210" w14:textId="77777777" w:rsidR="007412E5" w:rsidRPr="007B4779" w:rsidRDefault="007412E5" w:rsidP="007412E5">
      <w:pPr>
        <w:widowControl/>
        <w:autoSpaceDE/>
        <w:autoSpaceDN/>
        <w:adjustRightInd/>
        <w:spacing w:line="360" w:lineRule="auto"/>
        <w:ind w:firstLine="851"/>
        <w:jc w:val="both"/>
        <w:rPr>
          <w:rFonts w:eastAsiaTheme="minorHAnsi"/>
          <w:sz w:val="24"/>
          <w:szCs w:val="26"/>
        </w:rPr>
      </w:pPr>
      <w:r w:rsidRPr="007B4779">
        <w:rPr>
          <w:rFonts w:eastAsiaTheme="minorHAnsi"/>
          <w:sz w:val="24"/>
          <w:szCs w:val="26"/>
        </w:rPr>
        <w:t>Существующих систем канализации на площадке проектируемых очистных сооружений нет.</w:t>
      </w:r>
    </w:p>
    <w:p w14:paraId="2B4763C6" w14:textId="77777777" w:rsidR="007412E5" w:rsidRPr="007B4779" w:rsidRDefault="007412E5" w:rsidP="007412E5">
      <w:pPr>
        <w:widowControl/>
        <w:autoSpaceDE/>
        <w:autoSpaceDN/>
        <w:adjustRightInd/>
        <w:spacing w:line="360" w:lineRule="auto"/>
        <w:ind w:firstLine="851"/>
        <w:jc w:val="both"/>
        <w:rPr>
          <w:rFonts w:eastAsiaTheme="minorHAnsi"/>
          <w:sz w:val="24"/>
          <w:szCs w:val="26"/>
        </w:rPr>
      </w:pPr>
      <w:r w:rsidRPr="007B4779">
        <w:rPr>
          <w:rFonts w:eastAsiaTheme="minorHAnsi"/>
          <w:sz w:val="24"/>
          <w:szCs w:val="26"/>
        </w:rPr>
        <w:t>Проектной документацией предусматривается строительство очистных сооружений сточных вод водоотлива шахты «Северная» АО «</w:t>
      </w:r>
      <w:proofErr w:type="spellStart"/>
      <w:r w:rsidRPr="007B4779">
        <w:rPr>
          <w:rFonts w:eastAsiaTheme="minorHAnsi"/>
          <w:sz w:val="24"/>
          <w:szCs w:val="26"/>
        </w:rPr>
        <w:t>Ургалуголь</w:t>
      </w:r>
      <w:proofErr w:type="spellEnd"/>
      <w:r w:rsidRPr="007B4779">
        <w:rPr>
          <w:rFonts w:eastAsiaTheme="minorHAnsi"/>
          <w:sz w:val="24"/>
          <w:szCs w:val="26"/>
        </w:rPr>
        <w:t xml:space="preserve">». Очистные сооружения предназначены </w:t>
      </w:r>
      <w:r w:rsidRPr="007B4779">
        <w:rPr>
          <w:rFonts w:eastAsiaTheme="minorHAnsi"/>
          <w:sz w:val="24"/>
          <w:szCs w:val="26"/>
          <w:lang w:eastAsia="en-US"/>
        </w:rPr>
        <w:t xml:space="preserve">для обеспечения качества воды до нормативных требований при сбросе в поверхностный водный объект </w:t>
      </w:r>
      <w:proofErr w:type="spellStart"/>
      <w:r w:rsidRPr="007B4779">
        <w:rPr>
          <w:rFonts w:eastAsiaTheme="minorHAnsi"/>
          <w:sz w:val="24"/>
          <w:szCs w:val="26"/>
          <w:lang w:eastAsia="en-US"/>
        </w:rPr>
        <w:t>рыбохозяйственного</w:t>
      </w:r>
      <w:proofErr w:type="spellEnd"/>
      <w:r w:rsidRPr="007B4779">
        <w:rPr>
          <w:rFonts w:eastAsiaTheme="minorHAnsi"/>
          <w:sz w:val="24"/>
          <w:szCs w:val="26"/>
          <w:lang w:eastAsia="en-US"/>
        </w:rPr>
        <w:t xml:space="preserve"> назначения.</w:t>
      </w:r>
    </w:p>
    <w:p w14:paraId="6CCB731A" w14:textId="77777777" w:rsidR="007412E5" w:rsidRPr="007B4779" w:rsidRDefault="007412E5" w:rsidP="007412E5">
      <w:pPr>
        <w:widowControl/>
        <w:autoSpaceDE/>
        <w:autoSpaceDN/>
        <w:adjustRightInd/>
        <w:spacing w:line="360" w:lineRule="auto"/>
        <w:ind w:firstLine="851"/>
        <w:jc w:val="both"/>
        <w:rPr>
          <w:rFonts w:eastAsiaTheme="minorHAnsi"/>
          <w:sz w:val="24"/>
          <w:szCs w:val="26"/>
        </w:rPr>
      </w:pPr>
      <w:r w:rsidRPr="007B4779">
        <w:rPr>
          <w:rFonts w:eastAsiaTheme="minorHAnsi"/>
          <w:sz w:val="24"/>
          <w:szCs w:val="26"/>
        </w:rPr>
        <w:t>На площадке очистных сооружения проектом предусматривается устройство следующих систем:</w:t>
      </w:r>
    </w:p>
    <w:p w14:paraId="540B93EC" w14:textId="77777777" w:rsidR="007412E5" w:rsidRPr="007B4779" w:rsidRDefault="007412E5" w:rsidP="009E00F1">
      <w:pPr>
        <w:pStyle w:val="SIB0"/>
        <w:rPr>
          <w:rFonts w:eastAsiaTheme="minorHAnsi"/>
          <w:lang w:eastAsia="en-US"/>
        </w:rPr>
      </w:pPr>
      <w:r w:rsidRPr="007B4779">
        <w:rPr>
          <w:rFonts w:eastAsiaTheme="minorHAnsi"/>
          <w:lang w:eastAsia="en-US"/>
        </w:rPr>
        <w:t>наружная и внутренняя бытовая канализация (К1) – предназначена для приема и отведения бытовых сточных вод от санитарно-технических приборов, расположенных в здании очистных сооружений, в накопительную емкость. Бытовая канализация К1 предусматривается на 1-ом этапе строительства;</w:t>
      </w:r>
    </w:p>
    <w:p w14:paraId="5B3698BA" w14:textId="77777777" w:rsidR="007412E5" w:rsidRPr="007B4779" w:rsidRDefault="007412E5" w:rsidP="009E00F1">
      <w:pPr>
        <w:pStyle w:val="SIB0"/>
        <w:rPr>
          <w:rFonts w:eastAsiaTheme="minorHAnsi"/>
          <w:lang w:eastAsia="en-US"/>
        </w:rPr>
      </w:pPr>
      <w:r w:rsidRPr="007B4779">
        <w:rPr>
          <w:rFonts w:eastAsiaTheme="minorHAnsi"/>
          <w:lang w:eastAsia="en-US"/>
        </w:rPr>
        <w:t>ливневая канализация (К2) – предназначена для отведения поверхностных сточных вод, образующихся на площадке очистных сооружений, в приемно-распределительную емкость питания СРЛ. Ливневая канализация К2 предусматривается на 1-ом этапе строительства.</w:t>
      </w:r>
    </w:p>
    <w:p w14:paraId="5C0251D2" w14:textId="77777777" w:rsidR="007412E5" w:rsidRPr="007B4779" w:rsidRDefault="007412E5" w:rsidP="00A2327B">
      <w:pPr>
        <w:pStyle w:val="20"/>
      </w:pPr>
      <w:bookmarkStart w:id="43" w:name="_Toc38880467"/>
      <w:bookmarkStart w:id="44" w:name="_Toc20764798"/>
      <w:bookmarkStart w:id="45" w:name="_Toc42700735"/>
      <w:bookmarkEnd w:id="35"/>
      <w:bookmarkEnd w:id="36"/>
      <w:bookmarkEnd w:id="37"/>
      <w:r w:rsidRPr="007B4779">
        <w:t>Сведения о земельных участках, изымаемых во временное (на период технического перевооружения) или постоянное пользование, обоснование размеров изымаемого земельного участка</w:t>
      </w:r>
      <w:bookmarkEnd w:id="43"/>
      <w:bookmarkEnd w:id="44"/>
      <w:bookmarkEnd w:id="45"/>
    </w:p>
    <w:p w14:paraId="6009BCA7" w14:textId="77777777" w:rsidR="007412E5" w:rsidRPr="007B4779" w:rsidRDefault="007412E5" w:rsidP="007412E5">
      <w:pPr>
        <w:widowControl/>
        <w:autoSpaceDE/>
        <w:autoSpaceDN/>
        <w:adjustRightInd/>
        <w:spacing w:line="360" w:lineRule="auto"/>
        <w:ind w:firstLine="851"/>
        <w:jc w:val="both"/>
        <w:rPr>
          <w:rFonts w:eastAsia="TimesNewRomanPSMT"/>
          <w:sz w:val="24"/>
          <w:szCs w:val="24"/>
          <w:lang w:eastAsia="en-US"/>
        </w:rPr>
      </w:pPr>
      <w:bookmarkStart w:id="46" w:name="_Toc360522316"/>
      <w:r w:rsidRPr="007B4779">
        <w:rPr>
          <w:rFonts w:eastAsiaTheme="minorHAnsi"/>
          <w:sz w:val="24"/>
          <w:szCs w:val="26"/>
          <w:lang w:eastAsia="en-US"/>
        </w:rPr>
        <w:t xml:space="preserve">Проектируемый объект расположен в Хабаровском крае, </w:t>
      </w:r>
      <w:proofErr w:type="spellStart"/>
      <w:r w:rsidRPr="007B4779">
        <w:rPr>
          <w:rFonts w:eastAsiaTheme="minorHAnsi"/>
          <w:sz w:val="24"/>
          <w:szCs w:val="26"/>
          <w:lang w:eastAsia="en-US"/>
        </w:rPr>
        <w:t>Верхнебуреинском</w:t>
      </w:r>
      <w:proofErr w:type="spellEnd"/>
      <w:r w:rsidRPr="007B4779">
        <w:rPr>
          <w:rFonts w:eastAsiaTheme="minorHAnsi"/>
          <w:sz w:val="24"/>
          <w:szCs w:val="26"/>
          <w:lang w:eastAsia="en-US"/>
        </w:rPr>
        <w:t xml:space="preserve"> муниципальном районе, недалеко от п. Чегдомын</w:t>
      </w:r>
      <w:r w:rsidRPr="007B4779">
        <w:rPr>
          <w:rFonts w:eastAsia="TimesNewRomanPSMT"/>
          <w:sz w:val="24"/>
          <w:szCs w:val="24"/>
          <w:lang w:eastAsia="en-US"/>
        </w:rPr>
        <w:t xml:space="preserve"> и около ОФ «Чегдомын».</w:t>
      </w:r>
    </w:p>
    <w:p w14:paraId="70974AED"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Планировочное размещение проектируемых площадок не противоречит нормативам, выполнено в соответствии с требованиями местных органов самоуправления, региональных норм, а также с учетом расположения на смежных территориях объектов строительства и инженерных коммуникаций.</w:t>
      </w:r>
    </w:p>
    <w:p w14:paraId="7722546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Размещение зданий и сооружений, подъездов к ним выполнено с учетом технологических процессов, господствующего направления ветра, а также с учетом наименьшей протяженности инженерно-транспортных коммуникаций.</w:t>
      </w:r>
    </w:p>
    <w:p w14:paraId="7B0C688D"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Проектной документацией предусматривается строительство площадки очистных сооружений сточных вод водоотлива шахты «Северная» АО «</w:t>
      </w:r>
      <w:proofErr w:type="spellStart"/>
      <w:r w:rsidRPr="007B4779">
        <w:rPr>
          <w:rFonts w:eastAsiaTheme="minorHAnsi"/>
          <w:sz w:val="24"/>
          <w:szCs w:val="26"/>
          <w:lang w:eastAsia="en-US"/>
        </w:rPr>
        <w:t>Ургалуголь</w:t>
      </w:r>
      <w:proofErr w:type="spellEnd"/>
      <w:r w:rsidRPr="007B4779">
        <w:rPr>
          <w:rFonts w:eastAsiaTheme="minorHAnsi"/>
          <w:sz w:val="24"/>
          <w:szCs w:val="26"/>
          <w:lang w:eastAsia="en-US"/>
        </w:rPr>
        <w:t>», сооружений водоотливного комплекса №2 пласта В26, сооружений водоотливного комплекса пласта В12, сооружений водоотливного комплекса №4 пласта В26.</w:t>
      </w:r>
    </w:p>
    <w:p w14:paraId="2613DC8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Также проектом предусмотрено строительство следующих трубопроводов:</w:t>
      </w:r>
    </w:p>
    <w:p w14:paraId="63006296" w14:textId="77777777" w:rsidR="007412E5" w:rsidRPr="007B4779" w:rsidRDefault="007412E5" w:rsidP="009E00F1">
      <w:pPr>
        <w:pStyle w:val="SIB0"/>
        <w:rPr>
          <w:rFonts w:eastAsiaTheme="minorHAnsi"/>
          <w:lang w:eastAsia="en-US"/>
        </w:rPr>
      </w:pPr>
      <w:r w:rsidRPr="007B4779">
        <w:rPr>
          <w:rFonts w:eastAsiaTheme="minorHAnsi"/>
          <w:lang w:eastAsia="en-US"/>
        </w:rPr>
        <w:t>Трубопровод шахтных вод от площадки скважин водоотливного комплекса №2 пласта В26 до очистных сооружений (1 этап строительства);</w:t>
      </w:r>
    </w:p>
    <w:p w14:paraId="20D30722" w14:textId="77777777" w:rsidR="007412E5" w:rsidRPr="007B4779" w:rsidRDefault="007412E5" w:rsidP="009E00F1">
      <w:pPr>
        <w:pStyle w:val="SIB0"/>
        <w:rPr>
          <w:rFonts w:eastAsiaTheme="minorHAnsi"/>
          <w:lang w:eastAsia="en-US"/>
        </w:rPr>
      </w:pPr>
      <w:r w:rsidRPr="007B4779">
        <w:rPr>
          <w:rFonts w:eastAsiaTheme="minorHAnsi"/>
          <w:lang w:eastAsia="en-US"/>
        </w:rPr>
        <w:t>Трубопровод шахтных вод от площадки скважин водоотливного комплекса пласта В12 до очистных сооружений (1 этап строительства);</w:t>
      </w:r>
    </w:p>
    <w:p w14:paraId="5AC579BE" w14:textId="77777777" w:rsidR="007412E5" w:rsidRPr="007B4779" w:rsidRDefault="007412E5" w:rsidP="009E00F1">
      <w:pPr>
        <w:pStyle w:val="SIB0"/>
        <w:rPr>
          <w:rFonts w:eastAsiaTheme="minorHAnsi"/>
          <w:lang w:eastAsia="en-US"/>
        </w:rPr>
      </w:pPr>
      <w:r w:rsidRPr="007B4779">
        <w:rPr>
          <w:rFonts w:eastAsiaTheme="minorHAnsi"/>
          <w:lang w:eastAsia="en-US"/>
        </w:rPr>
        <w:t xml:space="preserve">Трубопровод шахтных вод от площадки скважин водоотливного комплекса №4 пласта В26 до очистных сооружений (2 этап </w:t>
      </w:r>
      <w:proofErr w:type="spellStart"/>
      <w:r w:rsidRPr="007B4779">
        <w:rPr>
          <w:rFonts w:eastAsiaTheme="minorHAnsi"/>
          <w:lang w:eastAsia="en-US"/>
        </w:rPr>
        <w:t>строиттельства</w:t>
      </w:r>
      <w:proofErr w:type="spellEnd"/>
      <w:r w:rsidRPr="007B4779">
        <w:rPr>
          <w:rFonts w:eastAsiaTheme="minorHAnsi"/>
          <w:lang w:eastAsia="en-US"/>
        </w:rPr>
        <w:t>);</w:t>
      </w:r>
    </w:p>
    <w:p w14:paraId="64DC586B" w14:textId="77777777" w:rsidR="007412E5" w:rsidRPr="007B4779" w:rsidRDefault="007412E5" w:rsidP="009E00F1">
      <w:pPr>
        <w:pStyle w:val="SIB0"/>
        <w:rPr>
          <w:rFonts w:eastAsiaTheme="minorHAnsi"/>
          <w:lang w:eastAsia="en-US"/>
        </w:rPr>
      </w:pPr>
      <w:r w:rsidRPr="007B4779">
        <w:rPr>
          <w:rFonts w:eastAsiaTheme="minorHAnsi"/>
          <w:lang w:eastAsia="en-US"/>
        </w:rPr>
        <w:t xml:space="preserve">Трубопровод очищенных шахтных вод от очистных сооружений в ручей Большие </w:t>
      </w:r>
      <w:proofErr w:type="spellStart"/>
      <w:r w:rsidRPr="007B4779">
        <w:rPr>
          <w:rFonts w:eastAsiaTheme="minorHAnsi"/>
          <w:lang w:eastAsia="en-US"/>
        </w:rPr>
        <w:t>Сатанки</w:t>
      </w:r>
      <w:proofErr w:type="spellEnd"/>
      <w:r w:rsidRPr="007B4779">
        <w:rPr>
          <w:rFonts w:eastAsiaTheme="minorHAnsi"/>
          <w:lang w:eastAsia="en-US"/>
        </w:rPr>
        <w:t xml:space="preserve"> (1 этап);</w:t>
      </w:r>
    </w:p>
    <w:p w14:paraId="7438FE60" w14:textId="77777777" w:rsidR="007412E5" w:rsidRPr="007B4779" w:rsidRDefault="007412E5" w:rsidP="009E00F1">
      <w:pPr>
        <w:pStyle w:val="SIB0"/>
        <w:rPr>
          <w:rFonts w:eastAsiaTheme="minorHAnsi"/>
          <w:lang w:eastAsia="en-US"/>
        </w:rPr>
      </w:pPr>
      <w:r w:rsidRPr="007B4779">
        <w:rPr>
          <w:rFonts w:eastAsiaTheme="minorHAnsi"/>
          <w:lang w:eastAsia="en-US"/>
        </w:rPr>
        <w:t>Трубопровод очищенных шахтных вод от очистных сооружений до пожарных резервуаров (1 этап);</w:t>
      </w:r>
    </w:p>
    <w:p w14:paraId="49838C3B" w14:textId="77777777" w:rsidR="007412E5" w:rsidRPr="007B4779" w:rsidRDefault="007412E5" w:rsidP="009E00F1">
      <w:pPr>
        <w:pStyle w:val="SIB0"/>
        <w:rPr>
          <w:rFonts w:eastAsiaTheme="minorHAnsi"/>
          <w:lang w:eastAsia="en-US"/>
        </w:rPr>
      </w:pPr>
      <w:r w:rsidRPr="007B4779">
        <w:rPr>
          <w:rFonts w:eastAsiaTheme="minorHAnsi"/>
          <w:lang w:eastAsia="en-US"/>
        </w:rPr>
        <w:t>Трубопровод очищенных шахтных вод от очистных сооружений в реку Ургал (2 этап).</w:t>
      </w:r>
    </w:p>
    <w:p w14:paraId="56A787E0"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На площадке очистных сооружений расположены следующие здания и сооружения:</w:t>
      </w:r>
    </w:p>
    <w:p w14:paraId="74149169" w14:textId="77777777" w:rsidR="007412E5" w:rsidRPr="007B4779" w:rsidRDefault="007412E5" w:rsidP="009E00F1">
      <w:pPr>
        <w:pStyle w:val="SIB0"/>
        <w:rPr>
          <w:rFonts w:eastAsiaTheme="minorHAnsi"/>
          <w:lang w:eastAsia="en-US"/>
        </w:rPr>
      </w:pPr>
      <w:r w:rsidRPr="007B4779">
        <w:rPr>
          <w:rFonts w:eastAsiaTheme="minorHAnsi"/>
          <w:lang w:eastAsia="en-US"/>
        </w:rPr>
        <w:t>очистные сооружения (1 и 2 этап строительства);</w:t>
      </w:r>
    </w:p>
    <w:p w14:paraId="541B5EB5" w14:textId="77777777" w:rsidR="007412E5" w:rsidRPr="007B4779" w:rsidRDefault="007412E5" w:rsidP="009E00F1">
      <w:pPr>
        <w:pStyle w:val="SIB0"/>
        <w:rPr>
          <w:rFonts w:eastAsiaTheme="minorHAnsi"/>
          <w:lang w:eastAsia="en-US"/>
        </w:rPr>
      </w:pPr>
      <w:r w:rsidRPr="007B4779">
        <w:rPr>
          <w:rFonts w:eastAsiaTheme="minorHAnsi"/>
          <w:lang w:eastAsia="en-US"/>
        </w:rPr>
        <w:t>конвейерная галерея;</w:t>
      </w:r>
    </w:p>
    <w:p w14:paraId="390D1F72" w14:textId="77777777" w:rsidR="007412E5" w:rsidRPr="007B4779" w:rsidRDefault="007412E5" w:rsidP="009E00F1">
      <w:pPr>
        <w:pStyle w:val="SIB0"/>
        <w:rPr>
          <w:rFonts w:eastAsiaTheme="minorHAnsi"/>
          <w:lang w:eastAsia="en-US"/>
        </w:rPr>
      </w:pPr>
      <w:r w:rsidRPr="007B4779">
        <w:rPr>
          <w:rFonts w:eastAsiaTheme="minorHAnsi"/>
          <w:lang w:eastAsia="en-US"/>
        </w:rPr>
        <w:t xml:space="preserve">бункер </w:t>
      </w:r>
      <w:proofErr w:type="spellStart"/>
      <w:r w:rsidRPr="007B4779">
        <w:rPr>
          <w:rFonts w:eastAsiaTheme="minorHAnsi"/>
          <w:lang w:eastAsia="en-US"/>
        </w:rPr>
        <w:t>кека</w:t>
      </w:r>
      <w:proofErr w:type="spellEnd"/>
      <w:r w:rsidRPr="007B4779">
        <w:rPr>
          <w:rFonts w:eastAsiaTheme="minorHAnsi"/>
          <w:lang w:eastAsia="en-US"/>
        </w:rPr>
        <w:t>;</w:t>
      </w:r>
    </w:p>
    <w:p w14:paraId="477C1C26" w14:textId="77777777" w:rsidR="007412E5" w:rsidRPr="007B4779" w:rsidRDefault="007412E5" w:rsidP="009E00F1">
      <w:pPr>
        <w:pStyle w:val="SIB0"/>
        <w:rPr>
          <w:rFonts w:eastAsiaTheme="minorHAnsi"/>
          <w:lang w:eastAsia="en-US"/>
        </w:rPr>
      </w:pPr>
      <w:r w:rsidRPr="007B4779">
        <w:rPr>
          <w:rFonts w:eastAsiaTheme="minorHAnsi"/>
          <w:lang w:eastAsia="en-US"/>
        </w:rPr>
        <w:t>склад реагентов;</w:t>
      </w:r>
    </w:p>
    <w:p w14:paraId="7F50BF6F" w14:textId="77777777" w:rsidR="007412E5" w:rsidRPr="007B4779" w:rsidRDefault="007412E5" w:rsidP="009E00F1">
      <w:pPr>
        <w:pStyle w:val="SIB0"/>
        <w:rPr>
          <w:rFonts w:eastAsiaTheme="minorHAnsi"/>
          <w:lang w:eastAsia="en-US"/>
        </w:rPr>
      </w:pPr>
      <w:r w:rsidRPr="007B4779">
        <w:rPr>
          <w:rFonts w:eastAsiaTheme="minorHAnsi"/>
          <w:lang w:eastAsia="en-US"/>
        </w:rPr>
        <w:t>выгреб;</w:t>
      </w:r>
    </w:p>
    <w:p w14:paraId="57CCF92A" w14:textId="77777777" w:rsidR="007412E5" w:rsidRPr="007B4779" w:rsidRDefault="007412E5" w:rsidP="009E00F1">
      <w:pPr>
        <w:pStyle w:val="SIB0"/>
        <w:rPr>
          <w:rFonts w:eastAsiaTheme="minorHAnsi"/>
          <w:lang w:eastAsia="en-US"/>
        </w:rPr>
      </w:pPr>
      <w:r w:rsidRPr="007B4779">
        <w:rPr>
          <w:rFonts w:eastAsiaTheme="minorHAnsi"/>
          <w:lang w:eastAsia="en-US"/>
        </w:rPr>
        <w:t>насосная станция с пожарными резервуарами;</w:t>
      </w:r>
    </w:p>
    <w:p w14:paraId="6D7F9333" w14:textId="77777777" w:rsidR="007412E5" w:rsidRPr="007B4779" w:rsidRDefault="007412E5" w:rsidP="009E00F1">
      <w:pPr>
        <w:pStyle w:val="SIB0"/>
        <w:rPr>
          <w:rFonts w:eastAsiaTheme="minorHAnsi"/>
          <w:lang w:eastAsia="en-US"/>
        </w:rPr>
      </w:pPr>
      <w:r w:rsidRPr="007B4779">
        <w:rPr>
          <w:rFonts w:eastAsiaTheme="minorHAnsi"/>
          <w:lang w:eastAsia="en-US"/>
        </w:rPr>
        <w:t>насосная станция очищенных шахтных вод;</w:t>
      </w:r>
    </w:p>
    <w:p w14:paraId="523F0EA7" w14:textId="77777777" w:rsidR="007412E5" w:rsidRPr="007B4779" w:rsidRDefault="007412E5" w:rsidP="009E00F1">
      <w:pPr>
        <w:pStyle w:val="SIB0"/>
        <w:rPr>
          <w:rFonts w:eastAsiaTheme="minorHAnsi"/>
          <w:lang w:eastAsia="en-US"/>
        </w:rPr>
      </w:pPr>
      <w:r w:rsidRPr="007B4779">
        <w:rPr>
          <w:rFonts w:eastAsiaTheme="minorHAnsi"/>
          <w:lang w:eastAsia="en-US"/>
        </w:rPr>
        <w:t>насосная станция поверхностных сточных вод;</w:t>
      </w:r>
    </w:p>
    <w:p w14:paraId="5821F1B6" w14:textId="77777777" w:rsidR="007412E5" w:rsidRPr="007B4779" w:rsidRDefault="007412E5" w:rsidP="009E00F1">
      <w:pPr>
        <w:pStyle w:val="SIB0"/>
        <w:rPr>
          <w:rFonts w:eastAsiaTheme="minorHAnsi"/>
          <w:lang w:eastAsia="en-US"/>
        </w:rPr>
      </w:pPr>
      <w:r w:rsidRPr="007B4779">
        <w:rPr>
          <w:rFonts w:eastAsiaTheme="minorHAnsi"/>
          <w:lang w:eastAsia="en-US"/>
        </w:rPr>
        <w:t>трубопровод очищенных сточных вод от очистных сооружений до пожарных резервуаров.</w:t>
      </w:r>
    </w:p>
    <w:p w14:paraId="2942B32D" w14:textId="5FBC2BCE"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Схема расположения проектируемого объекта представлена на рисунке </w:t>
      </w:r>
      <w:r w:rsidR="009E00F1" w:rsidRPr="007B4779">
        <w:rPr>
          <w:rFonts w:eastAsiaTheme="minorHAnsi"/>
          <w:sz w:val="24"/>
          <w:szCs w:val="26"/>
          <w:lang w:eastAsia="en-US"/>
        </w:rPr>
        <w:t>1</w:t>
      </w:r>
    </w:p>
    <w:p w14:paraId="7EE099F0" w14:textId="77777777" w:rsidR="007412E5" w:rsidRPr="007B4779" w:rsidRDefault="007412E5" w:rsidP="007412E5">
      <w:pPr>
        <w:widowControl/>
        <w:autoSpaceDE/>
        <w:autoSpaceDN/>
        <w:adjustRightInd/>
        <w:spacing w:before="120" w:after="120"/>
        <w:jc w:val="center"/>
        <w:rPr>
          <w:rFonts w:cs="Arial"/>
          <w:noProof/>
          <w:sz w:val="26"/>
          <w:szCs w:val="22"/>
        </w:rPr>
      </w:pPr>
      <w:r w:rsidRPr="007B4779">
        <w:rPr>
          <w:rFonts w:cs="Arial"/>
          <w:noProof/>
          <w:sz w:val="26"/>
          <w:szCs w:val="22"/>
        </w:rPr>
        <w:drawing>
          <wp:inline distT="0" distB="0" distL="0" distR="0" wp14:anchorId="18B33263" wp14:editId="2DA0C1D4">
            <wp:extent cx="6306185" cy="5727700"/>
            <wp:effectExtent l="0" t="0" r="0" b="6350"/>
            <wp:docPr id="43" name="Рисунок 19" descr="СИТ ДЛЯ ЗАПИСКИ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СИТ ДЛЯ ЗАПИСКИ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6185" cy="5727700"/>
                    </a:xfrm>
                    <a:prstGeom prst="rect">
                      <a:avLst/>
                    </a:prstGeom>
                    <a:noFill/>
                    <a:ln>
                      <a:noFill/>
                    </a:ln>
                  </pic:spPr>
                </pic:pic>
              </a:graphicData>
            </a:graphic>
          </wp:inline>
        </w:drawing>
      </w:r>
    </w:p>
    <w:p w14:paraId="097E8F2A" w14:textId="06E204EC" w:rsidR="007412E5" w:rsidRPr="007B4779" w:rsidRDefault="007412E5" w:rsidP="007412E5">
      <w:pPr>
        <w:widowControl/>
        <w:autoSpaceDE/>
        <w:autoSpaceDN/>
        <w:adjustRightInd/>
        <w:spacing w:before="120" w:after="120"/>
        <w:jc w:val="center"/>
        <w:rPr>
          <w:rFonts w:cs="Arial"/>
          <w:noProof/>
          <w:sz w:val="24"/>
          <w:szCs w:val="22"/>
        </w:rPr>
      </w:pPr>
      <w:r w:rsidRPr="007B4779">
        <w:rPr>
          <w:rFonts w:cs="Arial"/>
          <w:noProof/>
          <w:sz w:val="24"/>
          <w:szCs w:val="22"/>
        </w:rPr>
        <w:t>Рисунок </w:t>
      </w:r>
      <w:r w:rsidR="009E00F1" w:rsidRPr="007B4779">
        <w:rPr>
          <w:rFonts w:cs="Arial"/>
          <w:noProof/>
          <w:sz w:val="24"/>
          <w:szCs w:val="22"/>
        </w:rPr>
        <w:t>1</w:t>
      </w:r>
      <w:r w:rsidRPr="007B4779">
        <w:rPr>
          <w:rFonts w:cs="Arial"/>
          <w:noProof/>
          <w:sz w:val="24"/>
          <w:szCs w:val="22"/>
        </w:rPr>
        <w:t> – Схема расположения проектируемого объекта</w:t>
      </w:r>
    </w:p>
    <w:p w14:paraId="57470537" w14:textId="22961C5E"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земельного участка площадки очистных приведены в таблице </w:t>
      </w:r>
      <w:r w:rsidR="009E00F1" w:rsidRPr="007B4779">
        <w:rPr>
          <w:rFonts w:eastAsiaTheme="minorHAnsi"/>
          <w:sz w:val="24"/>
          <w:szCs w:val="26"/>
          <w:lang w:eastAsia="en-US"/>
        </w:rPr>
        <w:t>3</w:t>
      </w:r>
      <w:r w:rsidRPr="007B4779">
        <w:rPr>
          <w:rFonts w:eastAsiaTheme="minorHAnsi"/>
          <w:sz w:val="24"/>
          <w:szCs w:val="26"/>
          <w:lang w:eastAsia="en-US"/>
        </w:rPr>
        <w:t>.</w:t>
      </w:r>
    </w:p>
    <w:p w14:paraId="5A9FE958" w14:textId="4E433585"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3</w:t>
      </w:r>
      <w:r w:rsidRPr="007B4779">
        <w:rPr>
          <w:sz w:val="24"/>
        </w:rPr>
        <w:t xml:space="preserve"> ‒ Технико-экономические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1618"/>
        <w:gridCol w:w="1616"/>
      </w:tblGrid>
      <w:tr w:rsidR="007412E5" w:rsidRPr="007B4779" w14:paraId="5533C3BA" w14:textId="77777777" w:rsidTr="007412E5">
        <w:trPr>
          <w:cantSplit/>
          <w:trHeight w:val="567"/>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43C7B10E"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798" w:type="pct"/>
            <w:tcBorders>
              <w:top w:val="single" w:sz="4" w:space="0" w:color="auto"/>
              <w:left w:val="single" w:sz="4" w:space="0" w:color="auto"/>
              <w:bottom w:val="single" w:sz="4" w:space="0" w:color="auto"/>
              <w:right w:val="single" w:sz="4" w:space="0" w:color="auto"/>
            </w:tcBorders>
            <w:vAlign w:val="center"/>
            <w:hideMark/>
          </w:tcPr>
          <w:p w14:paraId="5EE048FD"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Ед. изм.</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5D5D091F"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6299A914"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3DE88BC4"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1 Площадь </w:t>
            </w:r>
            <w:proofErr w:type="spellStart"/>
            <w:r w:rsidRPr="007B4779">
              <w:rPr>
                <w:rFonts w:cs="Arial"/>
                <w:sz w:val="24"/>
                <w:szCs w:val="24"/>
                <w:lang w:eastAsia="en-US"/>
              </w:rPr>
              <w:t>промплощадки</w:t>
            </w:r>
            <w:proofErr w:type="spellEnd"/>
            <w:r w:rsidRPr="007B4779">
              <w:rPr>
                <w:rFonts w:cs="Arial"/>
                <w:sz w:val="24"/>
                <w:szCs w:val="24"/>
                <w:lang w:eastAsia="en-US"/>
              </w:rPr>
              <w:t xml:space="preserve"> в условных границах, в </w:t>
            </w:r>
            <w:proofErr w:type="spellStart"/>
            <w:r w:rsidRPr="007B4779">
              <w:rPr>
                <w:rFonts w:cs="Arial"/>
                <w:sz w:val="24"/>
                <w:szCs w:val="24"/>
                <w:lang w:eastAsia="en-US"/>
              </w:rPr>
              <w:t>т.ч</w:t>
            </w:r>
            <w:proofErr w:type="spellEnd"/>
            <w:r w:rsidRPr="007B4779">
              <w:rPr>
                <w:rFonts w:cs="Arial"/>
                <w:sz w:val="24"/>
                <w:szCs w:val="24"/>
                <w:lang w:eastAsia="en-US"/>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1D46A5D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3A54CF1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25390</w:t>
            </w:r>
          </w:p>
        </w:tc>
      </w:tr>
      <w:tr w:rsidR="007412E5" w:rsidRPr="007B4779" w14:paraId="0A488BCA"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3BF84A8B"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1.1 Площадь застройки</w:t>
            </w:r>
          </w:p>
        </w:tc>
        <w:tc>
          <w:tcPr>
            <w:tcW w:w="798" w:type="pct"/>
            <w:tcBorders>
              <w:top w:val="single" w:sz="4" w:space="0" w:color="auto"/>
              <w:left w:val="single" w:sz="4" w:space="0" w:color="auto"/>
              <w:bottom w:val="single" w:sz="4" w:space="0" w:color="auto"/>
              <w:right w:val="single" w:sz="4" w:space="0" w:color="auto"/>
            </w:tcBorders>
            <w:vAlign w:val="center"/>
            <w:hideMark/>
          </w:tcPr>
          <w:p w14:paraId="3F508E0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1064E8E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2825</w:t>
            </w:r>
          </w:p>
        </w:tc>
      </w:tr>
      <w:tr w:rsidR="007412E5" w:rsidRPr="007B4779" w14:paraId="6D21BBDA"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1C2786F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1.2 Площадь проездов, площадок</w:t>
            </w:r>
          </w:p>
        </w:tc>
        <w:tc>
          <w:tcPr>
            <w:tcW w:w="798" w:type="pct"/>
            <w:tcBorders>
              <w:top w:val="single" w:sz="4" w:space="0" w:color="auto"/>
              <w:left w:val="single" w:sz="4" w:space="0" w:color="auto"/>
              <w:bottom w:val="single" w:sz="4" w:space="0" w:color="auto"/>
              <w:right w:val="single" w:sz="4" w:space="0" w:color="auto"/>
            </w:tcBorders>
            <w:vAlign w:val="center"/>
            <w:hideMark/>
          </w:tcPr>
          <w:p w14:paraId="3372AA7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5102A28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5318</w:t>
            </w:r>
          </w:p>
        </w:tc>
      </w:tr>
      <w:tr w:rsidR="007412E5" w:rsidRPr="007B4779" w14:paraId="29CEC2D0"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42309DD8"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1.4 Площадь откосов</w:t>
            </w:r>
          </w:p>
        </w:tc>
        <w:tc>
          <w:tcPr>
            <w:tcW w:w="798" w:type="pct"/>
            <w:tcBorders>
              <w:top w:val="single" w:sz="4" w:space="0" w:color="auto"/>
              <w:left w:val="single" w:sz="4" w:space="0" w:color="auto"/>
              <w:bottom w:val="single" w:sz="4" w:space="0" w:color="auto"/>
              <w:right w:val="single" w:sz="4" w:space="0" w:color="auto"/>
            </w:tcBorders>
            <w:vAlign w:val="center"/>
            <w:hideMark/>
          </w:tcPr>
          <w:p w14:paraId="5E2446D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30BEFBC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1249</w:t>
            </w:r>
          </w:p>
        </w:tc>
      </w:tr>
      <w:tr w:rsidR="007412E5" w:rsidRPr="007B4779" w14:paraId="487B0443"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7C14692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1.5 Площадь </w:t>
            </w:r>
            <w:proofErr w:type="spellStart"/>
            <w:r w:rsidRPr="007B4779">
              <w:rPr>
                <w:rFonts w:cs="Arial"/>
                <w:sz w:val="24"/>
                <w:szCs w:val="24"/>
                <w:lang w:eastAsia="en-US"/>
              </w:rPr>
              <w:t>грун.поверх</w:t>
            </w:r>
            <w:proofErr w:type="spellEnd"/>
            <w:r w:rsidRPr="007B4779">
              <w:rPr>
                <w:rFonts w:cs="Arial"/>
                <w:sz w:val="24"/>
                <w:szCs w:val="24"/>
                <w:lang w:eastAsia="en-US"/>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3612AA8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0523C64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6848</w:t>
            </w:r>
          </w:p>
        </w:tc>
      </w:tr>
      <w:tr w:rsidR="007412E5" w:rsidRPr="007B4779" w14:paraId="40A60E9A" w14:textId="77777777" w:rsidTr="007412E5">
        <w:trPr>
          <w:cantSplit/>
          <w:jc w:val="center"/>
        </w:trPr>
        <w:tc>
          <w:tcPr>
            <w:tcW w:w="3405" w:type="pct"/>
            <w:tcBorders>
              <w:top w:val="single" w:sz="4" w:space="0" w:color="auto"/>
              <w:left w:val="single" w:sz="4" w:space="0" w:color="auto"/>
              <w:bottom w:val="single" w:sz="4" w:space="0" w:color="auto"/>
              <w:right w:val="single" w:sz="4" w:space="0" w:color="auto"/>
            </w:tcBorders>
            <w:noWrap/>
            <w:vAlign w:val="center"/>
            <w:hideMark/>
          </w:tcPr>
          <w:p w14:paraId="325F5016"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1.7 Площадь неиспользованной территории</w:t>
            </w:r>
          </w:p>
        </w:tc>
        <w:tc>
          <w:tcPr>
            <w:tcW w:w="798" w:type="pct"/>
            <w:tcBorders>
              <w:top w:val="single" w:sz="4" w:space="0" w:color="auto"/>
              <w:left w:val="single" w:sz="4" w:space="0" w:color="auto"/>
              <w:bottom w:val="single" w:sz="4" w:space="0" w:color="auto"/>
              <w:right w:val="single" w:sz="4" w:space="0" w:color="auto"/>
            </w:tcBorders>
            <w:vAlign w:val="center"/>
            <w:hideMark/>
          </w:tcPr>
          <w:p w14:paraId="0D903C5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w:t>
            </w:r>
            <w:r w:rsidRPr="007B4779">
              <w:rPr>
                <w:rFonts w:cs="Arial"/>
                <w:sz w:val="24"/>
                <w:szCs w:val="24"/>
                <w:vertAlign w:val="superscript"/>
                <w:lang w:eastAsia="en-US"/>
              </w:rPr>
              <w:t>2</w:t>
            </w:r>
          </w:p>
        </w:tc>
        <w:tc>
          <w:tcPr>
            <w:tcW w:w="797" w:type="pct"/>
            <w:tcBorders>
              <w:top w:val="single" w:sz="4" w:space="0" w:color="auto"/>
              <w:left w:val="single" w:sz="4" w:space="0" w:color="auto"/>
              <w:bottom w:val="single" w:sz="4" w:space="0" w:color="auto"/>
              <w:right w:val="single" w:sz="4" w:space="0" w:color="auto"/>
            </w:tcBorders>
            <w:noWrap/>
            <w:vAlign w:val="center"/>
            <w:hideMark/>
          </w:tcPr>
          <w:p w14:paraId="716812C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9150</w:t>
            </w:r>
          </w:p>
        </w:tc>
      </w:tr>
    </w:tbl>
    <w:p w14:paraId="3D8AF267"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p>
    <w:p w14:paraId="168225B3"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p>
    <w:p w14:paraId="19ECF40F" w14:textId="77777777" w:rsidR="007412E5" w:rsidRPr="007B4779" w:rsidRDefault="007412E5" w:rsidP="00A2327B">
      <w:pPr>
        <w:pStyle w:val="20"/>
      </w:pPr>
      <w:bookmarkStart w:id="47" w:name="_Toc38880468"/>
      <w:bookmarkStart w:id="48" w:name="_Toc20764800"/>
      <w:bookmarkStart w:id="49" w:name="_Toc42700736"/>
      <w:bookmarkEnd w:id="46"/>
      <w:r w:rsidRPr="007B4779">
        <w:t>Технико-экономические показатели проектируемых объектов капитального строительства</w:t>
      </w:r>
      <w:bookmarkEnd w:id="47"/>
      <w:bookmarkEnd w:id="48"/>
      <w:bookmarkEnd w:id="49"/>
    </w:p>
    <w:p w14:paraId="325BA77C" w14:textId="77777777" w:rsidR="007412E5" w:rsidRPr="007B4779" w:rsidRDefault="007412E5" w:rsidP="007412E5">
      <w:pPr>
        <w:widowControl/>
        <w:autoSpaceDE/>
        <w:autoSpaceDN/>
        <w:adjustRightInd/>
        <w:spacing w:line="360" w:lineRule="auto"/>
        <w:ind w:firstLine="851"/>
        <w:jc w:val="both"/>
        <w:rPr>
          <w:rFonts w:eastAsia="Calibri"/>
          <w:sz w:val="24"/>
          <w:szCs w:val="26"/>
        </w:rPr>
      </w:pPr>
      <w:bookmarkStart w:id="50" w:name="_Toc360522318"/>
      <w:bookmarkStart w:id="51" w:name="_Toc436990751"/>
      <w:bookmarkStart w:id="52" w:name="_Toc434826879"/>
      <w:r w:rsidRPr="007B4779">
        <w:rPr>
          <w:rFonts w:eastAsiaTheme="minorHAnsi"/>
          <w:sz w:val="24"/>
          <w:szCs w:val="26"/>
          <w:lang w:eastAsia="en-US"/>
        </w:rPr>
        <w:t>В части архитектурных решений, согласно требованию технического задания, предусматривается</w:t>
      </w:r>
      <w:r w:rsidRPr="007B4779">
        <w:rPr>
          <w:rFonts w:eastAsiaTheme="minorHAnsi"/>
          <w:sz w:val="24"/>
          <w:szCs w:val="26"/>
        </w:rPr>
        <w:t xml:space="preserve"> строительство новых сооружений:</w:t>
      </w:r>
    </w:p>
    <w:p w14:paraId="01351731"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1 этап:</w:t>
      </w:r>
    </w:p>
    <w:p w14:paraId="6CC76FCA" w14:textId="77777777" w:rsidR="007412E5" w:rsidRPr="007B4779" w:rsidRDefault="007412E5" w:rsidP="007412E5">
      <w:pPr>
        <w:widowControl/>
        <w:numPr>
          <w:ilvl w:val="0"/>
          <w:numId w:val="41"/>
        </w:numPr>
        <w:tabs>
          <w:tab w:val="left" w:pos="85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Очистные сооружения (1);</w:t>
      </w:r>
    </w:p>
    <w:p w14:paraId="3A18930B" w14:textId="77777777" w:rsidR="007412E5" w:rsidRPr="007B4779" w:rsidRDefault="007412E5" w:rsidP="007412E5">
      <w:pPr>
        <w:widowControl/>
        <w:numPr>
          <w:ilvl w:val="0"/>
          <w:numId w:val="41"/>
        </w:numPr>
        <w:tabs>
          <w:tab w:val="left" w:pos="85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Конвейерная галерея (2);</w:t>
      </w:r>
    </w:p>
    <w:p w14:paraId="5BCDD959" w14:textId="77777777" w:rsidR="007412E5" w:rsidRPr="007B4779" w:rsidRDefault="007412E5" w:rsidP="007412E5">
      <w:pPr>
        <w:widowControl/>
        <w:numPr>
          <w:ilvl w:val="0"/>
          <w:numId w:val="41"/>
        </w:numPr>
        <w:tabs>
          <w:tab w:val="left" w:pos="85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 xml:space="preserve">Бункер </w:t>
      </w:r>
      <w:proofErr w:type="spellStart"/>
      <w:r w:rsidRPr="007B4779">
        <w:rPr>
          <w:rFonts w:eastAsiaTheme="minorHAnsi"/>
          <w:sz w:val="24"/>
          <w:szCs w:val="26"/>
          <w:lang w:eastAsia="en-US"/>
        </w:rPr>
        <w:t>кека</w:t>
      </w:r>
      <w:proofErr w:type="spellEnd"/>
      <w:r w:rsidRPr="007B4779">
        <w:rPr>
          <w:rFonts w:eastAsiaTheme="minorHAnsi"/>
          <w:sz w:val="24"/>
          <w:szCs w:val="26"/>
          <w:lang w:eastAsia="en-US"/>
        </w:rPr>
        <w:t xml:space="preserve"> (3);</w:t>
      </w:r>
    </w:p>
    <w:p w14:paraId="031808B2" w14:textId="77777777" w:rsidR="007412E5" w:rsidRPr="007B4779" w:rsidRDefault="007412E5" w:rsidP="007412E5">
      <w:pPr>
        <w:widowControl/>
        <w:numPr>
          <w:ilvl w:val="0"/>
          <w:numId w:val="41"/>
        </w:numPr>
        <w:tabs>
          <w:tab w:val="left" w:pos="85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Склад реагентов (4)</w:t>
      </w:r>
    </w:p>
    <w:p w14:paraId="4C125494" w14:textId="77777777" w:rsidR="007412E5" w:rsidRPr="007B4779" w:rsidRDefault="007412E5" w:rsidP="007412E5">
      <w:pPr>
        <w:widowControl/>
        <w:numPr>
          <w:ilvl w:val="0"/>
          <w:numId w:val="41"/>
        </w:numPr>
        <w:tabs>
          <w:tab w:val="left" w:pos="85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Насосная станция очищенных шахтных вод (7)</w:t>
      </w:r>
    </w:p>
    <w:p w14:paraId="76438948" w14:textId="77777777" w:rsidR="007412E5" w:rsidRPr="007B4779" w:rsidRDefault="007412E5" w:rsidP="007412E5">
      <w:pPr>
        <w:widowControl/>
        <w:autoSpaceDE/>
        <w:autoSpaceDN/>
        <w:adjustRightInd/>
        <w:spacing w:line="360" w:lineRule="auto"/>
        <w:ind w:firstLine="851"/>
        <w:jc w:val="both"/>
        <w:rPr>
          <w:rFonts w:eastAsiaTheme="minorHAnsi"/>
          <w:sz w:val="24"/>
          <w:szCs w:val="26"/>
        </w:rPr>
      </w:pPr>
      <w:r w:rsidRPr="007B4779">
        <w:rPr>
          <w:rFonts w:eastAsiaTheme="minorHAnsi"/>
          <w:sz w:val="24"/>
          <w:szCs w:val="26"/>
        </w:rPr>
        <w:t>3 этап:</w:t>
      </w:r>
    </w:p>
    <w:p w14:paraId="17F685FF" w14:textId="77777777" w:rsidR="007412E5" w:rsidRPr="007B4779" w:rsidRDefault="007412E5" w:rsidP="007412E5">
      <w:pPr>
        <w:widowControl/>
        <w:numPr>
          <w:ilvl w:val="0"/>
          <w:numId w:val="41"/>
        </w:numPr>
        <w:tabs>
          <w:tab w:val="left" w:pos="851"/>
          <w:tab w:val="left" w:pos="1134"/>
          <w:tab w:val="left" w:pos="1701"/>
        </w:tabs>
        <w:autoSpaceDE/>
        <w:autoSpaceDN/>
        <w:adjustRightInd/>
        <w:spacing w:before="120" w:after="120" w:line="360" w:lineRule="auto"/>
        <w:contextualSpacing/>
        <w:jc w:val="both"/>
        <w:rPr>
          <w:rFonts w:eastAsiaTheme="minorHAnsi"/>
          <w:sz w:val="24"/>
          <w:szCs w:val="26"/>
          <w:lang w:eastAsia="en-US"/>
        </w:rPr>
      </w:pPr>
      <w:r w:rsidRPr="007B4779">
        <w:rPr>
          <w:rFonts w:eastAsiaTheme="minorHAnsi"/>
          <w:sz w:val="24"/>
          <w:szCs w:val="26"/>
          <w:lang w:eastAsia="en-US"/>
        </w:rPr>
        <w:t>Очистные сооружения (1.1).</w:t>
      </w:r>
    </w:p>
    <w:p w14:paraId="677F3E68" w14:textId="317B3965"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очистных сооружений (1 очередь) приведены в таблице </w:t>
      </w:r>
      <w:r w:rsidR="009E00F1" w:rsidRPr="007B4779">
        <w:rPr>
          <w:rFonts w:eastAsiaTheme="minorHAnsi"/>
          <w:sz w:val="24"/>
          <w:szCs w:val="26"/>
          <w:lang w:eastAsia="en-US"/>
        </w:rPr>
        <w:t>4</w:t>
      </w:r>
      <w:r w:rsidRPr="007B4779">
        <w:rPr>
          <w:rFonts w:eastAsiaTheme="minorHAnsi"/>
          <w:sz w:val="24"/>
          <w:szCs w:val="26"/>
          <w:lang w:eastAsia="en-US"/>
        </w:rPr>
        <w:t>.</w:t>
      </w:r>
    </w:p>
    <w:p w14:paraId="178A1385" w14:textId="733B3A96"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4</w:t>
      </w:r>
      <w:r w:rsidRPr="007B4779">
        <w:rPr>
          <w:sz w:val="24"/>
        </w:rPr>
        <w:t xml:space="preserve"> ‒ Технико-экономические показатели очистных сооружений (1 очередь)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1DC1409D" w14:textId="77777777" w:rsidTr="009E00F1">
        <w:trPr>
          <w:cantSplit/>
          <w:trHeight w:val="183"/>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271B92D6"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67DCD416"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34CFB267"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9D87ABD"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0E964E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3325,8</w:t>
            </w:r>
          </w:p>
        </w:tc>
      </w:tr>
      <w:tr w:rsidR="007412E5" w:rsidRPr="007B4779" w14:paraId="25FA5D01"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EFBE8C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411D8EC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29143,60</w:t>
            </w:r>
          </w:p>
        </w:tc>
      </w:tr>
      <w:tr w:rsidR="007412E5" w:rsidRPr="007B4779" w14:paraId="14300A35"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0CEAF81"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642FADEB"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4B19EE96" w14:textId="469D9C17" w:rsidR="007412E5" w:rsidRPr="007B4779" w:rsidRDefault="007412E5" w:rsidP="009E00F1">
      <w:pPr>
        <w:widowControl/>
        <w:autoSpaceDE/>
        <w:autoSpaceDN/>
        <w:adjustRightInd/>
        <w:spacing w:before="120"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очистных сооружений (2 очередь) приведены в таблице </w:t>
      </w:r>
      <w:r w:rsidR="009E00F1" w:rsidRPr="007B4779">
        <w:rPr>
          <w:rFonts w:eastAsiaTheme="minorHAnsi"/>
          <w:sz w:val="24"/>
          <w:szCs w:val="26"/>
          <w:lang w:eastAsia="en-US"/>
        </w:rPr>
        <w:t>5</w:t>
      </w:r>
      <w:r w:rsidRPr="007B4779">
        <w:rPr>
          <w:rFonts w:eastAsiaTheme="minorHAnsi"/>
          <w:sz w:val="24"/>
          <w:szCs w:val="26"/>
          <w:lang w:eastAsia="en-US"/>
        </w:rPr>
        <w:t>.</w:t>
      </w:r>
    </w:p>
    <w:p w14:paraId="3CE2C53D" w14:textId="3487B9B1"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5</w:t>
      </w:r>
      <w:r w:rsidRPr="007B4779">
        <w:rPr>
          <w:sz w:val="24"/>
        </w:rPr>
        <w:t xml:space="preserve"> ‒ Технико-экономические показатели очистных сооружений (2 очередь)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1477497A" w14:textId="77777777" w:rsidTr="009E00F1">
        <w:trPr>
          <w:cantSplit/>
          <w:trHeight w:val="181"/>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62B57958"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66FD0A0C"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0B03D00C"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F4A7C0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783EC0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2139,7</w:t>
            </w:r>
          </w:p>
        </w:tc>
      </w:tr>
      <w:tr w:rsidR="007412E5" w:rsidRPr="007B4779" w14:paraId="690247DA"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2C51129C"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3D43B1A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26808,75</w:t>
            </w:r>
          </w:p>
        </w:tc>
      </w:tr>
      <w:tr w:rsidR="007412E5" w:rsidRPr="007B4779" w14:paraId="7C4471A8"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78B5249"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56E0770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0ABD8245" w14:textId="7434069F" w:rsidR="007412E5" w:rsidRPr="007B4779" w:rsidRDefault="007412E5" w:rsidP="007B4779">
      <w:pPr>
        <w:widowControl/>
        <w:autoSpaceDE/>
        <w:autoSpaceDN/>
        <w:adjustRightInd/>
        <w:spacing w:before="120"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конвейерной галереи приведены в таблице </w:t>
      </w:r>
      <w:r w:rsidR="009E00F1" w:rsidRPr="007B4779">
        <w:rPr>
          <w:rFonts w:eastAsiaTheme="minorHAnsi"/>
          <w:sz w:val="24"/>
          <w:szCs w:val="26"/>
          <w:lang w:eastAsia="en-US"/>
        </w:rPr>
        <w:t>6</w:t>
      </w:r>
      <w:r w:rsidRPr="007B4779">
        <w:rPr>
          <w:rFonts w:eastAsiaTheme="minorHAnsi"/>
          <w:sz w:val="24"/>
          <w:szCs w:val="26"/>
          <w:lang w:eastAsia="en-US"/>
        </w:rPr>
        <w:t>.</w:t>
      </w:r>
    </w:p>
    <w:p w14:paraId="233B4046" w14:textId="0E333C54"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6</w:t>
      </w:r>
      <w:r w:rsidRPr="007B4779">
        <w:rPr>
          <w:sz w:val="24"/>
        </w:rPr>
        <w:t xml:space="preserve"> ‒ Технико-экономические показатели конвейерной галереи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1A754EC3" w14:textId="77777777" w:rsidTr="009E00F1">
        <w:trPr>
          <w:cantSplit/>
          <w:trHeight w:val="282"/>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31D818A"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0DFF693F"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3CE5E104"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215B3D26"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4445980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191,3</w:t>
            </w:r>
          </w:p>
        </w:tc>
      </w:tr>
      <w:tr w:rsidR="007412E5" w:rsidRPr="007B4779" w14:paraId="6409CD72"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59F63131"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54C9FD5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1122,60</w:t>
            </w:r>
          </w:p>
        </w:tc>
      </w:tr>
      <w:tr w:rsidR="007412E5" w:rsidRPr="007B4779" w14:paraId="3482E151"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671B877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62A015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308EF57F" w14:textId="77777777" w:rsidR="007B4779" w:rsidRDefault="007B4779" w:rsidP="009E00F1">
      <w:pPr>
        <w:widowControl/>
        <w:autoSpaceDE/>
        <w:autoSpaceDN/>
        <w:adjustRightInd/>
        <w:spacing w:before="120" w:line="360" w:lineRule="auto"/>
        <w:ind w:firstLine="851"/>
        <w:jc w:val="both"/>
        <w:rPr>
          <w:rFonts w:eastAsiaTheme="minorHAnsi"/>
          <w:sz w:val="24"/>
          <w:szCs w:val="26"/>
          <w:lang w:eastAsia="en-US"/>
        </w:rPr>
      </w:pPr>
    </w:p>
    <w:p w14:paraId="776CE3A6" w14:textId="77777777" w:rsidR="007B4779" w:rsidRDefault="007B4779" w:rsidP="009E00F1">
      <w:pPr>
        <w:widowControl/>
        <w:autoSpaceDE/>
        <w:autoSpaceDN/>
        <w:adjustRightInd/>
        <w:spacing w:before="120" w:line="360" w:lineRule="auto"/>
        <w:ind w:firstLine="851"/>
        <w:jc w:val="both"/>
        <w:rPr>
          <w:rFonts w:eastAsiaTheme="minorHAnsi"/>
          <w:sz w:val="24"/>
          <w:szCs w:val="26"/>
          <w:lang w:eastAsia="en-US"/>
        </w:rPr>
      </w:pPr>
    </w:p>
    <w:p w14:paraId="614563A2" w14:textId="6DFC15A9" w:rsidR="007412E5" w:rsidRPr="007B4779" w:rsidRDefault="007412E5" w:rsidP="009E00F1">
      <w:pPr>
        <w:widowControl/>
        <w:autoSpaceDE/>
        <w:autoSpaceDN/>
        <w:adjustRightInd/>
        <w:spacing w:before="120"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бункера </w:t>
      </w:r>
      <w:proofErr w:type="spellStart"/>
      <w:r w:rsidRPr="007B4779">
        <w:rPr>
          <w:rFonts w:eastAsiaTheme="minorHAnsi"/>
          <w:sz w:val="24"/>
          <w:szCs w:val="26"/>
          <w:lang w:eastAsia="en-US"/>
        </w:rPr>
        <w:t>кека</w:t>
      </w:r>
      <w:proofErr w:type="spellEnd"/>
      <w:r w:rsidRPr="007B4779">
        <w:rPr>
          <w:rFonts w:eastAsiaTheme="minorHAnsi"/>
          <w:sz w:val="24"/>
          <w:szCs w:val="26"/>
          <w:lang w:eastAsia="en-US"/>
        </w:rPr>
        <w:t xml:space="preserve"> приведены в таблице </w:t>
      </w:r>
      <w:r w:rsidR="009E00F1" w:rsidRPr="007B4779">
        <w:rPr>
          <w:rFonts w:eastAsiaTheme="minorHAnsi"/>
          <w:sz w:val="24"/>
          <w:szCs w:val="26"/>
          <w:lang w:eastAsia="en-US"/>
        </w:rPr>
        <w:t>7</w:t>
      </w:r>
      <w:r w:rsidRPr="007B4779">
        <w:rPr>
          <w:rFonts w:eastAsiaTheme="minorHAnsi"/>
          <w:sz w:val="24"/>
          <w:szCs w:val="26"/>
          <w:lang w:eastAsia="en-US"/>
        </w:rPr>
        <w:t>.</w:t>
      </w:r>
    </w:p>
    <w:p w14:paraId="3E0C312B" w14:textId="0B14B5F8"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7</w:t>
      </w:r>
      <w:r w:rsidRPr="007B4779">
        <w:rPr>
          <w:sz w:val="24"/>
        </w:rPr>
        <w:t xml:space="preserve"> ‒ Технико-экономические показатели бункера </w:t>
      </w:r>
      <w:proofErr w:type="spellStart"/>
      <w:r w:rsidRPr="007B4779">
        <w:rPr>
          <w:sz w:val="24"/>
        </w:rPr>
        <w:t>кека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33297F13" w14:textId="77777777" w:rsidTr="009E00F1">
        <w:trPr>
          <w:cantSplit/>
          <w:trHeight w:val="64"/>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74C70700"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126476AD"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6411AD3F"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59FCC688"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515925F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32,0</w:t>
            </w:r>
          </w:p>
        </w:tc>
      </w:tr>
      <w:tr w:rsidR="007412E5" w:rsidRPr="007B4779" w14:paraId="75724FE5"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5303F27"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76F378E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sz w:val="24"/>
                <w:szCs w:val="24"/>
                <w:lang w:eastAsia="en-US"/>
              </w:rPr>
              <w:t>229,10</w:t>
            </w:r>
          </w:p>
        </w:tc>
      </w:tr>
      <w:tr w:rsidR="007412E5" w:rsidRPr="007B4779" w14:paraId="481291B8"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D6FE88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0938188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733FE317" w14:textId="491A4B67" w:rsidR="007412E5" w:rsidRPr="007B4779" w:rsidRDefault="007412E5" w:rsidP="009E00F1">
      <w:pPr>
        <w:widowControl/>
        <w:autoSpaceDE/>
        <w:autoSpaceDN/>
        <w:adjustRightInd/>
        <w:spacing w:before="120"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склада реагентов приведены в таблице </w:t>
      </w:r>
      <w:r w:rsidR="009E00F1" w:rsidRPr="007B4779">
        <w:rPr>
          <w:rFonts w:eastAsiaTheme="minorHAnsi"/>
          <w:sz w:val="24"/>
          <w:szCs w:val="26"/>
          <w:lang w:eastAsia="en-US"/>
        </w:rPr>
        <w:t>8</w:t>
      </w:r>
      <w:r w:rsidRPr="007B4779">
        <w:rPr>
          <w:rFonts w:eastAsiaTheme="minorHAnsi"/>
          <w:sz w:val="24"/>
          <w:szCs w:val="26"/>
          <w:lang w:eastAsia="en-US"/>
        </w:rPr>
        <w:t>.</w:t>
      </w:r>
    </w:p>
    <w:p w14:paraId="74F7D0AE" w14:textId="69D2ADAF"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8</w:t>
      </w:r>
      <w:r w:rsidRPr="007B4779">
        <w:rPr>
          <w:sz w:val="24"/>
        </w:rPr>
        <w:t xml:space="preserve"> ‒ Технико-экономические показатели склада реагентов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29AAC9D6" w14:textId="77777777" w:rsidTr="009E00F1">
        <w:trPr>
          <w:cantSplit/>
          <w:trHeight w:val="223"/>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620D8FA1"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3D4C0D66"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0135EE36"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80DF109"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Площадь застройки,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bottom"/>
            <w:hideMark/>
          </w:tcPr>
          <w:p w14:paraId="69E4950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15,0</w:t>
            </w:r>
          </w:p>
        </w:tc>
      </w:tr>
      <w:tr w:rsidR="007412E5" w:rsidRPr="007B4779" w14:paraId="6B9CB7E2"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0D0037BB"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bottom"/>
            <w:hideMark/>
          </w:tcPr>
          <w:p w14:paraId="5C66B78E"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13,0</w:t>
            </w:r>
          </w:p>
        </w:tc>
      </w:tr>
      <w:tr w:rsidR="007412E5" w:rsidRPr="007B4779" w14:paraId="15EBCEEB"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764753D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bottom"/>
            <w:hideMark/>
          </w:tcPr>
          <w:p w14:paraId="2968009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44,4</w:t>
            </w:r>
          </w:p>
        </w:tc>
      </w:tr>
      <w:tr w:rsidR="007412E5" w:rsidRPr="007B4779" w14:paraId="2F67D4FD"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26DBEFA"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bottom"/>
            <w:hideMark/>
          </w:tcPr>
          <w:p w14:paraId="174439B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0E7106A3" w14:textId="2F2D29C9"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Технико-экономические показатели насосной станции очищенных шахтных вод приведены в таблице </w:t>
      </w:r>
      <w:r w:rsidR="009E00F1" w:rsidRPr="007B4779">
        <w:rPr>
          <w:rFonts w:eastAsiaTheme="minorHAnsi"/>
          <w:sz w:val="24"/>
          <w:szCs w:val="26"/>
          <w:lang w:eastAsia="en-US"/>
        </w:rPr>
        <w:t>9</w:t>
      </w:r>
      <w:r w:rsidRPr="007B4779">
        <w:rPr>
          <w:rFonts w:eastAsiaTheme="minorHAnsi"/>
          <w:sz w:val="24"/>
          <w:szCs w:val="26"/>
          <w:lang w:eastAsia="en-US"/>
        </w:rPr>
        <w:t>.</w:t>
      </w:r>
    </w:p>
    <w:p w14:paraId="2118513E" w14:textId="7A099BBE"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9</w:t>
      </w:r>
      <w:r w:rsidRPr="007B4779">
        <w:rPr>
          <w:sz w:val="24"/>
        </w:rPr>
        <w:t xml:space="preserve"> ‒ Технико-экономические показатели насосной станции очищенных шахтных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348"/>
      </w:tblGrid>
      <w:tr w:rsidR="007412E5" w:rsidRPr="007B4779" w14:paraId="1126B3F4" w14:textId="77777777" w:rsidTr="009E00F1">
        <w:trPr>
          <w:cantSplit/>
          <w:trHeight w:val="171"/>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CF16993"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показателя</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146C1322"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Количество</w:t>
            </w:r>
          </w:p>
        </w:tc>
      </w:tr>
      <w:tr w:rsidR="007412E5" w:rsidRPr="007B4779" w14:paraId="6DD90CC8"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14D25EC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Общая площадь, м</w:t>
            </w:r>
            <w:r w:rsidRPr="007B4779">
              <w:rPr>
                <w:rFonts w:cs="Arial"/>
                <w:sz w:val="24"/>
                <w:szCs w:val="24"/>
                <w:vertAlign w:val="superscript"/>
                <w:lang w:eastAsia="en-US"/>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6589ADA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441,0</w:t>
            </w:r>
          </w:p>
        </w:tc>
      </w:tr>
      <w:tr w:rsidR="007412E5" w:rsidRPr="007B4779" w14:paraId="5847C101"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ACC385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Строительный объем, м</w:t>
            </w:r>
            <w:r w:rsidRPr="007B4779">
              <w:rPr>
                <w:rFonts w:cs="Arial"/>
                <w:sz w:val="24"/>
                <w:szCs w:val="24"/>
                <w:vertAlign w:val="superscript"/>
                <w:lang w:eastAsia="en-US"/>
              </w:rPr>
              <w:t>3</w:t>
            </w:r>
          </w:p>
        </w:tc>
        <w:tc>
          <w:tcPr>
            <w:tcW w:w="1158" w:type="pct"/>
            <w:tcBorders>
              <w:top w:val="single" w:sz="4" w:space="0" w:color="auto"/>
              <w:left w:val="single" w:sz="4" w:space="0" w:color="auto"/>
              <w:bottom w:val="single" w:sz="4" w:space="0" w:color="auto"/>
              <w:right w:val="single" w:sz="4" w:space="0" w:color="auto"/>
            </w:tcBorders>
            <w:noWrap/>
            <w:vAlign w:val="center"/>
          </w:tcPr>
          <w:p w14:paraId="47991F04"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p>
        </w:tc>
      </w:tr>
      <w:tr w:rsidR="007412E5" w:rsidRPr="007B4779" w14:paraId="31703010"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53C43A6C"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надземный</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A02332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2698,3</w:t>
            </w:r>
          </w:p>
        </w:tc>
      </w:tr>
      <w:tr w:rsidR="007412E5" w:rsidRPr="007B4779" w14:paraId="487F1BA8"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37F09CB2"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подземный</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4B82C1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1431.72</w:t>
            </w:r>
          </w:p>
        </w:tc>
      </w:tr>
      <w:tr w:rsidR="007412E5" w:rsidRPr="007B4779" w14:paraId="259F1748" w14:textId="77777777" w:rsidTr="007412E5">
        <w:trPr>
          <w:cantSplit/>
          <w:jc w:val="center"/>
        </w:trPr>
        <w:tc>
          <w:tcPr>
            <w:tcW w:w="3842" w:type="pct"/>
            <w:tcBorders>
              <w:top w:val="single" w:sz="4" w:space="0" w:color="auto"/>
              <w:left w:val="single" w:sz="4" w:space="0" w:color="auto"/>
              <w:bottom w:val="single" w:sz="4" w:space="0" w:color="auto"/>
              <w:right w:val="single" w:sz="4" w:space="0" w:color="auto"/>
            </w:tcBorders>
            <w:noWrap/>
            <w:vAlign w:val="center"/>
            <w:hideMark/>
          </w:tcPr>
          <w:p w14:paraId="4F54DE9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Этажность, </w:t>
            </w:r>
            <w:proofErr w:type="spellStart"/>
            <w:r w:rsidRPr="007B4779">
              <w:rPr>
                <w:rFonts w:cs="Arial"/>
                <w:sz w:val="24"/>
                <w:szCs w:val="24"/>
                <w:lang w:eastAsia="en-US"/>
              </w:rPr>
              <w:t>эт</w:t>
            </w:r>
            <w:proofErr w:type="spellEnd"/>
            <w:r w:rsidRPr="007B4779">
              <w:rPr>
                <w:rFonts w:cs="Arial"/>
                <w:sz w:val="24"/>
                <w:szCs w:val="24"/>
                <w:lang w:eastAsia="en-US"/>
              </w:rPr>
              <w:t xml:space="preserve">. </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05EB0EB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w:t>
            </w:r>
          </w:p>
        </w:tc>
      </w:tr>
    </w:tbl>
    <w:p w14:paraId="66DE0999" w14:textId="77777777" w:rsidR="007412E5" w:rsidRPr="007B4779" w:rsidRDefault="007412E5" w:rsidP="00A2327B">
      <w:pPr>
        <w:pStyle w:val="20"/>
      </w:pPr>
      <w:bookmarkStart w:id="53" w:name="_Toc38880469"/>
      <w:bookmarkStart w:id="54" w:name="_Toc20764801"/>
      <w:bookmarkStart w:id="55" w:name="_Toc42700737"/>
      <w:bookmarkEnd w:id="50"/>
      <w:bookmarkEnd w:id="51"/>
      <w:bookmarkEnd w:id="52"/>
      <w:r w:rsidRPr="007B4779">
        <w:t>Обоснование возможности осуществления строительства объекта капитального строительства по этапам строительства с выделением этих этапов</w:t>
      </w:r>
      <w:bookmarkEnd w:id="53"/>
      <w:bookmarkEnd w:id="54"/>
      <w:bookmarkEnd w:id="55"/>
    </w:p>
    <w:p w14:paraId="6F232CF0" w14:textId="77777777" w:rsidR="007412E5" w:rsidRPr="007B4779" w:rsidRDefault="007412E5" w:rsidP="007412E5">
      <w:pPr>
        <w:widowControl/>
        <w:autoSpaceDE/>
        <w:autoSpaceDN/>
        <w:adjustRightInd/>
        <w:spacing w:line="360" w:lineRule="auto"/>
        <w:ind w:firstLine="851"/>
        <w:jc w:val="both"/>
        <w:rPr>
          <w:rFonts w:eastAsia="Calibri"/>
          <w:sz w:val="24"/>
          <w:szCs w:val="26"/>
        </w:rPr>
      </w:pPr>
      <w:bookmarkStart w:id="56" w:name="_Toc394415611"/>
      <w:bookmarkStart w:id="57" w:name="_Toc436990768"/>
      <w:bookmarkStart w:id="58" w:name="_Toc434826893"/>
      <w:r w:rsidRPr="007B4779">
        <w:rPr>
          <w:rFonts w:eastAsiaTheme="minorHAnsi"/>
          <w:sz w:val="24"/>
          <w:szCs w:val="26"/>
        </w:rPr>
        <w:t>Проектной документацией предусмотрено строительство в два этапа:</w:t>
      </w:r>
    </w:p>
    <w:p w14:paraId="337FE4C8" w14:textId="77777777" w:rsidR="007412E5" w:rsidRPr="007B4779" w:rsidRDefault="007412E5" w:rsidP="009E00F1">
      <w:pPr>
        <w:pStyle w:val="SIB0"/>
        <w:rPr>
          <w:rFonts w:eastAsiaTheme="minorHAnsi"/>
          <w:lang w:eastAsia="en-US"/>
        </w:rPr>
      </w:pPr>
      <w:r w:rsidRPr="007B4779">
        <w:rPr>
          <w:rFonts w:eastAsiaTheme="minorHAnsi"/>
          <w:lang w:eastAsia="en-US"/>
        </w:rPr>
        <w:t>по первому этапу проектная производительность очистных сооружений при нормальных условиях составляет 3 500 м</w:t>
      </w:r>
      <w:r w:rsidRPr="007B4779">
        <w:rPr>
          <w:rFonts w:eastAsiaTheme="minorHAnsi"/>
          <w:vertAlign w:val="superscript"/>
          <w:lang w:eastAsia="en-US"/>
        </w:rPr>
        <w:t>3</w:t>
      </w:r>
      <w:r w:rsidRPr="007B4779">
        <w:rPr>
          <w:rFonts w:eastAsiaTheme="minorHAnsi"/>
          <w:lang w:eastAsia="en-US"/>
        </w:rPr>
        <w:t>/ч с возможностью увеличения до 5 000 м</w:t>
      </w:r>
      <w:r w:rsidRPr="007B4779">
        <w:rPr>
          <w:rFonts w:eastAsiaTheme="minorHAnsi"/>
          <w:vertAlign w:val="superscript"/>
          <w:lang w:eastAsia="en-US"/>
        </w:rPr>
        <w:t>3</w:t>
      </w:r>
      <w:r w:rsidRPr="007B4779">
        <w:rPr>
          <w:rFonts w:eastAsiaTheme="minorHAnsi"/>
          <w:lang w:eastAsia="en-US"/>
        </w:rPr>
        <w:t xml:space="preserve">/ч. Сброс очищенных стоков проектом предусмотрен в ручей Большие </w:t>
      </w:r>
      <w:proofErr w:type="spellStart"/>
      <w:r w:rsidRPr="007B4779">
        <w:rPr>
          <w:rFonts w:eastAsiaTheme="minorHAnsi"/>
          <w:lang w:eastAsia="en-US"/>
        </w:rPr>
        <w:t>Сатанки</w:t>
      </w:r>
      <w:proofErr w:type="spellEnd"/>
      <w:r w:rsidRPr="007B4779">
        <w:rPr>
          <w:rFonts w:eastAsiaTheme="minorHAnsi"/>
          <w:lang w:eastAsia="en-US"/>
        </w:rPr>
        <w:t>.</w:t>
      </w:r>
    </w:p>
    <w:p w14:paraId="4C788E38" w14:textId="77777777" w:rsidR="007412E5" w:rsidRPr="007B4779" w:rsidRDefault="007412E5" w:rsidP="009E00F1">
      <w:pPr>
        <w:pStyle w:val="SIB0"/>
        <w:rPr>
          <w:rFonts w:eastAsiaTheme="minorHAnsi"/>
          <w:lang w:eastAsia="en-US"/>
        </w:rPr>
      </w:pPr>
      <w:r w:rsidRPr="007B4779">
        <w:rPr>
          <w:rFonts w:eastAsiaTheme="minorHAnsi"/>
          <w:lang w:eastAsia="en-US"/>
        </w:rPr>
        <w:t>второй этап проекта предполагает расширение с увеличением производительности по водоочистке до 7 000 м</w:t>
      </w:r>
      <w:r w:rsidRPr="007B4779">
        <w:rPr>
          <w:rFonts w:eastAsiaTheme="minorHAnsi"/>
          <w:vertAlign w:val="superscript"/>
          <w:lang w:eastAsia="en-US"/>
        </w:rPr>
        <w:t>3</w:t>
      </w:r>
      <w:r w:rsidRPr="007B4779">
        <w:rPr>
          <w:rFonts w:eastAsiaTheme="minorHAnsi"/>
          <w:lang w:eastAsia="en-US"/>
        </w:rPr>
        <w:t>/час. Сброс дополнительного объема очищенных стоков проектом предусмотрен в реку Ургал.</w:t>
      </w:r>
    </w:p>
    <w:p w14:paraId="47F4D1B6"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p>
    <w:bookmarkEnd w:id="56"/>
    <w:bookmarkEnd w:id="57"/>
    <w:bookmarkEnd w:id="58"/>
    <w:p w14:paraId="161E050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p>
    <w:p w14:paraId="0827C8BF" w14:textId="77777777" w:rsidR="007412E5" w:rsidRPr="007B4779" w:rsidRDefault="007412E5" w:rsidP="002F334E">
      <w:pPr>
        <w:pStyle w:val="SIBf2"/>
        <w:rPr>
          <w:b/>
        </w:rPr>
      </w:pPr>
    </w:p>
    <w:p w14:paraId="1E850BC5" w14:textId="5A91CD5F" w:rsidR="002F334E" w:rsidRPr="007B4779" w:rsidRDefault="003C70A6" w:rsidP="003C70A6">
      <w:pPr>
        <w:pStyle w:val="10"/>
        <w:ind w:left="0" w:firstLine="284"/>
      </w:pPr>
      <w:bookmarkStart w:id="59" w:name="_Toc42700738"/>
      <w:r w:rsidRPr="007B4779">
        <w:t>Современное состояние окружающей среды</w:t>
      </w:r>
      <w:bookmarkEnd w:id="59"/>
    </w:p>
    <w:p w14:paraId="5EF06056"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В административном отношении площадка строительства находится в Хабаровском крае, </w:t>
      </w:r>
      <w:proofErr w:type="spellStart"/>
      <w:r w:rsidRPr="007B4779">
        <w:rPr>
          <w:rFonts w:eastAsiaTheme="minorHAnsi"/>
          <w:sz w:val="24"/>
          <w:szCs w:val="26"/>
          <w:lang w:eastAsia="en-US"/>
        </w:rPr>
        <w:t>Верхнебуреинском</w:t>
      </w:r>
      <w:proofErr w:type="spellEnd"/>
      <w:r w:rsidRPr="007B4779">
        <w:rPr>
          <w:rFonts w:eastAsiaTheme="minorHAnsi"/>
          <w:sz w:val="24"/>
          <w:szCs w:val="26"/>
          <w:lang w:eastAsia="en-US"/>
        </w:rPr>
        <w:t xml:space="preserve"> районе к северу от р. п. Чегдомын, на территории шахты «Северная» АО «</w:t>
      </w:r>
      <w:proofErr w:type="spellStart"/>
      <w:r w:rsidRPr="007B4779">
        <w:rPr>
          <w:rFonts w:eastAsiaTheme="minorHAnsi"/>
          <w:sz w:val="24"/>
          <w:szCs w:val="26"/>
          <w:lang w:eastAsia="en-US"/>
        </w:rPr>
        <w:t>Ургалуголь</w:t>
      </w:r>
      <w:proofErr w:type="spellEnd"/>
      <w:r w:rsidRPr="007B4779">
        <w:rPr>
          <w:rFonts w:eastAsiaTheme="minorHAnsi"/>
          <w:sz w:val="24"/>
          <w:szCs w:val="26"/>
          <w:lang w:eastAsia="en-US"/>
        </w:rPr>
        <w:t>».</w:t>
      </w:r>
    </w:p>
    <w:p w14:paraId="46ACB79B" w14:textId="77777777" w:rsidR="002F334E" w:rsidRPr="007B4779" w:rsidRDefault="002F334E" w:rsidP="002F334E">
      <w:pPr>
        <w:widowControl/>
        <w:autoSpaceDE/>
        <w:adjustRightInd/>
        <w:spacing w:line="360" w:lineRule="auto"/>
        <w:ind w:firstLine="851"/>
        <w:jc w:val="both"/>
        <w:rPr>
          <w:rFonts w:eastAsia="Calibri"/>
          <w:sz w:val="24"/>
          <w:szCs w:val="26"/>
          <w:lang w:eastAsia="en-US"/>
        </w:rPr>
      </w:pPr>
      <w:proofErr w:type="spellStart"/>
      <w:r w:rsidRPr="007B4779">
        <w:rPr>
          <w:rFonts w:eastAsia="Calibri"/>
          <w:sz w:val="24"/>
          <w:szCs w:val="26"/>
          <w:lang w:eastAsia="en-US"/>
        </w:rPr>
        <w:t>Верхнебуреинский</w:t>
      </w:r>
      <w:proofErr w:type="spellEnd"/>
      <w:r w:rsidRPr="007B4779">
        <w:rPr>
          <w:rFonts w:eastAsia="Calibri"/>
          <w:sz w:val="24"/>
          <w:szCs w:val="26"/>
          <w:lang w:eastAsia="en-US"/>
        </w:rPr>
        <w:t xml:space="preserve"> район расположен на северо-западе Хабаровского края. Наибольшая протяжённость района с севера на юг составляет 408 км, а с запада на восток – 290 км. </w:t>
      </w:r>
    </w:p>
    <w:p w14:paraId="6B0C9284" w14:textId="77777777" w:rsidR="002F334E" w:rsidRPr="007B4779" w:rsidRDefault="002F334E" w:rsidP="002F334E">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Общая площадь 63,5 тысячи квадратных километров, что составляет 7,6 % территории края.</w:t>
      </w:r>
    </w:p>
    <w:p w14:paraId="5C5DD0A8" w14:textId="77777777" w:rsidR="002F334E" w:rsidRPr="007B4779" w:rsidRDefault="002F334E" w:rsidP="002F334E">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 xml:space="preserve">На западе район граничит с Амурской областью, на севере с районом им. Полины Осипенко, на востоке с Солнечным и Хабаровским сельским районами, на юге с Еврейской автономной областью. </w:t>
      </w:r>
    </w:p>
    <w:p w14:paraId="161A9CDE" w14:textId="77777777" w:rsidR="002F334E" w:rsidRPr="007B4779" w:rsidRDefault="002F334E" w:rsidP="002F334E">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 xml:space="preserve">Административный центр муниципального района – р. п. Чегдомын. В состав </w:t>
      </w:r>
      <w:proofErr w:type="spellStart"/>
      <w:r w:rsidRPr="007B4779">
        <w:rPr>
          <w:rFonts w:eastAsia="Calibri"/>
          <w:sz w:val="24"/>
          <w:szCs w:val="26"/>
          <w:lang w:eastAsia="en-US"/>
        </w:rPr>
        <w:t>Верхнебуреинского</w:t>
      </w:r>
      <w:proofErr w:type="spellEnd"/>
      <w:r w:rsidRPr="007B4779">
        <w:rPr>
          <w:rFonts w:eastAsia="Calibri"/>
          <w:sz w:val="24"/>
          <w:szCs w:val="26"/>
          <w:lang w:eastAsia="en-US"/>
        </w:rPr>
        <w:t xml:space="preserve"> района входит 2 рабочих поселка (Чегдомын и Новый Ургал) и 28 сельских населенных пунктов (в том числе село Средний Ургал – административный центр </w:t>
      </w:r>
      <w:proofErr w:type="spellStart"/>
      <w:r w:rsidRPr="007B4779">
        <w:rPr>
          <w:rFonts w:eastAsia="Calibri"/>
          <w:sz w:val="24"/>
          <w:szCs w:val="26"/>
          <w:lang w:eastAsia="en-US"/>
        </w:rPr>
        <w:t>Среднеургальского</w:t>
      </w:r>
      <w:proofErr w:type="spellEnd"/>
      <w:r w:rsidRPr="007B4779">
        <w:rPr>
          <w:rFonts w:eastAsia="Calibri"/>
          <w:sz w:val="24"/>
          <w:szCs w:val="26"/>
          <w:lang w:eastAsia="en-US"/>
        </w:rPr>
        <w:t xml:space="preserve"> сельского поселения). </w:t>
      </w:r>
    </w:p>
    <w:p w14:paraId="1600B057" w14:textId="77777777" w:rsidR="002F334E" w:rsidRPr="007B4779" w:rsidRDefault="002F334E" w:rsidP="002F334E">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 xml:space="preserve">Общая площадь </w:t>
      </w:r>
      <w:proofErr w:type="spellStart"/>
      <w:r w:rsidRPr="007B4779">
        <w:rPr>
          <w:rFonts w:eastAsia="Calibri"/>
          <w:sz w:val="24"/>
          <w:szCs w:val="26"/>
          <w:lang w:eastAsia="en-US"/>
        </w:rPr>
        <w:t>Верхнебуреинского</w:t>
      </w:r>
      <w:proofErr w:type="spellEnd"/>
      <w:r w:rsidRPr="007B4779">
        <w:rPr>
          <w:rFonts w:eastAsia="Calibri"/>
          <w:sz w:val="24"/>
          <w:szCs w:val="26"/>
          <w:lang w:eastAsia="en-US"/>
        </w:rPr>
        <w:t xml:space="preserve"> района составляет 63,5 тыс. км</w:t>
      </w:r>
      <w:r w:rsidRPr="007B4779">
        <w:rPr>
          <w:rFonts w:eastAsia="Calibri"/>
          <w:sz w:val="24"/>
          <w:szCs w:val="26"/>
          <w:vertAlign w:val="superscript"/>
          <w:lang w:eastAsia="en-US"/>
        </w:rPr>
        <w:t>2</w:t>
      </w:r>
      <w:r w:rsidRPr="007B4779">
        <w:rPr>
          <w:rFonts w:eastAsia="Calibri"/>
          <w:sz w:val="24"/>
          <w:szCs w:val="26"/>
          <w:lang w:eastAsia="en-US"/>
        </w:rPr>
        <w:t>.</w:t>
      </w:r>
    </w:p>
    <w:p w14:paraId="3379BC38" w14:textId="77777777" w:rsidR="002F334E" w:rsidRPr="007B4779" w:rsidRDefault="002F334E" w:rsidP="002F334E">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 xml:space="preserve">В геоморфологическом отношении район принадлежит к </w:t>
      </w:r>
      <w:proofErr w:type="spellStart"/>
      <w:r w:rsidRPr="007B4779">
        <w:rPr>
          <w:rFonts w:eastAsiaTheme="minorHAnsi"/>
          <w:sz w:val="24"/>
          <w:szCs w:val="26"/>
          <w:lang w:eastAsia="en-US"/>
        </w:rPr>
        <w:t>Буреинскому</w:t>
      </w:r>
      <w:proofErr w:type="spellEnd"/>
      <w:r w:rsidRPr="007B4779">
        <w:rPr>
          <w:rFonts w:eastAsiaTheme="minorHAnsi"/>
          <w:sz w:val="24"/>
          <w:szCs w:val="26"/>
          <w:lang w:eastAsia="en-US"/>
        </w:rPr>
        <w:t xml:space="preserve"> краевому прогибу, который представляет собой относительно пологую равнину с абсолютными отметками 350-400 м. Район работ расположен в зоне распространения многолетнемерзлых пород.</w:t>
      </w:r>
    </w:p>
    <w:p w14:paraId="6036762D"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Территория </w:t>
      </w:r>
      <w:proofErr w:type="spellStart"/>
      <w:r w:rsidRPr="007B4779">
        <w:rPr>
          <w:rFonts w:eastAsiaTheme="minorHAnsi"/>
          <w:sz w:val="24"/>
          <w:szCs w:val="26"/>
          <w:lang w:eastAsia="en-US"/>
        </w:rPr>
        <w:t>Верхнебуреинского</w:t>
      </w:r>
      <w:proofErr w:type="spellEnd"/>
      <w:r w:rsidRPr="007B4779">
        <w:rPr>
          <w:rFonts w:eastAsiaTheme="minorHAnsi"/>
          <w:sz w:val="24"/>
          <w:szCs w:val="26"/>
          <w:lang w:eastAsia="en-US"/>
        </w:rPr>
        <w:t xml:space="preserve"> района находится в пределах природно-территориального комплекса края – Горный Запад, для которого характерна сильная расчленённость поверхности глубокими ущельями, долинами, платообразными заболоченными пространствами.</w:t>
      </w:r>
    </w:p>
    <w:p w14:paraId="24608147"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По результатам полевых исследований на площадке проектируемого объекта поверхность не заасфальтирована, часть отсыпана насыпным грунтом, который представлен смесью щебня, песчаника, дресвы с суглинистым заполнителем, часть представлена естественными почвами.</w:t>
      </w:r>
    </w:p>
    <w:p w14:paraId="254C4DF9"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Гидрографическая сеть района принадлежит бассейну р. Ургал, которая в свою очередь, является притоком реки Бурея первого порядка.</w:t>
      </w:r>
    </w:p>
    <w:p w14:paraId="7B580060"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Ближайшими водными объектами являются река Ургал (проектируемый сброс), расположенная в непосредственной близости от объекта и ручей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который проектируемый трубопровод пересекает на расстоянии 2250 метрах от устья.</w:t>
      </w:r>
    </w:p>
    <w:p w14:paraId="7A13688B"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Согласно данным, помещенным в водном реестре, общая протяженность р. Ургал 164 км. Площадь водосбора с замыкающим створом в устье составляет 3510 км</w:t>
      </w:r>
      <w:r w:rsidRPr="007B4779">
        <w:rPr>
          <w:rFonts w:eastAsiaTheme="minorHAnsi"/>
          <w:sz w:val="24"/>
          <w:szCs w:val="26"/>
          <w:vertAlign w:val="superscript"/>
          <w:lang w:eastAsia="en-US"/>
        </w:rPr>
        <w:t>2</w:t>
      </w:r>
      <w:r w:rsidRPr="007B4779">
        <w:rPr>
          <w:rFonts w:eastAsiaTheme="minorHAnsi"/>
          <w:sz w:val="24"/>
          <w:szCs w:val="26"/>
          <w:lang w:eastAsia="en-US"/>
        </w:rPr>
        <w:t xml:space="preserve">. Река Ургал является левым притоком р. Бурея, устье р. Ургал расположено в 409 км от устья р. Бурея. Площадь водосбора до </w:t>
      </w:r>
      <w:proofErr w:type="spellStart"/>
      <w:r w:rsidRPr="007B4779">
        <w:rPr>
          <w:rFonts w:eastAsiaTheme="minorHAnsi"/>
          <w:sz w:val="24"/>
          <w:szCs w:val="26"/>
          <w:lang w:eastAsia="en-US"/>
        </w:rPr>
        <w:t>гидропоста</w:t>
      </w:r>
      <w:proofErr w:type="spellEnd"/>
      <w:r w:rsidRPr="007B4779">
        <w:rPr>
          <w:rFonts w:eastAsiaTheme="minorHAnsi"/>
          <w:sz w:val="24"/>
          <w:szCs w:val="26"/>
          <w:lang w:eastAsia="en-US"/>
        </w:rPr>
        <w:t xml:space="preserve"> № 06540 составляет 1710 км</w:t>
      </w:r>
      <w:r w:rsidRPr="007B4779">
        <w:rPr>
          <w:rFonts w:eastAsiaTheme="minorHAnsi"/>
          <w:sz w:val="24"/>
          <w:szCs w:val="26"/>
          <w:vertAlign w:val="superscript"/>
          <w:lang w:eastAsia="en-US"/>
        </w:rPr>
        <w:t>2</w:t>
      </w:r>
      <w:r w:rsidRPr="007B4779">
        <w:rPr>
          <w:rFonts w:eastAsiaTheme="minorHAnsi"/>
          <w:sz w:val="24"/>
          <w:szCs w:val="26"/>
          <w:lang w:eastAsia="en-US"/>
        </w:rPr>
        <w:t>, минимальный среднемесячный расход 95 % обеспеченности за летний период составил 7,65 м</w:t>
      </w:r>
      <w:r w:rsidRPr="007B4779">
        <w:rPr>
          <w:rFonts w:eastAsiaTheme="minorHAnsi"/>
          <w:sz w:val="24"/>
          <w:szCs w:val="26"/>
          <w:vertAlign w:val="superscript"/>
          <w:lang w:eastAsia="en-US"/>
        </w:rPr>
        <w:t>3</w:t>
      </w:r>
      <w:r w:rsidRPr="007B4779">
        <w:rPr>
          <w:rFonts w:eastAsiaTheme="minorHAnsi"/>
          <w:sz w:val="24"/>
          <w:szCs w:val="26"/>
          <w:lang w:eastAsia="en-US"/>
        </w:rPr>
        <w:t>/с, средняя скорость течения при этом расходе 0,22 м/с, средняя глубина 0,62 м, средняя ширина 56 м. Минимальный среднемесячный расход 95% обеспеченности за зимний период составил 0 м</w:t>
      </w:r>
      <w:r w:rsidRPr="007B4779">
        <w:rPr>
          <w:rFonts w:eastAsiaTheme="minorHAnsi"/>
          <w:sz w:val="24"/>
          <w:szCs w:val="26"/>
          <w:vertAlign w:val="superscript"/>
          <w:lang w:eastAsia="en-US"/>
        </w:rPr>
        <w:t>3</w:t>
      </w:r>
      <w:r w:rsidRPr="007B4779">
        <w:rPr>
          <w:rFonts w:eastAsiaTheme="minorHAnsi"/>
          <w:sz w:val="24"/>
          <w:szCs w:val="26"/>
          <w:lang w:eastAsia="en-US"/>
        </w:rPr>
        <w:t>/с, река зимой часто перемерзает на перекатах, сток в феврале-марте отсутствует.</w:t>
      </w:r>
    </w:p>
    <w:p w14:paraId="559E9E7F"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Прочие населенные пункты расположены на более значительном расстоянии от объекта изысканий.</w:t>
      </w:r>
    </w:p>
    <w:p w14:paraId="41334DAC"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b/>
          <w:i/>
          <w:sz w:val="24"/>
          <w:szCs w:val="26"/>
          <w:lang w:eastAsia="en-US"/>
        </w:rPr>
        <w:t xml:space="preserve">Климатические характеристики района </w:t>
      </w:r>
      <w:r w:rsidRPr="007B4779">
        <w:rPr>
          <w:rFonts w:eastAsiaTheme="minorHAnsi"/>
          <w:sz w:val="24"/>
          <w:szCs w:val="26"/>
          <w:lang w:eastAsia="en-US"/>
        </w:rPr>
        <w:t>приведены согласно инженерно-экологическим изысканиям, проведенным в 2018 - 2019 г. ООО «</w:t>
      </w:r>
      <w:proofErr w:type="spellStart"/>
      <w:r w:rsidRPr="007B4779">
        <w:rPr>
          <w:rFonts w:eastAsiaTheme="minorHAnsi"/>
          <w:sz w:val="24"/>
          <w:szCs w:val="26"/>
          <w:lang w:eastAsia="en-US"/>
        </w:rPr>
        <w:t>Сибнииуглеобогащение</w:t>
      </w:r>
      <w:proofErr w:type="spellEnd"/>
      <w:r w:rsidRPr="007B4779">
        <w:rPr>
          <w:rFonts w:eastAsiaTheme="minorHAnsi"/>
          <w:sz w:val="24"/>
          <w:szCs w:val="26"/>
          <w:lang w:eastAsia="en-US"/>
        </w:rPr>
        <w:t>».</w:t>
      </w:r>
    </w:p>
    <w:p w14:paraId="683789A9"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Объект расположен на территории деятельности ФГБУ «Дальневосточное УГМС», Росгидромета.</w:t>
      </w:r>
    </w:p>
    <w:p w14:paraId="35A911DB"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По физико-географическому районированию территория относится к мерзлотно-таёжным, дальневосточным ландшафтам.</w:t>
      </w:r>
    </w:p>
    <w:p w14:paraId="321EC2E5"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Данная территория относится к резко-континентальному климату, с холодной продолжительной зимой и коротким теплым летом, климатическому району I</w:t>
      </w:r>
      <w:r w:rsidRPr="007B4779">
        <w:rPr>
          <w:rFonts w:eastAsiaTheme="minorHAnsi"/>
          <w:sz w:val="24"/>
          <w:szCs w:val="26"/>
          <w:lang w:val="en-US" w:eastAsia="en-US"/>
        </w:rPr>
        <w:t>D</w:t>
      </w:r>
      <w:r w:rsidRPr="007B4779">
        <w:rPr>
          <w:rFonts w:eastAsiaTheme="minorHAnsi"/>
          <w:sz w:val="24"/>
          <w:szCs w:val="26"/>
          <w:lang w:eastAsia="en-US"/>
        </w:rPr>
        <w:t>. Климатический подрайон I</w:t>
      </w:r>
      <w:r w:rsidRPr="007B4779">
        <w:rPr>
          <w:rFonts w:eastAsiaTheme="minorHAnsi"/>
          <w:sz w:val="24"/>
          <w:szCs w:val="26"/>
          <w:lang w:val="en-US" w:eastAsia="en-US"/>
        </w:rPr>
        <w:t>D</w:t>
      </w:r>
      <w:r w:rsidRPr="007B4779">
        <w:rPr>
          <w:rFonts w:eastAsiaTheme="minorHAnsi"/>
          <w:sz w:val="24"/>
          <w:szCs w:val="26"/>
          <w:lang w:eastAsia="en-US"/>
        </w:rPr>
        <w:t xml:space="preserve"> характеризуется продолжительностью холодного периода года (со средней суточной температурой воздуха ниже 0 °С) 190 дней в году и более.</w:t>
      </w:r>
    </w:p>
    <w:p w14:paraId="612797D7"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Весна на территорию района приходит в середине первой декады апреля. Лето, как правило, наступает в начале июня и продолжается до конца первой декады сентября.</w:t>
      </w:r>
    </w:p>
    <w:p w14:paraId="46F90C57"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Летом преобладают влажные воздушные океанические потоки южного и юго-восточного направления. В начале лета дождей бывает немного, что приводит к дефициту влаги. Но в конце июля – начале августа наблюдается резкое увеличение количества осадков, превышающих в два раза их норму первой половины лета, что приводит к переувлажнению почвы и поверхностному заболачиванию территории. Большое количество осадков усложняет уборку урожая, а в отдельные годы приводит к гибели его значительной части.</w:t>
      </w:r>
    </w:p>
    <w:p w14:paraId="5B5B3B66"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Для осени характерны резкие падения температуры от месяца к месяцу. Особенно велика эта разница от октября с положительной температурой к ноябрю, для которого характерна отрицательная температура. Для осени характерны заморозки, наблюдаемые в последних числах сентября, реже в начале октября. Устойчивый снежный покров устанавливается иногда в конце октября, чаще в ноябре. Промерзание почвы происходит значительно раньше появления устойчивого снежного покрова, что препятствует накоплению к весеннему периоду влаги в почве. Осенью, как и весной, усиливается деятельность ветров.</w:t>
      </w:r>
    </w:p>
    <w:p w14:paraId="56029112" w14:textId="7777777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Характеристика климатических условий приведена по данным многолетних наблюдений по метеостанциям </w:t>
      </w:r>
      <w:proofErr w:type="spellStart"/>
      <w:r w:rsidRPr="007B4779">
        <w:rPr>
          <w:rFonts w:eastAsiaTheme="minorHAnsi"/>
          <w:sz w:val="24"/>
          <w:szCs w:val="26"/>
          <w:lang w:eastAsia="en-US"/>
        </w:rPr>
        <w:t>Чекунда</w:t>
      </w:r>
      <w:proofErr w:type="spellEnd"/>
      <w:r w:rsidRPr="007B4779">
        <w:rPr>
          <w:rFonts w:eastAsiaTheme="minorHAnsi"/>
          <w:sz w:val="24"/>
          <w:szCs w:val="26"/>
          <w:lang w:eastAsia="en-US"/>
        </w:rPr>
        <w:t>, Чегдомын.</w:t>
      </w:r>
    </w:p>
    <w:p w14:paraId="3B843149" w14:textId="44959537"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Климатические характеристики района представлены в таблице </w:t>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табл_1_1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separate"/>
      </w:r>
      <w:r w:rsidRPr="007B4779">
        <w:rPr>
          <w:rFonts w:eastAsiaTheme="minorHAnsi"/>
          <w:noProof/>
          <w:sz w:val="24"/>
          <w:szCs w:val="26"/>
          <w:lang w:eastAsia="en-US"/>
        </w:rPr>
        <w:t>1</w:t>
      </w:r>
      <w:r w:rsidRPr="007B4779">
        <w:rPr>
          <w:rFonts w:eastAsiaTheme="minorHAnsi"/>
          <w:sz w:val="24"/>
          <w:szCs w:val="26"/>
          <w:lang w:eastAsia="en-US"/>
        </w:rPr>
        <w:t>.</w:t>
      </w:r>
      <w:r w:rsidRPr="007B4779">
        <w:rPr>
          <w:rFonts w:eastAsiaTheme="minorHAnsi"/>
          <w:noProof/>
          <w:sz w:val="24"/>
          <w:szCs w:val="26"/>
          <w:lang w:eastAsia="en-US"/>
        </w:rPr>
        <w:t>1</w:t>
      </w:r>
      <w:r w:rsidRPr="007B4779">
        <w:rPr>
          <w:rFonts w:eastAsiaTheme="minorHAnsi"/>
          <w:sz w:val="24"/>
          <w:szCs w:val="26"/>
          <w:lang w:eastAsia="en-US"/>
        </w:rPr>
        <w:fldChar w:fldCharType="end"/>
      </w:r>
      <w:r w:rsidRPr="007B4779">
        <w:rPr>
          <w:rFonts w:eastAsiaTheme="minorHAnsi"/>
          <w:sz w:val="24"/>
          <w:szCs w:val="26"/>
          <w:lang w:eastAsia="en-US"/>
        </w:rPr>
        <w:t>.</w:t>
      </w:r>
    </w:p>
    <w:p w14:paraId="59639DE0" w14:textId="500A1581" w:rsidR="002F334E" w:rsidRPr="007B4779" w:rsidRDefault="002F334E" w:rsidP="002F334E">
      <w:pPr>
        <w:keepNext/>
        <w:widowControl/>
        <w:autoSpaceDE/>
        <w:autoSpaceDN/>
        <w:adjustRightInd/>
        <w:spacing w:before="120" w:after="40" w:line="360" w:lineRule="auto"/>
        <w:outlineLvl w:val="4"/>
        <w:rPr>
          <w:sz w:val="24"/>
        </w:rPr>
      </w:pPr>
      <w:bookmarkStart w:id="60" w:name="_Ref25304069"/>
      <w:r w:rsidRPr="007B4779">
        <w:rPr>
          <w:sz w:val="24"/>
        </w:rPr>
        <w:t xml:space="preserve">Таблица </w:t>
      </w:r>
      <w:r w:rsidR="009E00F1" w:rsidRPr="007B4779">
        <w:rPr>
          <w:sz w:val="24"/>
        </w:rPr>
        <w:t>10</w:t>
      </w:r>
      <w:r w:rsidRPr="007B4779">
        <w:rPr>
          <w:sz w:val="24"/>
        </w:rPr>
        <w:t>– Климатические характеристики района</w:t>
      </w:r>
      <w:bookmarkEnd w:id="60"/>
      <w:r w:rsidRPr="007B4779">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2052"/>
      </w:tblGrid>
      <w:tr w:rsidR="002F334E" w:rsidRPr="007B4779" w14:paraId="1322520A" w14:textId="77777777" w:rsidTr="002F334E">
        <w:trPr>
          <w:cantSplit/>
          <w:trHeight w:val="597"/>
          <w:tblHeader/>
        </w:trPr>
        <w:tc>
          <w:tcPr>
            <w:tcW w:w="39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C8AD7"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Наименование климатических характеристик</w:t>
            </w:r>
          </w:p>
        </w:tc>
        <w:tc>
          <w:tcPr>
            <w:tcW w:w="1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74C99"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Значение</w:t>
            </w:r>
          </w:p>
        </w:tc>
      </w:tr>
      <w:tr w:rsidR="002F334E" w:rsidRPr="007B4779" w14:paraId="1860DDAC"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26B215E9"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Средняя максимальная температура наиболее жаркого месяца, °С</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8FF620A"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+ 19,2</w:t>
            </w:r>
          </w:p>
        </w:tc>
      </w:tr>
      <w:tr w:rsidR="002F334E" w:rsidRPr="007B4779" w14:paraId="274459F6"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5724C043"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Средняя минимальная температура наиболее холодного месяца, °С</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7F0ADB2"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-29,9</w:t>
            </w:r>
          </w:p>
        </w:tc>
      </w:tr>
      <w:tr w:rsidR="002F334E" w:rsidRPr="007B4779" w14:paraId="5463B21D"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043BF31C"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Скорость ветра, вероятность превышения которой составляет 5 %, м/с</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AEA2A41"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5,0</w:t>
            </w:r>
          </w:p>
        </w:tc>
      </w:tr>
      <w:tr w:rsidR="002F334E" w:rsidRPr="007B4779" w14:paraId="651EA069"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0FB4ECB6"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Число дней со снежным покровом</w:t>
            </w:r>
          </w:p>
        </w:tc>
        <w:tc>
          <w:tcPr>
            <w:tcW w:w="1012" w:type="pct"/>
            <w:tcBorders>
              <w:top w:val="single" w:sz="4" w:space="0" w:color="auto"/>
              <w:left w:val="single" w:sz="4" w:space="0" w:color="auto"/>
              <w:bottom w:val="single" w:sz="4" w:space="0" w:color="auto"/>
              <w:right w:val="single" w:sz="4" w:space="0" w:color="auto"/>
            </w:tcBorders>
            <w:vAlign w:val="center"/>
            <w:hideMark/>
          </w:tcPr>
          <w:p w14:paraId="2AE9C45B"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166</w:t>
            </w:r>
          </w:p>
        </w:tc>
      </w:tr>
      <w:tr w:rsidR="002F334E" w:rsidRPr="007B4779" w14:paraId="09F7737D"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62FCD5AD"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cs="Arial"/>
                <w:sz w:val="24"/>
                <w:szCs w:val="24"/>
                <w:lang w:eastAsia="en-US"/>
              </w:rPr>
              <w:t>Среднегодовая скорость ветра</w:t>
            </w:r>
            <w:r w:rsidRPr="007B4779">
              <w:rPr>
                <w:rFonts w:eastAsia="Calibri" w:cs="Arial"/>
                <w:sz w:val="24"/>
                <w:szCs w:val="24"/>
                <w:lang w:eastAsia="en-US"/>
              </w:rPr>
              <w:t>, м/с</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89E3F84"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1,4</w:t>
            </w:r>
          </w:p>
        </w:tc>
      </w:tr>
      <w:tr w:rsidR="002F334E" w:rsidRPr="007B4779" w14:paraId="65360CE0"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75162F4A"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Повторяемость направлений ветра, %</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F212284"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w:t>
            </w:r>
          </w:p>
        </w:tc>
      </w:tr>
      <w:tr w:rsidR="002F334E" w:rsidRPr="007B4779" w14:paraId="678096AF"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6598CF01"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24A4D34"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12,3</w:t>
            </w:r>
          </w:p>
        </w:tc>
      </w:tr>
      <w:tr w:rsidR="002F334E" w:rsidRPr="007B4779" w14:paraId="6605F531"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4B21ACC3"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СВ</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5ED91F9"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14,9</w:t>
            </w:r>
          </w:p>
        </w:tc>
      </w:tr>
      <w:tr w:rsidR="002F334E" w:rsidRPr="007B4779" w14:paraId="0C12D0FE"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0D9C3CAF"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В</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DD0BDEC"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10,3</w:t>
            </w:r>
          </w:p>
        </w:tc>
      </w:tr>
      <w:tr w:rsidR="002F334E" w:rsidRPr="007B4779" w14:paraId="21264C4C"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48E853F9"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ЮВ</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3EA5E09"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12,8</w:t>
            </w:r>
          </w:p>
        </w:tc>
      </w:tr>
      <w:tr w:rsidR="002F334E" w:rsidRPr="007B4779" w14:paraId="7FA54678"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5549CEF5"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Ю</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B95748F"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15,5</w:t>
            </w:r>
          </w:p>
        </w:tc>
      </w:tr>
      <w:tr w:rsidR="002F334E" w:rsidRPr="007B4779" w14:paraId="75A82191"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028D7677"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ЮЗ</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80652EE"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13,5</w:t>
            </w:r>
          </w:p>
        </w:tc>
      </w:tr>
      <w:tr w:rsidR="002F334E" w:rsidRPr="007B4779" w14:paraId="44CFBD0A"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4E1CB5D8"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З</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E790C0A"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13,6</w:t>
            </w:r>
          </w:p>
        </w:tc>
      </w:tr>
      <w:tr w:rsidR="002F334E" w:rsidRPr="007B4779" w14:paraId="7FD8F397"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70940790"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СЗ</w:t>
            </w:r>
          </w:p>
        </w:tc>
        <w:tc>
          <w:tcPr>
            <w:tcW w:w="1012" w:type="pct"/>
            <w:tcBorders>
              <w:top w:val="single" w:sz="4" w:space="0" w:color="auto"/>
              <w:left w:val="single" w:sz="4" w:space="0" w:color="auto"/>
              <w:bottom w:val="single" w:sz="4" w:space="0" w:color="auto"/>
              <w:right w:val="single" w:sz="4" w:space="0" w:color="auto"/>
            </w:tcBorders>
            <w:vAlign w:val="center"/>
            <w:hideMark/>
          </w:tcPr>
          <w:p w14:paraId="79F324D5"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7</w:t>
            </w:r>
          </w:p>
        </w:tc>
      </w:tr>
      <w:tr w:rsidR="002F334E" w:rsidRPr="007B4779" w14:paraId="5F7CCAD4" w14:textId="77777777" w:rsidTr="002F334E">
        <w:trPr>
          <w:cantSplit/>
          <w:trHeight w:val="231"/>
        </w:trPr>
        <w:tc>
          <w:tcPr>
            <w:tcW w:w="3988" w:type="pct"/>
            <w:tcBorders>
              <w:top w:val="single" w:sz="4" w:space="0" w:color="auto"/>
              <w:left w:val="single" w:sz="4" w:space="0" w:color="auto"/>
              <w:bottom w:val="single" w:sz="4" w:space="0" w:color="auto"/>
              <w:right w:val="single" w:sz="4" w:space="0" w:color="auto"/>
            </w:tcBorders>
            <w:vAlign w:val="center"/>
            <w:hideMark/>
          </w:tcPr>
          <w:p w14:paraId="4105DD91"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Штиль</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911EB4E" w14:textId="77777777" w:rsidR="002F334E" w:rsidRPr="007B4779" w:rsidRDefault="002F334E" w:rsidP="002F334E">
            <w:pPr>
              <w:widowControl/>
              <w:suppressAutoHyphens/>
              <w:autoSpaceDE/>
              <w:autoSpaceDN/>
              <w:adjustRightInd/>
              <w:spacing w:before="40" w:after="40" w:line="240" w:lineRule="exact"/>
              <w:jc w:val="center"/>
              <w:rPr>
                <w:rFonts w:eastAsia="Calibri" w:cs="Arial"/>
                <w:sz w:val="24"/>
                <w:szCs w:val="24"/>
                <w:lang w:eastAsia="en-US"/>
              </w:rPr>
            </w:pPr>
            <w:r w:rsidRPr="007B4779">
              <w:rPr>
                <w:rFonts w:eastAsia="Calibri" w:cs="Arial"/>
                <w:sz w:val="24"/>
                <w:szCs w:val="24"/>
                <w:lang w:eastAsia="en-US"/>
              </w:rPr>
              <w:t>38</w:t>
            </w:r>
          </w:p>
        </w:tc>
      </w:tr>
    </w:tbl>
    <w:p w14:paraId="517E0965" w14:textId="77777777" w:rsidR="002F334E" w:rsidRPr="007B4779" w:rsidRDefault="002F334E" w:rsidP="002F334E">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В соответствии с п. 8.4.8 СП 47.13330.2012 для оценки современного экологического состояния атмосферного воздуха были получены официальные данные Дальневосточного УГМС о фоновом загрязнении атмосферного воздуха в районе проектируемого объекта.</w:t>
      </w:r>
    </w:p>
    <w:p w14:paraId="6B3B547C" w14:textId="1F779BF2" w:rsidR="002F334E" w:rsidRPr="007B4779" w:rsidRDefault="002F334E" w:rsidP="002F334E">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Фоновые концентрации загрязняющих веществ в атмосферном воздухе по данным ФГБУ «Дальневосточное УГМС» № 14-09/779 от 21.11.2018 г. </w:t>
      </w:r>
    </w:p>
    <w:p w14:paraId="5E250F5B" w14:textId="37AD48B4" w:rsidR="002F334E" w:rsidRPr="007B4779" w:rsidRDefault="002F334E" w:rsidP="002F334E">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11</w:t>
      </w:r>
      <w:r w:rsidRPr="007B4779">
        <w:rPr>
          <w:noProof/>
          <w:sz w:val="24"/>
        </w:rPr>
        <w:t xml:space="preserve"> </w:t>
      </w:r>
      <w:r w:rsidRPr="007B4779">
        <w:rPr>
          <w:sz w:val="24"/>
        </w:rPr>
        <w:t>– Фоновые концентрации загрязняющих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1132"/>
        <w:gridCol w:w="1813"/>
        <w:gridCol w:w="1797"/>
        <w:gridCol w:w="1783"/>
      </w:tblGrid>
      <w:tr w:rsidR="002F334E" w:rsidRPr="007B4779" w14:paraId="5FA5ACF9" w14:textId="77777777" w:rsidTr="002F334E">
        <w:trPr>
          <w:trHeight w:val="229"/>
          <w:tblHeader/>
        </w:trPr>
        <w:tc>
          <w:tcPr>
            <w:tcW w:w="1782" w:type="pct"/>
            <w:vMerge w:val="restart"/>
            <w:tcBorders>
              <w:top w:val="single" w:sz="4" w:space="0" w:color="auto"/>
              <w:left w:val="single" w:sz="4" w:space="0" w:color="auto"/>
              <w:bottom w:val="single" w:sz="4" w:space="0" w:color="auto"/>
              <w:right w:val="single" w:sz="4" w:space="0" w:color="000000"/>
            </w:tcBorders>
            <w:vAlign w:val="center"/>
            <w:hideMark/>
          </w:tcPr>
          <w:p w14:paraId="4ECB0F11"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ингредиента</w:t>
            </w:r>
          </w:p>
        </w:tc>
        <w:tc>
          <w:tcPr>
            <w:tcW w:w="558" w:type="pct"/>
            <w:vMerge w:val="restart"/>
            <w:tcBorders>
              <w:top w:val="single" w:sz="4" w:space="0" w:color="auto"/>
              <w:left w:val="single" w:sz="4" w:space="0" w:color="auto"/>
              <w:bottom w:val="single" w:sz="4" w:space="0" w:color="auto"/>
              <w:right w:val="single" w:sz="4" w:space="0" w:color="000000"/>
            </w:tcBorders>
            <w:vAlign w:val="center"/>
            <w:hideMark/>
          </w:tcPr>
          <w:p w14:paraId="5F0DE66D"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proofErr w:type="spellStart"/>
            <w:r w:rsidRPr="007B4779">
              <w:rPr>
                <w:rFonts w:cs="Arial"/>
                <w:sz w:val="24"/>
                <w:szCs w:val="24"/>
                <w:lang w:eastAsia="en-US"/>
              </w:rPr>
              <w:t>ПДКс.с</w:t>
            </w:r>
            <w:proofErr w:type="spellEnd"/>
            <w:r w:rsidRPr="007B4779">
              <w:rPr>
                <w:rFonts w:cs="Arial"/>
                <w:sz w:val="24"/>
                <w:szCs w:val="24"/>
                <w:lang w:eastAsia="en-US"/>
              </w:rPr>
              <w:t>., мг/м</w:t>
            </w:r>
            <w:r w:rsidRPr="007B4779">
              <w:rPr>
                <w:rFonts w:cs="Arial"/>
                <w:sz w:val="24"/>
                <w:szCs w:val="24"/>
                <w:vertAlign w:val="superscript"/>
                <w:lang w:eastAsia="en-US"/>
              </w:rPr>
              <w:t>3</w:t>
            </w:r>
          </w:p>
        </w:tc>
        <w:tc>
          <w:tcPr>
            <w:tcW w:w="894" w:type="pct"/>
            <w:vMerge w:val="restart"/>
            <w:tcBorders>
              <w:top w:val="single" w:sz="4" w:space="0" w:color="auto"/>
              <w:left w:val="single" w:sz="4" w:space="0" w:color="auto"/>
              <w:bottom w:val="single" w:sz="4" w:space="0" w:color="auto"/>
              <w:right w:val="single" w:sz="4" w:space="0" w:color="auto"/>
            </w:tcBorders>
            <w:vAlign w:val="center"/>
            <w:hideMark/>
          </w:tcPr>
          <w:p w14:paraId="334DC8FA"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proofErr w:type="spellStart"/>
            <w:r w:rsidRPr="007B4779">
              <w:rPr>
                <w:rFonts w:cs="Arial"/>
                <w:sz w:val="24"/>
                <w:szCs w:val="24"/>
                <w:lang w:eastAsia="en-US"/>
              </w:rPr>
              <w:t>ПДКм.р</w:t>
            </w:r>
            <w:proofErr w:type="spellEnd"/>
            <w:r w:rsidRPr="007B4779">
              <w:rPr>
                <w:rFonts w:cs="Arial"/>
                <w:sz w:val="24"/>
                <w:szCs w:val="24"/>
                <w:lang w:eastAsia="en-US"/>
              </w:rPr>
              <w:t>., мг/м</w:t>
            </w:r>
            <w:r w:rsidRPr="007B4779">
              <w:rPr>
                <w:rFonts w:cs="Arial"/>
                <w:sz w:val="24"/>
                <w:szCs w:val="24"/>
                <w:vertAlign w:val="superscript"/>
                <w:lang w:eastAsia="en-US"/>
              </w:rPr>
              <w:t>3</w:t>
            </w:r>
          </w:p>
        </w:tc>
        <w:tc>
          <w:tcPr>
            <w:tcW w:w="1765" w:type="pct"/>
            <w:gridSpan w:val="2"/>
            <w:tcBorders>
              <w:top w:val="single" w:sz="4" w:space="0" w:color="auto"/>
              <w:left w:val="single" w:sz="4" w:space="0" w:color="auto"/>
              <w:bottom w:val="single" w:sz="4" w:space="0" w:color="auto"/>
              <w:right w:val="single" w:sz="4" w:space="0" w:color="auto"/>
            </w:tcBorders>
            <w:vAlign w:val="center"/>
            <w:hideMark/>
          </w:tcPr>
          <w:p w14:paraId="4A23EF71"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Значение фоновой концентрации</w:t>
            </w:r>
          </w:p>
        </w:tc>
      </w:tr>
      <w:tr w:rsidR="002F334E" w:rsidRPr="007B4779" w14:paraId="60E3F4EE" w14:textId="77777777" w:rsidTr="002F334E">
        <w:tc>
          <w:tcPr>
            <w:tcW w:w="0" w:type="auto"/>
            <w:vMerge/>
            <w:tcBorders>
              <w:top w:val="single" w:sz="4" w:space="0" w:color="auto"/>
              <w:left w:val="single" w:sz="4" w:space="0" w:color="auto"/>
              <w:bottom w:val="single" w:sz="4" w:space="0" w:color="auto"/>
              <w:right w:val="single" w:sz="4" w:space="0" w:color="000000"/>
            </w:tcBorders>
            <w:vAlign w:val="center"/>
            <w:hideMark/>
          </w:tcPr>
          <w:p w14:paraId="71E9AE03" w14:textId="77777777" w:rsidR="002F334E" w:rsidRPr="007B4779" w:rsidRDefault="002F334E" w:rsidP="002F334E">
            <w:pPr>
              <w:widowControl/>
              <w:autoSpaceDE/>
              <w:autoSpaceDN/>
              <w:adjustRightInd/>
              <w:rPr>
                <w:rFonts w:cs="Arial"/>
                <w:sz w:val="24"/>
                <w:szCs w:val="24"/>
                <w:lang w:eastAsia="en-US"/>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CC595F6" w14:textId="77777777" w:rsidR="002F334E" w:rsidRPr="007B4779" w:rsidRDefault="002F334E" w:rsidP="002F334E">
            <w:pPr>
              <w:widowControl/>
              <w:autoSpaceDE/>
              <w:autoSpaceDN/>
              <w:adjustRightInd/>
              <w:rPr>
                <w:rFonts w:cs="Arial"/>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6D55C" w14:textId="77777777" w:rsidR="002F334E" w:rsidRPr="007B4779" w:rsidRDefault="002F334E" w:rsidP="002F334E">
            <w:pPr>
              <w:widowControl/>
              <w:autoSpaceDE/>
              <w:autoSpaceDN/>
              <w:adjustRightInd/>
              <w:rPr>
                <w:rFonts w:cs="Arial"/>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vAlign w:val="center"/>
            <w:hideMark/>
          </w:tcPr>
          <w:p w14:paraId="0E03FFD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мг/м</w:t>
            </w:r>
            <w:r w:rsidRPr="007B4779">
              <w:rPr>
                <w:rFonts w:cs="Arial"/>
                <w:sz w:val="24"/>
                <w:szCs w:val="24"/>
                <w:vertAlign w:val="superscript"/>
                <w:lang w:eastAsia="en-US"/>
              </w:rPr>
              <w:t>3</w:t>
            </w:r>
          </w:p>
        </w:tc>
        <w:tc>
          <w:tcPr>
            <w:tcW w:w="879" w:type="pct"/>
            <w:tcBorders>
              <w:top w:val="single" w:sz="4" w:space="0" w:color="auto"/>
              <w:left w:val="single" w:sz="4" w:space="0" w:color="auto"/>
              <w:bottom w:val="single" w:sz="4" w:space="0" w:color="auto"/>
              <w:right w:val="single" w:sz="4" w:space="0" w:color="auto"/>
            </w:tcBorders>
            <w:hideMark/>
          </w:tcPr>
          <w:p w14:paraId="4A7AB7A4"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Доли ПДК</w:t>
            </w:r>
            <w:r w:rsidRPr="007B4779">
              <w:rPr>
                <w:rFonts w:cs="Arial"/>
                <w:sz w:val="24"/>
                <w:szCs w:val="24"/>
                <w:lang w:val="en-US" w:eastAsia="en-US"/>
              </w:rPr>
              <w:t xml:space="preserve"> </w:t>
            </w:r>
            <w:proofErr w:type="spellStart"/>
            <w:r w:rsidRPr="007B4779">
              <w:rPr>
                <w:rFonts w:cs="Arial"/>
                <w:sz w:val="24"/>
                <w:szCs w:val="24"/>
                <w:lang w:val="en-US" w:eastAsia="en-US"/>
              </w:rPr>
              <w:t>м.р</w:t>
            </w:r>
            <w:proofErr w:type="spellEnd"/>
            <w:r w:rsidRPr="007B4779">
              <w:rPr>
                <w:rFonts w:cs="Arial"/>
                <w:sz w:val="24"/>
                <w:szCs w:val="24"/>
                <w:lang w:val="en-US" w:eastAsia="en-US"/>
              </w:rPr>
              <w:t>.</w:t>
            </w:r>
          </w:p>
        </w:tc>
      </w:tr>
      <w:tr w:rsidR="002F334E" w:rsidRPr="007B4779" w14:paraId="1D0C1B7C" w14:textId="77777777" w:rsidTr="002F334E">
        <w:tc>
          <w:tcPr>
            <w:tcW w:w="1782" w:type="pct"/>
            <w:tcBorders>
              <w:top w:val="single" w:sz="4" w:space="0" w:color="auto"/>
              <w:left w:val="single" w:sz="4" w:space="0" w:color="auto"/>
              <w:bottom w:val="single" w:sz="4" w:space="0" w:color="auto"/>
              <w:right w:val="single" w:sz="4" w:space="0" w:color="000000"/>
            </w:tcBorders>
            <w:hideMark/>
          </w:tcPr>
          <w:p w14:paraId="24382CF3"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Взвешенные вещества (пыль)</w:t>
            </w:r>
          </w:p>
        </w:tc>
        <w:tc>
          <w:tcPr>
            <w:tcW w:w="558" w:type="pct"/>
            <w:tcBorders>
              <w:top w:val="single" w:sz="4" w:space="0" w:color="auto"/>
              <w:left w:val="single" w:sz="4" w:space="0" w:color="auto"/>
              <w:bottom w:val="single" w:sz="4" w:space="0" w:color="auto"/>
              <w:right w:val="single" w:sz="4" w:space="0" w:color="000000"/>
            </w:tcBorders>
            <w:hideMark/>
          </w:tcPr>
          <w:p w14:paraId="1A211BA1"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0,15</w:t>
            </w:r>
          </w:p>
        </w:tc>
        <w:tc>
          <w:tcPr>
            <w:tcW w:w="894" w:type="pct"/>
            <w:tcBorders>
              <w:top w:val="single" w:sz="4" w:space="0" w:color="auto"/>
              <w:left w:val="single" w:sz="4" w:space="0" w:color="auto"/>
              <w:bottom w:val="single" w:sz="4" w:space="0" w:color="auto"/>
              <w:right w:val="single" w:sz="4" w:space="0" w:color="auto"/>
            </w:tcBorders>
            <w:hideMark/>
          </w:tcPr>
          <w:p w14:paraId="032DAF8E"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0,5</w:t>
            </w:r>
          </w:p>
        </w:tc>
        <w:tc>
          <w:tcPr>
            <w:tcW w:w="886" w:type="pct"/>
            <w:tcBorders>
              <w:top w:val="single" w:sz="4" w:space="0" w:color="auto"/>
              <w:left w:val="single" w:sz="4" w:space="0" w:color="auto"/>
              <w:bottom w:val="single" w:sz="4" w:space="0" w:color="auto"/>
              <w:right w:val="single" w:sz="4" w:space="0" w:color="auto"/>
            </w:tcBorders>
            <w:hideMark/>
          </w:tcPr>
          <w:p w14:paraId="0AB499AE"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0,40</w:t>
            </w:r>
          </w:p>
        </w:tc>
        <w:tc>
          <w:tcPr>
            <w:tcW w:w="879" w:type="pct"/>
            <w:tcBorders>
              <w:top w:val="single" w:sz="4" w:space="0" w:color="auto"/>
              <w:left w:val="single" w:sz="4" w:space="0" w:color="auto"/>
              <w:bottom w:val="single" w:sz="4" w:space="0" w:color="auto"/>
              <w:right w:val="single" w:sz="4" w:space="0" w:color="auto"/>
            </w:tcBorders>
            <w:hideMark/>
          </w:tcPr>
          <w:p w14:paraId="4D785971"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0,8</w:t>
            </w:r>
          </w:p>
        </w:tc>
      </w:tr>
      <w:tr w:rsidR="002F334E" w:rsidRPr="007B4779" w14:paraId="69A259DF" w14:textId="77777777" w:rsidTr="002F334E">
        <w:tc>
          <w:tcPr>
            <w:tcW w:w="1782" w:type="pct"/>
            <w:tcBorders>
              <w:top w:val="single" w:sz="4" w:space="0" w:color="auto"/>
              <w:left w:val="single" w:sz="4" w:space="0" w:color="auto"/>
              <w:bottom w:val="single" w:sz="4" w:space="0" w:color="auto"/>
              <w:right w:val="single" w:sz="4" w:space="0" w:color="000000"/>
            </w:tcBorders>
            <w:hideMark/>
          </w:tcPr>
          <w:p w14:paraId="74872DA0"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Диоксид азота</w:t>
            </w:r>
          </w:p>
        </w:tc>
        <w:tc>
          <w:tcPr>
            <w:tcW w:w="558" w:type="pct"/>
            <w:tcBorders>
              <w:top w:val="single" w:sz="4" w:space="0" w:color="auto"/>
              <w:left w:val="single" w:sz="4" w:space="0" w:color="auto"/>
              <w:bottom w:val="single" w:sz="4" w:space="0" w:color="auto"/>
              <w:right w:val="single" w:sz="4" w:space="0" w:color="000000"/>
            </w:tcBorders>
            <w:hideMark/>
          </w:tcPr>
          <w:p w14:paraId="00EE3B34"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0,04</w:t>
            </w:r>
          </w:p>
        </w:tc>
        <w:tc>
          <w:tcPr>
            <w:tcW w:w="894" w:type="pct"/>
            <w:tcBorders>
              <w:top w:val="single" w:sz="4" w:space="0" w:color="auto"/>
              <w:left w:val="single" w:sz="4" w:space="0" w:color="auto"/>
              <w:bottom w:val="single" w:sz="4" w:space="0" w:color="auto"/>
              <w:right w:val="single" w:sz="4" w:space="0" w:color="auto"/>
            </w:tcBorders>
            <w:hideMark/>
          </w:tcPr>
          <w:p w14:paraId="4E61F8E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0,2</w:t>
            </w:r>
          </w:p>
        </w:tc>
        <w:tc>
          <w:tcPr>
            <w:tcW w:w="886" w:type="pct"/>
            <w:tcBorders>
              <w:top w:val="single" w:sz="4" w:space="0" w:color="auto"/>
              <w:left w:val="single" w:sz="4" w:space="0" w:color="auto"/>
              <w:bottom w:val="single" w:sz="4" w:space="0" w:color="auto"/>
              <w:right w:val="single" w:sz="4" w:space="0" w:color="auto"/>
            </w:tcBorders>
            <w:hideMark/>
          </w:tcPr>
          <w:p w14:paraId="1F96ACE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0,051</w:t>
            </w:r>
          </w:p>
        </w:tc>
        <w:tc>
          <w:tcPr>
            <w:tcW w:w="879" w:type="pct"/>
            <w:tcBorders>
              <w:top w:val="single" w:sz="4" w:space="0" w:color="auto"/>
              <w:left w:val="single" w:sz="4" w:space="0" w:color="auto"/>
              <w:bottom w:val="single" w:sz="4" w:space="0" w:color="auto"/>
              <w:right w:val="single" w:sz="4" w:space="0" w:color="auto"/>
            </w:tcBorders>
            <w:hideMark/>
          </w:tcPr>
          <w:p w14:paraId="7274104D"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0,26</w:t>
            </w:r>
          </w:p>
        </w:tc>
      </w:tr>
      <w:tr w:rsidR="002F334E" w:rsidRPr="007B4779" w14:paraId="7766A8ED" w14:textId="77777777" w:rsidTr="002F334E">
        <w:tc>
          <w:tcPr>
            <w:tcW w:w="1782" w:type="pct"/>
            <w:tcBorders>
              <w:top w:val="single" w:sz="4" w:space="0" w:color="auto"/>
              <w:left w:val="single" w:sz="4" w:space="0" w:color="auto"/>
              <w:bottom w:val="single" w:sz="4" w:space="0" w:color="auto"/>
              <w:right w:val="single" w:sz="4" w:space="0" w:color="000000"/>
            </w:tcBorders>
            <w:hideMark/>
          </w:tcPr>
          <w:p w14:paraId="145EC29D"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Диоксид серы</w:t>
            </w:r>
          </w:p>
        </w:tc>
        <w:tc>
          <w:tcPr>
            <w:tcW w:w="558" w:type="pct"/>
            <w:tcBorders>
              <w:top w:val="single" w:sz="4" w:space="0" w:color="auto"/>
              <w:left w:val="single" w:sz="4" w:space="0" w:color="auto"/>
              <w:bottom w:val="single" w:sz="4" w:space="0" w:color="auto"/>
              <w:right w:val="single" w:sz="4" w:space="0" w:color="000000"/>
            </w:tcBorders>
            <w:hideMark/>
          </w:tcPr>
          <w:p w14:paraId="125CCB84"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0,05</w:t>
            </w:r>
          </w:p>
        </w:tc>
        <w:tc>
          <w:tcPr>
            <w:tcW w:w="894" w:type="pct"/>
            <w:tcBorders>
              <w:top w:val="single" w:sz="4" w:space="0" w:color="auto"/>
              <w:left w:val="single" w:sz="4" w:space="0" w:color="auto"/>
              <w:bottom w:val="single" w:sz="4" w:space="0" w:color="auto"/>
              <w:right w:val="single" w:sz="4" w:space="0" w:color="auto"/>
            </w:tcBorders>
            <w:hideMark/>
          </w:tcPr>
          <w:p w14:paraId="0CF84F90"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0,5</w:t>
            </w:r>
          </w:p>
        </w:tc>
        <w:tc>
          <w:tcPr>
            <w:tcW w:w="886" w:type="pct"/>
            <w:tcBorders>
              <w:top w:val="single" w:sz="4" w:space="0" w:color="auto"/>
              <w:left w:val="single" w:sz="4" w:space="0" w:color="auto"/>
              <w:bottom w:val="single" w:sz="4" w:space="0" w:color="auto"/>
              <w:right w:val="single" w:sz="4" w:space="0" w:color="auto"/>
            </w:tcBorders>
            <w:hideMark/>
          </w:tcPr>
          <w:p w14:paraId="2D10FB2A"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0,034</w:t>
            </w:r>
          </w:p>
        </w:tc>
        <w:tc>
          <w:tcPr>
            <w:tcW w:w="879" w:type="pct"/>
            <w:tcBorders>
              <w:top w:val="single" w:sz="4" w:space="0" w:color="auto"/>
              <w:left w:val="single" w:sz="4" w:space="0" w:color="auto"/>
              <w:bottom w:val="single" w:sz="4" w:space="0" w:color="auto"/>
              <w:right w:val="single" w:sz="4" w:space="0" w:color="auto"/>
            </w:tcBorders>
            <w:hideMark/>
          </w:tcPr>
          <w:p w14:paraId="7F80486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0,068</w:t>
            </w:r>
          </w:p>
        </w:tc>
      </w:tr>
      <w:tr w:rsidR="002F334E" w:rsidRPr="007B4779" w14:paraId="50CAC7A2" w14:textId="77777777" w:rsidTr="002F334E">
        <w:tc>
          <w:tcPr>
            <w:tcW w:w="1782" w:type="pct"/>
            <w:tcBorders>
              <w:top w:val="single" w:sz="4" w:space="0" w:color="auto"/>
              <w:left w:val="single" w:sz="4" w:space="0" w:color="auto"/>
              <w:bottom w:val="single" w:sz="4" w:space="0" w:color="auto"/>
              <w:right w:val="single" w:sz="4" w:space="0" w:color="000000"/>
            </w:tcBorders>
            <w:hideMark/>
          </w:tcPr>
          <w:p w14:paraId="386B82B6"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Оксид углерода</w:t>
            </w:r>
          </w:p>
        </w:tc>
        <w:tc>
          <w:tcPr>
            <w:tcW w:w="558" w:type="pct"/>
            <w:tcBorders>
              <w:top w:val="single" w:sz="4" w:space="0" w:color="auto"/>
              <w:left w:val="single" w:sz="4" w:space="0" w:color="auto"/>
              <w:bottom w:val="single" w:sz="4" w:space="0" w:color="auto"/>
              <w:right w:val="single" w:sz="4" w:space="0" w:color="000000"/>
            </w:tcBorders>
            <w:hideMark/>
          </w:tcPr>
          <w:p w14:paraId="0F824847"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3</w:t>
            </w:r>
          </w:p>
        </w:tc>
        <w:tc>
          <w:tcPr>
            <w:tcW w:w="894" w:type="pct"/>
            <w:tcBorders>
              <w:top w:val="single" w:sz="4" w:space="0" w:color="auto"/>
              <w:left w:val="single" w:sz="4" w:space="0" w:color="auto"/>
              <w:bottom w:val="single" w:sz="4" w:space="0" w:color="auto"/>
              <w:right w:val="single" w:sz="4" w:space="0" w:color="auto"/>
            </w:tcBorders>
            <w:hideMark/>
          </w:tcPr>
          <w:p w14:paraId="141B7C33"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w:t>
            </w:r>
          </w:p>
        </w:tc>
        <w:tc>
          <w:tcPr>
            <w:tcW w:w="886" w:type="pct"/>
            <w:tcBorders>
              <w:top w:val="single" w:sz="4" w:space="0" w:color="auto"/>
              <w:left w:val="single" w:sz="4" w:space="0" w:color="auto"/>
              <w:bottom w:val="single" w:sz="4" w:space="0" w:color="auto"/>
              <w:right w:val="single" w:sz="4" w:space="0" w:color="auto"/>
            </w:tcBorders>
            <w:hideMark/>
          </w:tcPr>
          <w:p w14:paraId="7D78710A"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2,3</w:t>
            </w:r>
          </w:p>
        </w:tc>
        <w:tc>
          <w:tcPr>
            <w:tcW w:w="879" w:type="pct"/>
            <w:tcBorders>
              <w:top w:val="single" w:sz="4" w:space="0" w:color="auto"/>
              <w:left w:val="single" w:sz="4" w:space="0" w:color="auto"/>
              <w:bottom w:val="single" w:sz="4" w:space="0" w:color="auto"/>
              <w:right w:val="single" w:sz="4" w:space="0" w:color="auto"/>
            </w:tcBorders>
            <w:hideMark/>
          </w:tcPr>
          <w:p w14:paraId="10957589"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0,46</w:t>
            </w:r>
          </w:p>
        </w:tc>
      </w:tr>
      <w:tr w:rsidR="002F334E" w:rsidRPr="007B4779" w14:paraId="5D9FB1E0" w14:textId="77777777" w:rsidTr="002F334E">
        <w:tc>
          <w:tcPr>
            <w:tcW w:w="1782" w:type="pct"/>
            <w:tcBorders>
              <w:top w:val="single" w:sz="4" w:space="0" w:color="auto"/>
              <w:left w:val="single" w:sz="4" w:space="0" w:color="auto"/>
              <w:bottom w:val="single" w:sz="4" w:space="0" w:color="auto"/>
              <w:right w:val="single" w:sz="4" w:space="0" w:color="000000"/>
            </w:tcBorders>
            <w:hideMark/>
          </w:tcPr>
          <w:p w14:paraId="0E597AE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Оксид азота</w:t>
            </w:r>
          </w:p>
        </w:tc>
        <w:tc>
          <w:tcPr>
            <w:tcW w:w="558" w:type="pct"/>
            <w:tcBorders>
              <w:top w:val="single" w:sz="4" w:space="0" w:color="auto"/>
              <w:left w:val="single" w:sz="4" w:space="0" w:color="auto"/>
              <w:bottom w:val="single" w:sz="4" w:space="0" w:color="auto"/>
              <w:right w:val="single" w:sz="4" w:space="0" w:color="000000"/>
            </w:tcBorders>
            <w:hideMark/>
          </w:tcPr>
          <w:p w14:paraId="19CCBCB9"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0,06</w:t>
            </w:r>
          </w:p>
        </w:tc>
        <w:tc>
          <w:tcPr>
            <w:tcW w:w="894" w:type="pct"/>
            <w:tcBorders>
              <w:top w:val="single" w:sz="4" w:space="0" w:color="auto"/>
              <w:left w:val="single" w:sz="4" w:space="0" w:color="auto"/>
              <w:bottom w:val="single" w:sz="4" w:space="0" w:color="auto"/>
              <w:right w:val="single" w:sz="4" w:space="0" w:color="auto"/>
            </w:tcBorders>
            <w:hideMark/>
          </w:tcPr>
          <w:p w14:paraId="5E70BFA6"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0,4</w:t>
            </w:r>
          </w:p>
        </w:tc>
        <w:tc>
          <w:tcPr>
            <w:tcW w:w="886" w:type="pct"/>
            <w:tcBorders>
              <w:top w:val="single" w:sz="4" w:space="0" w:color="auto"/>
              <w:left w:val="single" w:sz="4" w:space="0" w:color="auto"/>
              <w:bottom w:val="single" w:sz="4" w:space="0" w:color="auto"/>
              <w:right w:val="single" w:sz="4" w:space="0" w:color="auto"/>
            </w:tcBorders>
            <w:hideMark/>
          </w:tcPr>
          <w:p w14:paraId="26753738"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0,043</w:t>
            </w:r>
          </w:p>
        </w:tc>
        <w:tc>
          <w:tcPr>
            <w:tcW w:w="879" w:type="pct"/>
            <w:tcBorders>
              <w:top w:val="single" w:sz="4" w:space="0" w:color="auto"/>
              <w:left w:val="single" w:sz="4" w:space="0" w:color="auto"/>
              <w:bottom w:val="single" w:sz="4" w:space="0" w:color="auto"/>
              <w:right w:val="single" w:sz="4" w:space="0" w:color="auto"/>
            </w:tcBorders>
            <w:hideMark/>
          </w:tcPr>
          <w:p w14:paraId="79D4391B" w14:textId="77777777" w:rsidR="002F334E" w:rsidRPr="007B4779" w:rsidRDefault="002F334E" w:rsidP="002F334E">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bl>
    <w:p w14:paraId="5277BBF6" w14:textId="4AA6620A" w:rsidR="002F334E" w:rsidRPr="007B4779" w:rsidRDefault="002F334E" w:rsidP="002F334E">
      <w:pPr>
        <w:widowControl/>
        <w:autoSpaceDE/>
        <w:autoSpaceDN/>
        <w:adjustRightInd/>
        <w:spacing w:line="360" w:lineRule="auto"/>
        <w:ind w:firstLine="851"/>
        <w:jc w:val="both"/>
        <w:rPr>
          <w:rFonts w:eastAsia="Calibri"/>
          <w:sz w:val="24"/>
          <w:szCs w:val="24"/>
          <w:lang w:eastAsia="en-US"/>
        </w:rPr>
      </w:pPr>
      <w:r w:rsidRPr="007B4779">
        <w:rPr>
          <w:rFonts w:eastAsiaTheme="minorHAnsi"/>
          <w:sz w:val="24"/>
          <w:szCs w:val="24"/>
          <w:lang w:eastAsia="en-US"/>
        </w:rPr>
        <w:t>Фоновые концентрации загрязняющих веществ в атмосферном воздухе не превышают предельно допустимых концентраций, установленных требованиями ГН 2.1.6.3492-17 и его изменениями</w:t>
      </w:r>
      <w:r w:rsidR="007412E5" w:rsidRPr="007B4779">
        <w:rPr>
          <w:rFonts w:eastAsiaTheme="minorHAnsi"/>
          <w:sz w:val="24"/>
          <w:szCs w:val="24"/>
          <w:lang w:eastAsia="en-US"/>
        </w:rPr>
        <w:t>.</w:t>
      </w:r>
    </w:p>
    <w:p w14:paraId="3910177F" w14:textId="77777777" w:rsidR="007412E5" w:rsidRPr="007B4779" w:rsidRDefault="007412E5" w:rsidP="007412E5">
      <w:pPr>
        <w:pStyle w:val="20"/>
      </w:pPr>
      <w:bookmarkStart w:id="61" w:name="_Toc38872802"/>
      <w:bookmarkStart w:id="62" w:name="_Toc42700739"/>
      <w:r w:rsidRPr="007B4779">
        <w:t>Краткая характеристика почвенного покрова района расположения объекта</w:t>
      </w:r>
      <w:bookmarkEnd w:id="61"/>
      <w:bookmarkEnd w:id="62"/>
    </w:p>
    <w:p w14:paraId="3962236D"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Согласно данным единого Государственного реестра почвенных ресурсов России, по почвенно-экологическому районированию, территория изысканий приурочена к II – Бореальному географическому поясу, IV – Дальневосточной таежно-лесной почвенно-биоклиматической области.</w:t>
      </w:r>
    </w:p>
    <w:p w14:paraId="04F5E099"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Оценка пригодности использования плодородного и потенциально плодородного слоев почв для целей рекультивации проводилась согласно ГОСТ 17.5.3.06-85 «Требования к определению норм снятия плодородного слоя почвы при производстве земляных работ», ГОСТ 26213-91 «Почвы. Методы определения органического вещества», ГОСТ 17.4.2.02-83 «Охрана природы. Почвы. Номенклатура показателей пригодности нарушенного плодородного слоя почв для землевания», постановление Правительства РФ № 140 от 23.02.94 г. «О рекультивации земель, снятии, сохранении и рациональном использовании плодородного слоя почвы».</w:t>
      </w:r>
    </w:p>
    <w:p w14:paraId="67B5F272"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Почвенный покров рассматриваемой территории представлен </w:t>
      </w:r>
      <w:proofErr w:type="spellStart"/>
      <w:r w:rsidRPr="007B4779">
        <w:rPr>
          <w:rFonts w:eastAsiaTheme="minorHAnsi"/>
          <w:sz w:val="24"/>
          <w:szCs w:val="26"/>
          <w:lang w:eastAsia="en-US"/>
        </w:rPr>
        <w:t>технозёмами</w:t>
      </w:r>
      <w:proofErr w:type="spellEnd"/>
      <w:r w:rsidRPr="007B4779">
        <w:rPr>
          <w:rFonts w:eastAsiaTheme="minorHAnsi"/>
          <w:sz w:val="24"/>
          <w:szCs w:val="26"/>
          <w:lang w:eastAsia="en-US"/>
        </w:rPr>
        <w:t xml:space="preserve">, </w:t>
      </w:r>
      <w:proofErr w:type="spellStart"/>
      <w:r w:rsidRPr="007B4779">
        <w:rPr>
          <w:rFonts w:eastAsiaTheme="minorHAnsi"/>
          <w:sz w:val="24"/>
          <w:szCs w:val="26"/>
          <w:lang w:eastAsia="en-US"/>
        </w:rPr>
        <w:t>ржавозёмами</w:t>
      </w:r>
      <w:proofErr w:type="spellEnd"/>
      <w:r w:rsidRPr="007B4779">
        <w:rPr>
          <w:rFonts w:eastAsiaTheme="minorHAnsi"/>
          <w:sz w:val="24"/>
          <w:szCs w:val="26"/>
          <w:lang w:eastAsia="en-US"/>
        </w:rPr>
        <w:t xml:space="preserve"> и бурозёмами грубогумусовыми.</w:t>
      </w:r>
    </w:p>
    <w:p w14:paraId="4A22E757"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proofErr w:type="spellStart"/>
      <w:r w:rsidRPr="007B4779">
        <w:rPr>
          <w:rFonts w:eastAsiaTheme="minorHAnsi"/>
          <w:sz w:val="24"/>
          <w:szCs w:val="26"/>
          <w:lang w:eastAsia="en-US"/>
        </w:rPr>
        <w:t>Технозёмы</w:t>
      </w:r>
      <w:proofErr w:type="spellEnd"/>
      <w:r w:rsidRPr="007B4779">
        <w:rPr>
          <w:rFonts w:eastAsiaTheme="minorHAnsi"/>
          <w:sz w:val="24"/>
          <w:szCs w:val="26"/>
          <w:lang w:eastAsia="en-US"/>
        </w:rPr>
        <w:t>, распространенные на участке инженерно-экологических изысканий, образованы в результате ранее проведенной вертикальной планировки территории.</w:t>
      </w:r>
    </w:p>
    <w:p w14:paraId="3811CBF9"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По результатам исследования почвенных профилей на площадке проектируемого строительства выделено от одного до двух генетических горизонтов.</w:t>
      </w:r>
    </w:p>
    <w:p w14:paraId="1DCAE15B"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1</w:t>
      </w:r>
    </w:p>
    <w:p w14:paraId="0B3427FE"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(0-40) – грунт представлен суглинком бурым с сизыми потёками, с включением корней растений и обломочного материала.</w:t>
      </w:r>
    </w:p>
    <w:p w14:paraId="6AEEFD22" w14:textId="77777777" w:rsidR="007412E5" w:rsidRPr="007B4779" w:rsidRDefault="007412E5" w:rsidP="007412E5">
      <w:pPr>
        <w:keepNext/>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2</w:t>
      </w:r>
    </w:p>
    <w:p w14:paraId="6D71F497"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(0-10) – смесь мха слаборазложившегося с корнями растений комковатой структуры.</w:t>
      </w:r>
    </w:p>
    <w:p w14:paraId="47C12CC8"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(10-30) – грунт представлен суглинком бурым с включением гальки и гравия.</w:t>
      </w:r>
    </w:p>
    <w:p w14:paraId="58DFCC19"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3</w:t>
      </w:r>
    </w:p>
    <w:p w14:paraId="1CA5B3F3"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(0-10) – плотная дернина, переплетение корней растений.</w:t>
      </w:r>
    </w:p>
    <w:p w14:paraId="1BF53517"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(10-40) – грунт представлен суглинком бурым с включением гальки и гравия.</w:t>
      </w:r>
    </w:p>
    <w:p w14:paraId="29027598"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4</w:t>
      </w:r>
    </w:p>
    <w:p w14:paraId="5E661192"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(0-110) – грунт представлен смесью угольной крошки, суглинка бурого цвета с дресвой песчаника.</w:t>
      </w:r>
    </w:p>
    <w:p w14:paraId="0CBD0794"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5</w:t>
      </w:r>
    </w:p>
    <w:p w14:paraId="4AD85DB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(0-12) – верхний горизонт представлен смесью мха, подстилки и корней растений тёмно-бурого цвета, рыхлый.</w:t>
      </w:r>
    </w:p>
    <w:p w14:paraId="698FB148"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(12-80) – грунт представлен смесью суглинка, супеси, дресвы бурого цвета.</w:t>
      </w:r>
    </w:p>
    <w:p w14:paraId="489110C4"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6</w:t>
      </w:r>
    </w:p>
    <w:p w14:paraId="003D017B"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(0-10) – верхний горизонт представлен смесью мха, подстилки и корней растений тёмно-бурого цвета, рыхлый.</w:t>
      </w:r>
    </w:p>
    <w:p w14:paraId="3F6E69BB"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(10-80) – грунт представлен смесью суглинка и почвы с включением гравия и гальки, цвет серый.</w:t>
      </w:r>
    </w:p>
    <w:p w14:paraId="09DAFE8F"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7</w:t>
      </w:r>
    </w:p>
    <w:p w14:paraId="31646AB9"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(0-10) – мох слаборазложившийся.</w:t>
      </w:r>
    </w:p>
    <w:p w14:paraId="745F0C9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(10-30) – грунт представлен суглинком с включением дресвы, цвет бурый (ржавый).</w:t>
      </w:r>
    </w:p>
    <w:p w14:paraId="7D726DA4"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8</w:t>
      </w:r>
    </w:p>
    <w:p w14:paraId="29E531B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(0-25) – бурозёмы грубогумусовые, присутствуют корни растений;</w:t>
      </w:r>
    </w:p>
    <w:p w14:paraId="58B17DDE"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(25-50) – супесь с мелким галечником бурого цвета, присутствуют корни растений.</w:t>
      </w:r>
    </w:p>
    <w:p w14:paraId="2C368A90"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9</w:t>
      </w:r>
    </w:p>
    <w:p w14:paraId="436E72C8"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(0-30) – бурозёмы грубогумусовые, присутствуют корни растений;</w:t>
      </w:r>
    </w:p>
    <w:p w14:paraId="7F362C88"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(30-60) – супесь с мелким галечником бурого цвета, присутствуют корни растений.</w:t>
      </w:r>
    </w:p>
    <w:p w14:paraId="5C57615B" w14:textId="77777777" w:rsidR="007412E5" w:rsidRPr="007B4779" w:rsidRDefault="007412E5" w:rsidP="007412E5">
      <w:pPr>
        <w:keepNext/>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10</w:t>
      </w:r>
    </w:p>
    <w:p w14:paraId="1F3EB4F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(0-60) – насыпной грунт представлен угольной крошкой, связным песком, присутствуют корни растений.</w:t>
      </w:r>
    </w:p>
    <w:p w14:paraId="43B0C6C3"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11 (2)</w:t>
      </w:r>
    </w:p>
    <w:p w14:paraId="6FC603AC"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Горизонт (0-10) – </w:t>
      </w:r>
      <w:proofErr w:type="spellStart"/>
      <w:r w:rsidRPr="007B4779">
        <w:rPr>
          <w:rFonts w:eastAsiaTheme="minorHAnsi"/>
          <w:sz w:val="24"/>
          <w:szCs w:val="26"/>
          <w:lang w:eastAsia="en-US"/>
        </w:rPr>
        <w:t>ржавозёмы</w:t>
      </w:r>
      <w:proofErr w:type="spellEnd"/>
      <w:r w:rsidRPr="007B4779">
        <w:rPr>
          <w:rFonts w:eastAsiaTheme="minorHAnsi"/>
          <w:sz w:val="24"/>
          <w:szCs w:val="26"/>
          <w:lang w:eastAsia="en-US"/>
        </w:rPr>
        <w:t>, присутствует мох, корни растений;</w:t>
      </w:r>
    </w:p>
    <w:p w14:paraId="1A87DFB6"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(10-100) – суглинок бурый с песком, с включением галечника.</w:t>
      </w:r>
    </w:p>
    <w:p w14:paraId="699E1744" w14:textId="77777777" w:rsidR="007412E5" w:rsidRPr="007B4779" w:rsidRDefault="007412E5" w:rsidP="007412E5">
      <w:pPr>
        <w:widowControl/>
        <w:autoSpaceDE/>
        <w:autoSpaceDN/>
        <w:adjustRightInd/>
        <w:spacing w:line="360" w:lineRule="auto"/>
        <w:ind w:firstLine="851"/>
        <w:jc w:val="both"/>
        <w:rPr>
          <w:rFonts w:eastAsiaTheme="minorHAnsi"/>
          <w:b/>
          <w:sz w:val="24"/>
          <w:szCs w:val="26"/>
          <w:lang w:eastAsia="en-US"/>
        </w:rPr>
      </w:pPr>
      <w:r w:rsidRPr="007B4779">
        <w:rPr>
          <w:rFonts w:eastAsiaTheme="minorHAnsi"/>
          <w:b/>
          <w:sz w:val="24"/>
          <w:szCs w:val="26"/>
          <w:lang w:eastAsia="en-US"/>
        </w:rPr>
        <w:t>Основной разрез 12 (3)</w:t>
      </w:r>
    </w:p>
    <w:p w14:paraId="70EF76D9"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Горизонт (0-9) – </w:t>
      </w:r>
      <w:proofErr w:type="spellStart"/>
      <w:r w:rsidRPr="007B4779">
        <w:rPr>
          <w:rFonts w:eastAsiaTheme="minorHAnsi"/>
          <w:sz w:val="24"/>
          <w:szCs w:val="26"/>
          <w:lang w:eastAsia="en-US"/>
        </w:rPr>
        <w:t>ржавозёмы</w:t>
      </w:r>
      <w:proofErr w:type="spellEnd"/>
      <w:r w:rsidRPr="007B4779">
        <w:rPr>
          <w:rFonts w:eastAsiaTheme="minorHAnsi"/>
          <w:sz w:val="24"/>
          <w:szCs w:val="26"/>
          <w:lang w:eastAsia="en-US"/>
        </w:rPr>
        <w:t>, присутствует мох, корни растений;</w:t>
      </w:r>
    </w:p>
    <w:p w14:paraId="2DAF594C"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(9-100) – суглинок бурый с песком, с включением галечника.</w:t>
      </w:r>
    </w:p>
    <w:p w14:paraId="3B0172D4" w14:textId="03AC053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Почвенный профиль основного разреза представлен в таблице </w:t>
      </w:r>
      <w:r w:rsidR="009E00F1" w:rsidRPr="007B4779">
        <w:rPr>
          <w:rFonts w:eastAsiaTheme="minorHAnsi"/>
          <w:sz w:val="24"/>
          <w:szCs w:val="26"/>
          <w:lang w:eastAsia="en-US"/>
        </w:rPr>
        <w:t>12</w:t>
      </w:r>
      <w:r w:rsidRPr="007B4779">
        <w:rPr>
          <w:rFonts w:eastAsiaTheme="minorHAnsi"/>
          <w:sz w:val="24"/>
          <w:szCs w:val="26"/>
          <w:lang w:eastAsia="en-US"/>
        </w:rPr>
        <w:t>.</w:t>
      </w:r>
    </w:p>
    <w:p w14:paraId="419F0E06" w14:textId="6D0F11A3"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12</w:t>
      </w:r>
      <w:r w:rsidRPr="007B4779">
        <w:rPr>
          <w:noProof/>
          <w:sz w:val="24"/>
        </w:rPr>
        <w:t xml:space="preserve"> </w:t>
      </w:r>
      <w:r w:rsidRPr="007B4779">
        <w:rPr>
          <w:sz w:val="24"/>
        </w:rPr>
        <w:t>– Результаты агрохимических исследований поверхностного слоя почво-грунтов на площадке проектируемого объекта</w:t>
      </w:r>
    </w:p>
    <w:tbl>
      <w:tblPr>
        <w:tblStyle w:val="53"/>
        <w:tblW w:w="5000" w:type="pct"/>
        <w:tblInd w:w="0" w:type="dxa"/>
        <w:tblLook w:val="04A0" w:firstRow="1" w:lastRow="0" w:firstColumn="1" w:lastColumn="0" w:noHBand="0" w:noVBand="1"/>
      </w:tblPr>
      <w:tblGrid>
        <w:gridCol w:w="1406"/>
        <w:gridCol w:w="1460"/>
        <w:gridCol w:w="1251"/>
        <w:gridCol w:w="1312"/>
        <w:gridCol w:w="1610"/>
        <w:gridCol w:w="1687"/>
        <w:gridCol w:w="1414"/>
      </w:tblGrid>
      <w:tr w:rsidR="007412E5" w:rsidRPr="007B4779" w14:paraId="0CB50E35" w14:textId="77777777" w:rsidTr="007412E5">
        <w:trPr>
          <w:trHeight w:val="676"/>
        </w:trPr>
        <w:tc>
          <w:tcPr>
            <w:tcW w:w="693" w:type="pct"/>
            <w:tcBorders>
              <w:top w:val="single" w:sz="4" w:space="0" w:color="auto"/>
              <w:left w:val="single" w:sz="4" w:space="0" w:color="auto"/>
              <w:bottom w:val="single" w:sz="4" w:space="0" w:color="auto"/>
              <w:right w:val="single" w:sz="4" w:space="0" w:color="auto"/>
            </w:tcBorders>
            <w:vAlign w:val="center"/>
            <w:hideMark/>
          </w:tcPr>
          <w:p w14:paraId="0DE9E24F"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Горная выработка</w:t>
            </w:r>
          </w:p>
        </w:tc>
        <w:tc>
          <w:tcPr>
            <w:tcW w:w="720" w:type="pct"/>
            <w:tcBorders>
              <w:top w:val="single" w:sz="4" w:space="0" w:color="auto"/>
              <w:left w:val="single" w:sz="4" w:space="0" w:color="auto"/>
              <w:bottom w:val="single" w:sz="4" w:space="0" w:color="auto"/>
              <w:right w:val="single" w:sz="4" w:space="0" w:color="auto"/>
            </w:tcBorders>
            <w:vAlign w:val="center"/>
            <w:hideMark/>
          </w:tcPr>
          <w:p w14:paraId="609BBA47"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Горизонт, глубина отбора (см)</w:t>
            </w:r>
          </w:p>
        </w:tc>
        <w:tc>
          <w:tcPr>
            <w:tcW w:w="617" w:type="pct"/>
            <w:tcBorders>
              <w:top w:val="single" w:sz="4" w:space="0" w:color="auto"/>
              <w:left w:val="single" w:sz="4" w:space="0" w:color="auto"/>
              <w:bottom w:val="single" w:sz="4" w:space="0" w:color="auto"/>
              <w:right w:val="single" w:sz="4" w:space="0" w:color="auto"/>
            </w:tcBorders>
            <w:vAlign w:val="center"/>
            <w:hideMark/>
          </w:tcPr>
          <w:p w14:paraId="51461DDE"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рН водной вытяжки</w:t>
            </w:r>
          </w:p>
        </w:tc>
        <w:tc>
          <w:tcPr>
            <w:tcW w:w="647" w:type="pct"/>
            <w:tcBorders>
              <w:top w:val="single" w:sz="4" w:space="0" w:color="auto"/>
              <w:left w:val="single" w:sz="4" w:space="0" w:color="auto"/>
              <w:bottom w:val="single" w:sz="4" w:space="0" w:color="auto"/>
              <w:right w:val="single" w:sz="4" w:space="0" w:color="auto"/>
            </w:tcBorders>
            <w:vAlign w:val="center"/>
            <w:hideMark/>
          </w:tcPr>
          <w:p w14:paraId="09F4B2F5"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рН солевое</w:t>
            </w:r>
          </w:p>
        </w:tc>
        <w:tc>
          <w:tcPr>
            <w:tcW w:w="794" w:type="pct"/>
            <w:tcBorders>
              <w:top w:val="single" w:sz="4" w:space="0" w:color="auto"/>
              <w:left w:val="single" w:sz="4" w:space="0" w:color="auto"/>
              <w:bottom w:val="single" w:sz="4" w:space="0" w:color="auto"/>
              <w:right w:val="single" w:sz="4" w:space="0" w:color="auto"/>
            </w:tcBorders>
            <w:vAlign w:val="center"/>
            <w:hideMark/>
          </w:tcPr>
          <w:p w14:paraId="0B82044C"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 токсичных солей в водной вытяжке, %</w:t>
            </w:r>
          </w:p>
        </w:tc>
        <w:tc>
          <w:tcPr>
            <w:tcW w:w="832" w:type="pct"/>
            <w:tcBorders>
              <w:top w:val="single" w:sz="4" w:space="0" w:color="auto"/>
              <w:left w:val="single" w:sz="4" w:space="0" w:color="auto"/>
              <w:bottom w:val="single" w:sz="4" w:space="0" w:color="auto"/>
              <w:right w:val="single" w:sz="4" w:space="0" w:color="auto"/>
            </w:tcBorders>
            <w:vAlign w:val="center"/>
            <w:hideMark/>
          </w:tcPr>
          <w:p w14:paraId="15EBA04B"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rFonts w:cs="Arial"/>
                <w:sz w:val="24"/>
                <w:szCs w:val="24"/>
              </w:rPr>
              <w:t>Органическое вещество, %</w:t>
            </w:r>
          </w:p>
        </w:tc>
        <w:tc>
          <w:tcPr>
            <w:tcW w:w="697" w:type="pct"/>
            <w:tcBorders>
              <w:top w:val="single" w:sz="4" w:space="0" w:color="auto"/>
              <w:left w:val="single" w:sz="4" w:space="0" w:color="auto"/>
              <w:bottom w:val="single" w:sz="4" w:space="0" w:color="auto"/>
              <w:right w:val="single" w:sz="4" w:space="0" w:color="auto"/>
            </w:tcBorders>
            <w:vAlign w:val="center"/>
            <w:hideMark/>
          </w:tcPr>
          <w:p w14:paraId="0B711811" w14:textId="77777777" w:rsidR="007412E5" w:rsidRPr="007B4779" w:rsidRDefault="007412E5" w:rsidP="007412E5">
            <w:pPr>
              <w:keepNext/>
              <w:widowControl/>
              <w:suppressAutoHyphens/>
              <w:autoSpaceDE/>
              <w:adjustRightInd/>
              <w:spacing w:before="40" w:after="40" w:line="240" w:lineRule="exact"/>
              <w:jc w:val="center"/>
              <w:rPr>
                <w:rFonts w:cs="Arial"/>
                <w:sz w:val="24"/>
                <w:szCs w:val="24"/>
              </w:rPr>
            </w:pPr>
            <w:r w:rsidRPr="007B4779">
              <w:rPr>
                <w:sz w:val="24"/>
                <w:szCs w:val="24"/>
              </w:rPr>
              <w:t>∑</w:t>
            </w:r>
            <w:r w:rsidRPr="007B4779">
              <w:rPr>
                <w:rFonts w:cs="Arial"/>
                <w:sz w:val="24"/>
                <w:szCs w:val="24"/>
              </w:rPr>
              <w:t xml:space="preserve"> фракций </w:t>
            </w:r>
            <w:r w:rsidRPr="007B4779">
              <w:rPr>
                <w:sz w:val="24"/>
                <w:szCs w:val="24"/>
              </w:rPr>
              <w:t>&lt;</w:t>
            </w:r>
            <w:r w:rsidRPr="007B4779">
              <w:rPr>
                <w:rFonts w:cs="Arial"/>
                <w:sz w:val="24"/>
                <w:szCs w:val="24"/>
              </w:rPr>
              <w:t>0,01 мм</w:t>
            </w:r>
          </w:p>
        </w:tc>
      </w:tr>
      <w:tr w:rsidR="007412E5" w:rsidRPr="007B4779" w14:paraId="14189D9A"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18EECC6A"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ОР1</w:t>
            </w:r>
          </w:p>
        </w:tc>
        <w:tc>
          <w:tcPr>
            <w:tcW w:w="720" w:type="pct"/>
            <w:tcBorders>
              <w:top w:val="single" w:sz="4" w:space="0" w:color="auto"/>
              <w:left w:val="single" w:sz="4" w:space="0" w:color="auto"/>
              <w:bottom w:val="single" w:sz="4" w:space="0" w:color="auto"/>
              <w:right w:val="single" w:sz="4" w:space="0" w:color="auto"/>
            </w:tcBorders>
            <w:hideMark/>
          </w:tcPr>
          <w:p w14:paraId="1C24CB16"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(0-40)</w:t>
            </w:r>
          </w:p>
        </w:tc>
        <w:tc>
          <w:tcPr>
            <w:tcW w:w="617" w:type="pct"/>
            <w:tcBorders>
              <w:top w:val="single" w:sz="4" w:space="0" w:color="auto"/>
              <w:left w:val="single" w:sz="4" w:space="0" w:color="auto"/>
              <w:bottom w:val="single" w:sz="4" w:space="0" w:color="auto"/>
              <w:right w:val="single" w:sz="4" w:space="0" w:color="auto"/>
            </w:tcBorders>
            <w:hideMark/>
          </w:tcPr>
          <w:p w14:paraId="4A8FD6E5"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6,3</w:t>
            </w:r>
          </w:p>
        </w:tc>
        <w:tc>
          <w:tcPr>
            <w:tcW w:w="647" w:type="pct"/>
            <w:tcBorders>
              <w:top w:val="single" w:sz="4" w:space="0" w:color="auto"/>
              <w:left w:val="single" w:sz="4" w:space="0" w:color="auto"/>
              <w:bottom w:val="single" w:sz="4" w:space="0" w:color="auto"/>
              <w:right w:val="single" w:sz="4" w:space="0" w:color="auto"/>
            </w:tcBorders>
            <w:hideMark/>
          </w:tcPr>
          <w:p w14:paraId="0B33E91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5,6</w:t>
            </w:r>
          </w:p>
        </w:tc>
        <w:tc>
          <w:tcPr>
            <w:tcW w:w="794" w:type="pct"/>
            <w:tcBorders>
              <w:top w:val="single" w:sz="4" w:space="0" w:color="auto"/>
              <w:left w:val="single" w:sz="4" w:space="0" w:color="auto"/>
              <w:bottom w:val="single" w:sz="4" w:space="0" w:color="auto"/>
              <w:right w:val="single" w:sz="4" w:space="0" w:color="auto"/>
            </w:tcBorders>
            <w:hideMark/>
          </w:tcPr>
          <w:p w14:paraId="6182897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67DFD60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1,9</w:t>
            </w:r>
          </w:p>
        </w:tc>
        <w:tc>
          <w:tcPr>
            <w:tcW w:w="697" w:type="pct"/>
            <w:tcBorders>
              <w:top w:val="single" w:sz="4" w:space="0" w:color="auto"/>
              <w:left w:val="single" w:sz="4" w:space="0" w:color="auto"/>
              <w:bottom w:val="single" w:sz="4" w:space="0" w:color="auto"/>
              <w:right w:val="single" w:sz="4" w:space="0" w:color="auto"/>
            </w:tcBorders>
            <w:hideMark/>
          </w:tcPr>
          <w:p w14:paraId="112358F6"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21,2</w:t>
            </w:r>
          </w:p>
        </w:tc>
      </w:tr>
      <w:tr w:rsidR="007412E5" w:rsidRPr="007B4779" w14:paraId="5C8BBA57"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0F62D452"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ОР2</w:t>
            </w:r>
          </w:p>
        </w:tc>
        <w:tc>
          <w:tcPr>
            <w:tcW w:w="720" w:type="pct"/>
            <w:tcBorders>
              <w:top w:val="single" w:sz="4" w:space="0" w:color="auto"/>
              <w:left w:val="single" w:sz="4" w:space="0" w:color="auto"/>
              <w:bottom w:val="single" w:sz="4" w:space="0" w:color="auto"/>
              <w:right w:val="single" w:sz="4" w:space="0" w:color="auto"/>
            </w:tcBorders>
            <w:hideMark/>
          </w:tcPr>
          <w:p w14:paraId="5D780A2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(10-30)</w:t>
            </w:r>
          </w:p>
        </w:tc>
        <w:tc>
          <w:tcPr>
            <w:tcW w:w="617" w:type="pct"/>
            <w:tcBorders>
              <w:top w:val="single" w:sz="4" w:space="0" w:color="auto"/>
              <w:left w:val="single" w:sz="4" w:space="0" w:color="auto"/>
              <w:bottom w:val="single" w:sz="4" w:space="0" w:color="auto"/>
              <w:right w:val="single" w:sz="4" w:space="0" w:color="auto"/>
            </w:tcBorders>
            <w:hideMark/>
          </w:tcPr>
          <w:p w14:paraId="612B6FF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6,3</w:t>
            </w:r>
          </w:p>
        </w:tc>
        <w:tc>
          <w:tcPr>
            <w:tcW w:w="647" w:type="pct"/>
            <w:tcBorders>
              <w:top w:val="single" w:sz="4" w:space="0" w:color="auto"/>
              <w:left w:val="single" w:sz="4" w:space="0" w:color="auto"/>
              <w:bottom w:val="single" w:sz="4" w:space="0" w:color="auto"/>
              <w:right w:val="single" w:sz="4" w:space="0" w:color="auto"/>
            </w:tcBorders>
            <w:hideMark/>
          </w:tcPr>
          <w:p w14:paraId="5A73F84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5,5</w:t>
            </w:r>
          </w:p>
        </w:tc>
        <w:tc>
          <w:tcPr>
            <w:tcW w:w="794" w:type="pct"/>
            <w:tcBorders>
              <w:top w:val="single" w:sz="4" w:space="0" w:color="auto"/>
              <w:left w:val="single" w:sz="4" w:space="0" w:color="auto"/>
              <w:bottom w:val="single" w:sz="4" w:space="0" w:color="auto"/>
              <w:right w:val="single" w:sz="4" w:space="0" w:color="auto"/>
            </w:tcBorders>
            <w:hideMark/>
          </w:tcPr>
          <w:p w14:paraId="2E07AA0F"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7713D01F"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w:t>
            </w:r>
          </w:p>
        </w:tc>
        <w:tc>
          <w:tcPr>
            <w:tcW w:w="697" w:type="pct"/>
            <w:tcBorders>
              <w:top w:val="single" w:sz="4" w:space="0" w:color="auto"/>
              <w:left w:val="single" w:sz="4" w:space="0" w:color="auto"/>
              <w:bottom w:val="single" w:sz="4" w:space="0" w:color="auto"/>
              <w:right w:val="single" w:sz="4" w:space="0" w:color="auto"/>
            </w:tcBorders>
            <w:hideMark/>
          </w:tcPr>
          <w:p w14:paraId="4E242AD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21,3</w:t>
            </w:r>
          </w:p>
        </w:tc>
      </w:tr>
      <w:tr w:rsidR="007412E5" w:rsidRPr="007B4779" w14:paraId="36BFD4FA"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777885B3"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ОР3</w:t>
            </w:r>
          </w:p>
        </w:tc>
        <w:tc>
          <w:tcPr>
            <w:tcW w:w="720" w:type="pct"/>
            <w:tcBorders>
              <w:top w:val="single" w:sz="4" w:space="0" w:color="auto"/>
              <w:left w:val="single" w:sz="4" w:space="0" w:color="auto"/>
              <w:bottom w:val="single" w:sz="4" w:space="0" w:color="auto"/>
              <w:right w:val="single" w:sz="4" w:space="0" w:color="auto"/>
            </w:tcBorders>
            <w:hideMark/>
          </w:tcPr>
          <w:p w14:paraId="65AE2C05"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(10-40)</w:t>
            </w:r>
          </w:p>
        </w:tc>
        <w:tc>
          <w:tcPr>
            <w:tcW w:w="617" w:type="pct"/>
            <w:tcBorders>
              <w:top w:val="single" w:sz="4" w:space="0" w:color="auto"/>
              <w:left w:val="single" w:sz="4" w:space="0" w:color="auto"/>
              <w:bottom w:val="single" w:sz="4" w:space="0" w:color="auto"/>
              <w:right w:val="single" w:sz="4" w:space="0" w:color="auto"/>
            </w:tcBorders>
            <w:hideMark/>
          </w:tcPr>
          <w:p w14:paraId="65DBAFBA"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6,2</w:t>
            </w:r>
          </w:p>
        </w:tc>
        <w:tc>
          <w:tcPr>
            <w:tcW w:w="647" w:type="pct"/>
            <w:tcBorders>
              <w:top w:val="single" w:sz="4" w:space="0" w:color="auto"/>
              <w:left w:val="single" w:sz="4" w:space="0" w:color="auto"/>
              <w:bottom w:val="single" w:sz="4" w:space="0" w:color="auto"/>
              <w:right w:val="single" w:sz="4" w:space="0" w:color="auto"/>
            </w:tcBorders>
            <w:hideMark/>
          </w:tcPr>
          <w:p w14:paraId="37F172B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5,1</w:t>
            </w:r>
          </w:p>
        </w:tc>
        <w:tc>
          <w:tcPr>
            <w:tcW w:w="794" w:type="pct"/>
            <w:tcBorders>
              <w:top w:val="single" w:sz="4" w:space="0" w:color="auto"/>
              <w:left w:val="single" w:sz="4" w:space="0" w:color="auto"/>
              <w:bottom w:val="single" w:sz="4" w:space="0" w:color="auto"/>
              <w:right w:val="single" w:sz="4" w:space="0" w:color="auto"/>
            </w:tcBorders>
            <w:hideMark/>
          </w:tcPr>
          <w:p w14:paraId="44CA07B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15976E7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1,6</w:t>
            </w:r>
          </w:p>
        </w:tc>
        <w:tc>
          <w:tcPr>
            <w:tcW w:w="697" w:type="pct"/>
            <w:tcBorders>
              <w:top w:val="single" w:sz="4" w:space="0" w:color="auto"/>
              <w:left w:val="single" w:sz="4" w:space="0" w:color="auto"/>
              <w:bottom w:val="single" w:sz="4" w:space="0" w:color="auto"/>
              <w:right w:val="single" w:sz="4" w:space="0" w:color="auto"/>
            </w:tcBorders>
            <w:hideMark/>
          </w:tcPr>
          <w:p w14:paraId="6D74D94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22,6</w:t>
            </w:r>
          </w:p>
        </w:tc>
      </w:tr>
      <w:tr w:rsidR="007412E5" w:rsidRPr="007B4779" w14:paraId="0967F103"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785A5B8D"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ОР4</w:t>
            </w:r>
          </w:p>
        </w:tc>
        <w:tc>
          <w:tcPr>
            <w:tcW w:w="720" w:type="pct"/>
            <w:tcBorders>
              <w:top w:val="single" w:sz="4" w:space="0" w:color="auto"/>
              <w:left w:val="single" w:sz="4" w:space="0" w:color="auto"/>
              <w:bottom w:val="single" w:sz="4" w:space="0" w:color="auto"/>
              <w:right w:val="single" w:sz="4" w:space="0" w:color="auto"/>
            </w:tcBorders>
            <w:hideMark/>
          </w:tcPr>
          <w:p w14:paraId="3D771D2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(0-110)</w:t>
            </w:r>
          </w:p>
        </w:tc>
        <w:tc>
          <w:tcPr>
            <w:tcW w:w="617" w:type="pct"/>
            <w:tcBorders>
              <w:top w:val="single" w:sz="4" w:space="0" w:color="auto"/>
              <w:left w:val="single" w:sz="4" w:space="0" w:color="auto"/>
              <w:bottom w:val="single" w:sz="4" w:space="0" w:color="auto"/>
              <w:right w:val="single" w:sz="4" w:space="0" w:color="auto"/>
            </w:tcBorders>
            <w:hideMark/>
          </w:tcPr>
          <w:p w14:paraId="1DA6D8A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6,2</w:t>
            </w:r>
          </w:p>
        </w:tc>
        <w:tc>
          <w:tcPr>
            <w:tcW w:w="647" w:type="pct"/>
            <w:tcBorders>
              <w:top w:val="single" w:sz="4" w:space="0" w:color="auto"/>
              <w:left w:val="single" w:sz="4" w:space="0" w:color="auto"/>
              <w:bottom w:val="single" w:sz="4" w:space="0" w:color="auto"/>
              <w:right w:val="single" w:sz="4" w:space="0" w:color="auto"/>
            </w:tcBorders>
            <w:hideMark/>
          </w:tcPr>
          <w:p w14:paraId="24D27D4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5,4</w:t>
            </w:r>
          </w:p>
        </w:tc>
        <w:tc>
          <w:tcPr>
            <w:tcW w:w="794" w:type="pct"/>
            <w:tcBorders>
              <w:top w:val="single" w:sz="4" w:space="0" w:color="auto"/>
              <w:left w:val="single" w:sz="4" w:space="0" w:color="auto"/>
              <w:bottom w:val="single" w:sz="4" w:space="0" w:color="auto"/>
              <w:right w:val="single" w:sz="4" w:space="0" w:color="auto"/>
            </w:tcBorders>
            <w:hideMark/>
          </w:tcPr>
          <w:p w14:paraId="3A1DA566"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1E5F1D4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1,6</w:t>
            </w:r>
          </w:p>
        </w:tc>
        <w:tc>
          <w:tcPr>
            <w:tcW w:w="697" w:type="pct"/>
            <w:tcBorders>
              <w:top w:val="single" w:sz="4" w:space="0" w:color="auto"/>
              <w:left w:val="single" w:sz="4" w:space="0" w:color="auto"/>
              <w:bottom w:val="single" w:sz="4" w:space="0" w:color="auto"/>
              <w:right w:val="single" w:sz="4" w:space="0" w:color="auto"/>
            </w:tcBorders>
            <w:hideMark/>
          </w:tcPr>
          <w:p w14:paraId="41F259B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21,6</w:t>
            </w:r>
          </w:p>
        </w:tc>
      </w:tr>
      <w:tr w:rsidR="007412E5" w:rsidRPr="007B4779" w14:paraId="388F4888"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7395B06A"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ОР5</w:t>
            </w:r>
          </w:p>
        </w:tc>
        <w:tc>
          <w:tcPr>
            <w:tcW w:w="720" w:type="pct"/>
            <w:tcBorders>
              <w:top w:val="single" w:sz="4" w:space="0" w:color="auto"/>
              <w:left w:val="single" w:sz="4" w:space="0" w:color="auto"/>
              <w:bottom w:val="single" w:sz="4" w:space="0" w:color="auto"/>
              <w:right w:val="single" w:sz="4" w:space="0" w:color="auto"/>
            </w:tcBorders>
            <w:hideMark/>
          </w:tcPr>
          <w:p w14:paraId="509DD8C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(12-80)</w:t>
            </w:r>
          </w:p>
        </w:tc>
        <w:tc>
          <w:tcPr>
            <w:tcW w:w="617" w:type="pct"/>
            <w:tcBorders>
              <w:top w:val="single" w:sz="4" w:space="0" w:color="auto"/>
              <w:left w:val="single" w:sz="4" w:space="0" w:color="auto"/>
              <w:bottom w:val="single" w:sz="4" w:space="0" w:color="auto"/>
              <w:right w:val="single" w:sz="4" w:space="0" w:color="auto"/>
            </w:tcBorders>
            <w:hideMark/>
          </w:tcPr>
          <w:p w14:paraId="5292375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6,2</w:t>
            </w:r>
          </w:p>
        </w:tc>
        <w:tc>
          <w:tcPr>
            <w:tcW w:w="647" w:type="pct"/>
            <w:tcBorders>
              <w:top w:val="single" w:sz="4" w:space="0" w:color="auto"/>
              <w:left w:val="single" w:sz="4" w:space="0" w:color="auto"/>
              <w:bottom w:val="single" w:sz="4" w:space="0" w:color="auto"/>
              <w:right w:val="single" w:sz="4" w:space="0" w:color="auto"/>
            </w:tcBorders>
            <w:hideMark/>
          </w:tcPr>
          <w:p w14:paraId="4E60DCEA"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5,2</w:t>
            </w:r>
          </w:p>
        </w:tc>
        <w:tc>
          <w:tcPr>
            <w:tcW w:w="794" w:type="pct"/>
            <w:tcBorders>
              <w:top w:val="single" w:sz="4" w:space="0" w:color="auto"/>
              <w:left w:val="single" w:sz="4" w:space="0" w:color="auto"/>
              <w:bottom w:val="single" w:sz="4" w:space="0" w:color="auto"/>
              <w:right w:val="single" w:sz="4" w:space="0" w:color="auto"/>
            </w:tcBorders>
            <w:hideMark/>
          </w:tcPr>
          <w:p w14:paraId="7507E99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4B98B42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w:t>
            </w:r>
          </w:p>
        </w:tc>
        <w:tc>
          <w:tcPr>
            <w:tcW w:w="697" w:type="pct"/>
            <w:tcBorders>
              <w:top w:val="single" w:sz="4" w:space="0" w:color="auto"/>
              <w:left w:val="single" w:sz="4" w:space="0" w:color="auto"/>
              <w:bottom w:val="single" w:sz="4" w:space="0" w:color="auto"/>
              <w:right w:val="single" w:sz="4" w:space="0" w:color="auto"/>
            </w:tcBorders>
            <w:hideMark/>
          </w:tcPr>
          <w:p w14:paraId="3C44DAE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23,1</w:t>
            </w:r>
          </w:p>
        </w:tc>
      </w:tr>
      <w:tr w:rsidR="007412E5" w:rsidRPr="007B4779" w14:paraId="0A635509"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6BDE571B"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ОР6</w:t>
            </w:r>
          </w:p>
        </w:tc>
        <w:tc>
          <w:tcPr>
            <w:tcW w:w="720" w:type="pct"/>
            <w:tcBorders>
              <w:top w:val="single" w:sz="4" w:space="0" w:color="auto"/>
              <w:left w:val="single" w:sz="4" w:space="0" w:color="auto"/>
              <w:bottom w:val="single" w:sz="4" w:space="0" w:color="auto"/>
              <w:right w:val="single" w:sz="4" w:space="0" w:color="auto"/>
            </w:tcBorders>
            <w:hideMark/>
          </w:tcPr>
          <w:p w14:paraId="4BC08E8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(10-80)</w:t>
            </w:r>
          </w:p>
        </w:tc>
        <w:tc>
          <w:tcPr>
            <w:tcW w:w="617" w:type="pct"/>
            <w:tcBorders>
              <w:top w:val="single" w:sz="4" w:space="0" w:color="auto"/>
              <w:left w:val="single" w:sz="4" w:space="0" w:color="auto"/>
              <w:bottom w:val="single" w:sz="4" w:space="0" w:color="auto"/>
              <w:right w:val="single" w:sz="4" w:space="0" w:color="auto"/>
            </w:tcBorders>
            <w:hideMark/>
          </w:tcPr>
          <w:p w14:paraId="3527FA0D"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6,4</w:t>
            </w:r>
          </w:p>
        </w:tc>
        <w:tc>
          <w:tcPr>
            <w:tcW w:w="647" w:type="pct"/>
            <w:tcBorders>
              <w:top w:val="single" w:sz="4" w:space="0" w:color="auto"/>
              <w:left w:val="single" w:sz="4" w:space="0" w:color="auto"/>
              <w:bottom w:val="single" w:sz="4" w:space="0" w:color="auto"/>
              <w:right w:val="single" w:sz="4" w:space="0" w:color="auto"/>
            </w:tcBorders>
            <w:hideMark/>
          </w:tcPr>
          <w:p w14:paraId="59B0A2F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5,6</w:t>
            </w:r>
          </w:p>
        </w:tc>
        <w:tc>
          <w:tcPr>
            <w:tcW w:w="794" w:type="pct"/>
            <w:tcBorders>
              <w:top w:val="single" w:sz="4" w:space="0" w:color="auto"/>
              <w:left w:val="single" w:sz="4" w:space="0" w:color="auto"/>
              <w:bottom w:val="single" w:sz="4" w:space="0" w:color="auto"/>
              <w:right w:val="single" w:sz="4" w:space="0" w:color="auto"/>
            </w:tcBorders>
            <w:hideMark/>
          </w:tcPr>
          <w:p w14:paraId="6869645A"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2E3BC37D"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w:t>
            </w:r>
          </w:p>
        </w:tc>
        <w:tc>
          <w:tcPr>
            <w:tcW w:w="697" w:type="pct"/>
            <w:tcBorders>
              <w:top w:val="single" w:sz="4" w:space="0" w:color="auto"/>
              <w:left w:val="single" w:sz="4" w:space="0" w:color="auto"/>
              <w:bottom w:val="single" w:sz="4" w:space="0" w:color="auto"/>
              <w:right w:val="single" w:sz="4" w:space="0" w:color="auto"/>
            </w:tcBorders>
            <w:hideMark/>
          </w:tcPr>
          <w:p w14:paraId="45C7506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18,2</w:t>
            </w:r>
          </w:p>
        </w:tc>
      </w:tr>
      <w:tr w:rsidR="007412E5" w:rsidRPr="007B4779" w14:paraId="2ABFE672"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1FC1EBCD"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ОР7</w:t>
            </w:r>
          </w:p>
        </w:tc>
        <w:tc>
          <w:tcPr>
            <w:tcW w:w="720" w:type="pct"/>
            <w:tcBorders>
              <w:top w:val="single" w:sz="4" w:space="0" w:color="auto"/>
              <w:left w:val="single" w:sz="4" w:space="0" w:color="auto"/>
              <w:bottom w:val="single" w:sz="4" w:space="0" w:color="auto"/>
              <w:right w:val="single" w:sz="4" w:space="0" w:color="auto"/>
            </w:tcBorders>
            <w:hideMark/>
          </w:tcPr>
          <w:p w14:paraId="6D7FCD6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(10-30)</w:t>
            </w:r>
          </w:p>
        </w:tc>
        <w:tc>
          <w:tcPr>
            <w:tcW w:w="617" w:type="pct"/>
            <w:tcBorders>
              <w:top w:val="single" w:sz="4" w:space="0" w:color="auto"/>
              <w:left w:val="single" w:sz="4" w:space="0" w:color="auto"/>
              <w:bottom w:val="single" w:sz="4" w:space="0" w:color="auto"/>
              <w:right w:val="single" w:sz="4" w:space="0" w:color="auto"/>
            </w:tcBorders>
            <w:hideMark/>
          </w:tcPr>
          <w:p w14:paraId="5AF879A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6,4</w:t>
            </w:r>
          </w:p>
        </w:tc>
        <w:tc>
          <w:tcPr>
            <w:tcW w:w="647" w:type="pct"/>
            <w:tcBorders>
              <w:top w:val="single" w:sz="4" w:space="0" w:color="auto"/>
              <w:left w:val="single" w:sz="4" w:space="0" w:color="auto"/>
              <w:bottom w:val="single" w:sz="4" w:space="0" w:color="auto"/>
              <w:right w:val="single" w:sz="4" w:space="0" w:color="auto"/>
            </w:tcBorders>
            <w:hideMark/>
          </w:tcPr>
          <w:p w14:paraId="0960F32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5,5</w:t>
            </w:r>
          </w:p>
        </w:tc>
        <w:tc>
          <w:tcPr>
            <w:tcW w:w="794" w:type="pct"/>
            <w:tcBorders>
              <w:top w:val="single" w:sz="4" w:space="0" w:color="auto"/>
              <w:left w:val="single" w:sz="4" w:space="0" w:color="auto"/>
              <w:bottom w:val="single" w:sz="4" w:space="0" w:color="auto"/>
              <w:right w:val="single" w:sz="4" w:space="0" w:color="auto"/>
            </w:tcBorders>
            <w:hideMark/>
          </w:tcPr>
          <w:p w14:paraId="675C40E8"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5932F12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2,0</w:t>
            </w:r>
          </w:p>
        </w:tc>
        <w:tc>
          <w:tcPr>
            <w:tcW w:w="697" w:type="pct"/>
            <w:tcBorders>
              <w:top w:val="single" w:sz="4" w:space="0" w:color="auto"/>
              <w:left w:val="single" w:sz="4" w:space="0" w:color="auto"/>
              <w:bottom w:val="single" w:sz="4" w:space="0" w:color="auto"/>
              <w:right w:val="single" w:sz="4" w:space="0" w:color="auto"/>
            </w:tcBorders>
            <w:hideMark/>
          </w:tcPr>
          <w:p w14:paraId="125A3C1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21,1</w:t>
            </w:r>
          </w:p>
        </w:tc>
      </w:tr>
      <w:tr w:rsidR="007412E5" w:rsidRPr="007B4779" w14:paraId="1D44DC35" w14:textId="77777777" w:rsidTr="007412E5">
        <w:trPr>
          <w:trHeight w:val="175"/>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1EF85DB6"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ОР8</w:t>
            </w:r>
          </w:p>
        </w:tc>
        <w:tc>
          <w:tcPr>
            <w:tcW w:w="720" w:type="pct"/>
            <w:tcBorders>
              <w:top w:val="single" w:sz="4" w:space="0" w:color="auto"/>
              <w:left w:val="single" w:sz="4" w:space="0" w:color="auto"/>
              <w:bottom w:val="single" w:sz="4" w:space="0" w:color="auto"/>
              <w:right w:val="single" w:sz="4" w:space="0" w:color="auto"/>
            </w:tcBorders>
            <w:hideMark/>
          </w:tcPr>
          <w:p w14:paraId="392FCEB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(0-25)</w:t>
            </w:r>
          </w:p>
        </w:tc>
        <w:tc>
          <w:tcPr>
            <w:tcW w:w="617" w:type="pct"/>
            <w:tcBorders>
              <w:top w:val="single" w:sz="4" w:space="0" w:color="auto"/>
              <w:left w:val="single" w:sz="4" w:space="0" w:color="auto"/>
              <w:bottom w:val="single" w:sz="4" w:space="0" w:color="auto"/>
              <w:right w:val="single" w:sz="4" w:space="0" w:color="auto"/>
            </w:tcBorders>
            <w:hideMark/>
          </w:tcPr>
          <w:p w14:paraId="7A1ABDF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6,3</w:t>
            </w:r>
          </w:p>
        </w:tc>
        <w:tc>
          <w:tcPr>
            <w:tcW w:w="647" w:type="pct"/>
            <w:tcBorders>
              <w:top w:val="single" w:sz="4" w:space="0" w:color="auto"/>
              <w:left w:val="single" w:sz="4" w:space="0" w:color="auto"/>
              <w:bottom w:val="single" w:sz="4" w:space="0" w:color="auto"/>
              <w:right w:val="single" w:sz="4" w:space="0" w:color="auto"/>
            </w:tcBorders>
            <w:hideMark/>
          </w:tcPr>
          <w:p w14:paraId="6EF5908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5,6</w:t>
            </w:r>
          </w:p>
        </w:tc>
        <w:tc>
          <w:tcPr>
            <w:tcW w:w="794" w:type="pct"/>
            <w:tcBorders>
              <w:top w:val="single" w:sz="4" w:space="0" w:color="auto"/>
              <w:left w:val="single" w:sz="4" w:space="0" w:color="auto"/>
              <w:bottom w:val="single" w:sz="4" w:space="0" w:color="auto"/>
              <w:right w:val="single" w:sz="4" w:space="0" w:color="auto"/>
            </w:tcBorders>
            <w:hideMark/>
          </w:tcPr>
          <w:p w14:paraId="5DB5897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0,09</w:t>
            </w:r>
          </w:p>
        </w:tc>
        <w:tc>
          <w:tcPr>
            <w:tcW w:w="832" w:type="pct"/>
            <w:tcBorders>
              <w:top w:val="single" w:sz="4" w:space="0" w:color="auto"/>
              <w:left w:val="single" w:sz="4" w:space="0" w:color="auto"/>
              <w:bottom w:val="single" w:sz="4" w:space="0" w:color="auto"/>
              <w:right w:val="single" w:sz="4" w:space="0" w:color="auto"/>
            </w:tcBorders>
            <w:hideMark/>
          </w:tcPr>
          <w:p w14:paraId="18687E84"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2,1</w:t>
            </w:r>
          </w:p>
        </w:tc>
        <w:tc>
          <w:tcPr>
            <w:tcW w:w="697" w:type="pct"/>
            <w:tcBorders>
              <w:top w:val="single" w:sz="4" w:space="0" w:color="auto"/>
              <w:left w:val="single" w:sz="4" w:space="0" w:color="auto"/>
              <w:bottom w:val="single" w:sz="4" w:space="0" w:color="auto"/>
              <w:right w:val="single" w:sz="4" w:space="0" w:color="auto"/>
            </w:tcBorders>
            <w:hideMark/>
          </w:tcPr>
          <w:p w14:paraId="7BCA5C5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23,1</w:t>
            </w:r>
          </w:p>
        </w:tc>
      </w:tr>
      <w:tr w:rsidR="007412E5" w:rsidRPr="007B4779" w14:paraId="23729472" w14:textId="77777777" w:rsidTr="007412E5">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0A110" w14:textId="77777777" w:rsidR="007412E5" w:rsidRPr="007B4779" w:rsidRDefault="007412E5" w:rsidP="007412E5">
            <w:pPr>
              <w:widowControl/>
              <w:autoSpaceDE/>
              <w:autoSpaceDN/>
              <w:adjustRightInd/>
              <w:rPr>
                <w:rFonts w:cs="Arial"/>
                <w:sz w:val="24"/>
                <w:szCs w:val="24"/>
              </w:rPr>
            </w:pPr>
          </w:p>
        </w:tc>
        <w:tc>
          <w:tcPr>
            <w:tcW w:w="720" w:type="pct"/>
            <w:tcBorders>
              <w:top w:val="single" w:sz="4" w:space="0" w:color="auto"/>
              <w:left w:val="single" w:sz="4" w:space="0" w:color="auto"/>
              <w:bottom w:val="single" w:sz="4" w:space="0" w:color="auto"/>
              <w:right w:val="single" w:sz="4" w:space="0" w:color="auto"/>
            </w:tcBorders>
            <w:hideMark/>
          </w:tcPr>
          <w:p w14:paraId="79EFCB6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II (25-50)</w:t>
            </w:r>
          </w:p>
        </w:tc>
        <w:tc>
          <w:tcPr>
            <w:tcW w:w="617" w:type="pct"/>
            <w:tcBorders>
              <w:top w:val="single" w:sz="4" w:space="0" w:color="auto"/>
              <w:left w:val="single" w:sz="4" w:space="0" w:color="auto"/>
              <w:bottom w:val="single" w:sz="4" w:space="0" w:color="auto"/>
              <w:right w:val="single" w:sz="4" w:space="0" w:color="auto"/>
            </w:tcBorders>
            <w:hideMark/>
          </w:tcPr>
          <w:p w14:paraId="7F5B6AD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5,8</w:t>
            </w:r>
          </w:p>
        </w:tc>
        <w:tc>
          <w:tcPr>
            <w:tcW w:w="647" w:type="pct"/>
            <w:tcBorders>
              <w:top w:val="single" w:sz="4" w:space="0" w:color="auto"/>
              <w:left w:val="single" w:sz="4" w:space="0" w:color="auto"/>
              <w:bottom w:val="single" w:sz="4" w:space="0" w:color="auto"/>
              <w:right w:val="single" w:sz="4" w:space="0" w:color="auto"/>
            </w:tcBorders>
            <w:hideMark/>
          </w:tcPr>
          <w:p w14:paraId="711F738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5,4</w:t>
            </w:r>
          </w:p>
        </w:tc>
        <w:tc>
          <w:tcPr>
            <w:tcW w:w="794" w:type="pct"/>
            <w:tcBorders>
              <w:top w:val="single" w:sz="4" w:space="0" w:color="auto"/>
              <w:left w:val="single" w:sz="4" w:space="0" w:color="auto"/>
              <w:bottom w:val="single" w:sz="4" w:space="0" w:color="auto"/>
              <w:right w:val="single" w:sz="4" w:space="0" w:color="auto"/>
            </w:tcBorders>
            <w:hideMark/>
          </w:tcPr>
          <w:p w14:paraId="5E9FFAC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3A63899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0,4</w:t>
            </w:r>
          </w:p>
        </w:tc>
        <w:tc>
          <w:tcPr>
            <w:tcW w:w="697" w:type="pct"/>
            <w:tcBorders>
              <w:top w:val="single" w:sz="4" w:space="0" w:color="auto"/>
              <w:left w:val="single" w:sz="4" w:space="0" w:color="auto"/>
              <w:bottom w:val="single" w:sz="4" w:space="0" w:color="auto"/>
              <w:right w:val="single" w:sz="4" w:space="0" w:color="auto"/>
            </w:tcBorders>
            <w:hideMark/>
          </w:tcPr>
          <w:p w14:paraId="17A15625"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13,3</w:t>
            </w:r>
          </w:p>
        </w:tc>
      </w:tr>
      <w:tr w:rsidR="007412E5" w:rsidRPr="007B4779" w14:paraId="66155C0C" w14:textId="77777777" w:rsidTr="007412E5">
        <w:trPr>
          <w:trHeight w:val="162"/>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7DB5AC6E"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ОР9</w:t>
            </w:r>
          </w:p>
        </w:tc>
        <w:tc>
          <w:tcPr>
            <w:tcW w:w="720" w:type="pct"/>
            <w:tcBorders>
              <w:top w:val="single" w:sz="4" w:space="0" w:color="auto"/>
              <w:left w:val="single" w:sz="4" w:space="0" w:color="auto"/>
              <w:bottom w:val="single" w:sz="4" w:space="0" w:color="auto"/>
              <w:right w:val="single" w:sz="4" w:space="0" w:color="auto"/>
            </w:tcBorders>
            <w:hideMark/>
          </w:tcPr>
          <w:p w14:paraId="3DA5020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(0-30)</w:t>
            </w:r>
          </w:p>
        </w:tc>
        <w:tc>
          <w:tcPr>
            <w:tcW w:w="617" w:type="pct"/>
            <w:tcBorders>
              <w:top w:val="single" w:sz="4" w:space="0" w:color="auto"/>
              <w:left w:val="single" w:sz="4" w:space="0" w:color="auto"/>
              <w:bottom w:val="single" w:sz="4" w:space="0" w:color="auto"/>
              <w:right w:val="single" w:sz="4" w:space="0" w:color="auto"/>
            </w:tcBorders>
            <w:hideMark/>
          </w:tcPr>
          <w:p w14:paraId="7E4CA3E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6,2</w:t>
            </w:r>
          </w:p>
        </w:tc>
        <w:tc>
          <w:tcPr>
            <w:tcW w:w="647" w:type="pct"/>
            <w:tcBorders>
              <w:top w:val="single" w:sz="4" w:space="0" w:color="auto"/>
              <w:left w:val="single" w:sz="4" w:space="0" w:color="auto"/>
              <w:bottom w:val="single" w:sz="4" w:space="0" w:color="auto"/>
              <w:right w:val="single" w:sz="4" w:space="0" w:color="auto"/>
            </w:tcBorders>
            <w:hideMark/>
          </w:tcPr>
          <w:p w14:paraId="5D39E14A"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5,4</w:t>
            </w:r>
          </w:p>
        </w:tc>
        <w:tc>
          <w:tcPr>
            <w:tcW w:w="794" w:type="pct"/>
            <w:tcBorders>
              <w:top w:val="single" w:sz="4" w:space="0" w:color="auto"/>
              <w:left w:val="single" w:sz="4" w:space="0" w:color="auto"/>
              <w:bottom w:val="single" w:sz="4" w:space="0" w:color="auto"/>
              <w:right w:val="single" w:sz="4" w:space="0" w:color="auto"/>
            </w:tcBorders>
            <w:hideMark/>
          </w:tcPr>
          <w:p w14:paraId="1084A93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0,77</w:t>
            </w:r>
          </w:p>
        </w:tc>
        <w:tc>
          <w:tcPr>
            <w:tcW w:w="832" w:type="pct"/>
            <w:tcBorders>
              <w:top w:val="single" w:sz="4" w:space="0" w:color="auto"/>
              <w:left w:val="single" w:sz="4" w:space="0" w:color="auto"/>
              <w:bottom w:val="single" w:sz="4" w:space="0" w:color="auto"/>
              <w:right w:val="single" w:sz="4" w:space="0" w:color="auto"/>
            </w:tcBorders>
            <w:hideMark/>
          </w:tcPr>
          <w:p w14:paraId="4C5CEBA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w:t>
            </w:r>
          </w:p>
        </w:tc>
        <w:tc>
          <w:tcPr>
            <w:tcW w:w="697" w:type="pct"/>
            <w:tcBorders>
              <w:top w:val="single" w:sz="4" w:space="0" w:color="auto"/>
              <w:left w:val="single" w:sz="4" w:space="0" w:color="auto"/>
              <w:bottom w:val="single" w:sz="4" w:space="0" w:color="auto"/>
              <w:right w:val="single" w:sz="4" w:space="0" w:color="auto"/>
            </w:tcBorders>
            <w:hideMark/>
          </w:tcPr>
          <w:p w14:paraId="23C8B6B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22,1</w:t>
            </w:r>
          </w:p>
        </w:tc>
      </w:tr>
      <w:tr w:rsidR="007412E5" w:rsidRPr="007B4779" w14:paraId="2D650B0E" w14:textId="77777777" w:rsidTr="007412E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91798" w14:textId="77777777" w:rsidR="007412E5" w:rsidRPr="007B4779" w:rsidRDefault="007412E5" w:rsidP="007412E5">
            <w:pPr>
              <w:widowControl/>
              <w:autoSpaceDE/>
              <w:autoSpaceDN/>
              <w:adjustRightInd/>
              <w:rPr>
                <w:rFonts w:cs="Arial"/>
                <w:sz w:val="24"/>
                <w:szCs w:val="24"/>
              </w:rPr>
            </w:pPr>
          </w:p>
        </w:tc>
        <w:tc>
          <w:tcPr>
            <w:tcW w:w="720" w:type="pct"/>
            <w:tcBorders>
              <w:top w:val="single" w:sz="4" w:space="0" w:color="auto"/>
              <w:left w:val="single" w:sz="4" w:space="0" w:color="auto"/>
              <w:bottom w:val="single" w:sz="4" w:space="0" w:color="auto"/>
              <w:right w:val="single" w:sz="4" w:space="0" w:color="auto"/>
            </w:tcBorders>
            <w:hideMark/>
          </w:tcPr>
          <w:p w14:paraId="2C8AF6E4"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II (30-60)</w:t>
            </w:r>
          </w:p>
        </w:tc>
        <w:tc>
          <w:tcPr>
            <w:tcW w:w="617" w:type="pct"/>
            <w:tcBorders>
              <w:top w:val="single" w:sz="4" w:space="0" w:color="auto"/>
              <w:left w:val="single" w:sz="4" w:space="0" w:color="auto"/>
              <w:bottom w:val="single" w:sz="4" w:space="0" w:color="auto"/>
              <w:right w:val="single" w:sz="4" w:space="0" w:color="auto"/>
            </w:tcBorders>
            <w:hideMark/>
          </w:tcPr>
          <w:p w14:paraId="6A2E460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5,9</w:t>
            </w:r>
          </w:p>
        </w:tc>
        <w:tc>
          <w:tcPr>
            <w:tcW w:w="647" w:type="pct"/>
            <w:tcBorders>
              <w:top w:val="single" w:sz="4" w:space="0" w:color="auto"/>
              <w:left w:val="single" w:sz="4" w:space="0" w:color="auto"/>
              <w:bottom w:val="single" w:sz="4" w:space="0" w:color="auto"/>
              <w:right w:val="single" w:sz="4" w:space="0" w:color="auto"/>
            </w:tcBorders>
            <w:hideMark/>
          </w:tcPr>
          <w:p w14:paraId="0C41FD3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5,3</w:t>
            </w:r>
          </w:p>
        </w:tc>
        <w:tc>
          <w:tcPr>
            <w:tcW w:w="794" w:type="pct"/>
            <w:tcBorders>
              <w:top w:val="single" w:sz="4" w:space="0" w:color="auto"/>
              <w:left w:val="single" w:sz="4" w:space="0" w:color="auto"/>
              <w:bottom w:val="single" w:sz="4" w:space="0" w:color="auto"/>
              <w:right w:val="single" w:sz="4" w:space="0" w:color="auto"/>
            </w:tcBorders>
            <w:hideMark/>
          </w:tcPr>
          <w:p w14:paraId="5A9B41E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113C137D"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0,7</w:t>
            </w:r>
          </w:p>
        </w:tc>
        <w:tc>
          <w:tcPr>
            <w:tcW w:w="697" w:type="pct"/>
            <w:tcBorders>
              <w:top w:val="single" w:sz="4" w:space="0" w:color="auto"/>
              <w:left w:val="single" w:sz="4" w:space="0" w:color="auto"/>
              <w:bottom w:val="single" w:sz="4" w:space="0" w:color="auto"/>
              <w:right w:val="single" w:sz="4" w:space="0" w:color="auto"/>
            </w:tcBorders>
            <w:hideMark/>
          </w:tcPr>
          <w:p w14:paraId="48C44A5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11,2</w:t>
            </w:r>
          </w:p>
        </w:tc>
      </w:tr>
      <w:tr w:rsidR="007412E5" w:rsidRPr="007B4779" w14:paraId="11927650" w14:textId="77777777" w:rsidTr="007412E5">
        <w:trPr>
          <w:trHeight w:val="187"/>
        </w:trPr>
        <w:tc>
          <w:tcPr>
            <w:tcW w:w="693" w:type="pct"/>
            <w:tcBorders>
              <w:top w:val="single" w:sz="4" w:space="0" w:color="auto"/>
              <w:left w:val="single" w:sz="4" w:space="0" w:color="auto"/>
              <w:bottom w:val="single" w:sz="4" w:space="0" w:color="auto"/>
              <w:right w:val="single" w:sz="4" w:space="0" w:color="auto"/>
            </w:tcBorders>
            <w:vAlign w:val="center"/>
            <w:hideMark/>
          </w:tcPr>
          <w:p w14:paraId="1865DFF2"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ОР10</w:t>
            </w:r>
          </w:p>
        </w:tc>
        <w:tc>
          <w:tcPr>
            <w:tcW w:w="720" w:type="pct"/>
            <w:tcBorders>
              <w:top w:val="single" w:sz="4" w:space="0" w:color="auto"/>
              <w:left w:val="single" w:sz="4" w:space="0" w:color="auto"/>
              <w:bottom w:val="single" w:sz="4" w:space="0" w:color="auto"/>
              <w:right w:val="single" w:sz="4" w:space="0" w:color="auto"/>
            </w:tcBorders>
            <w:hideMark/>
          </w:tcPr>
          <w:p w14:paraId="174D01CF"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(0-60)</w:t>
            </w:r>
          </w:p>
        </w:tc>
        <w:tc>
          <w:tcPr>
            <w:tcW w:w="617" w:type="pct"/>
            <w:tcBorders>
              <w:top w:val="single" w:sz="4" w:space="0" w:color="auto"/>
              <w:left w:val="single" w:sz="4" w:space="0" w:color="auto"/>
              <w:bottom w:val="single" w:sz="4" w:space="0" w:color="auto"/>
              <w:right w:val="single" w:sz="4" w:space="0" w:color="auto"/>
            </w:tcBorders>
            <w:hideMark/>
          </w:tcPr>
          <w:p w14:paraId="004B3333"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6,4</w:t>
            </w:r>
          </w:p>
        </w:tc>
        <w:tc>
          <w:tcPr>
            <w:tcW w:w="647" w:type="pct"/>
            <w:tcBorders>
              <w:top w:val="single" w:sz="4" w:space="0" w:color="auto"/>
              <w:left w:val="single" w:sz="4" w:space="0" w:color="auto"/>
              <w:bottom w:val="single" w:sz="4" w:space="0" w:color="auto"/>
              <w:right w:val="single" w:sz="4" w:space="0" w:color="auto"/>
            </w:tcBorders>
            <w:hideMark/>
          </w:tcPr>
          <w:p w14:paraId="5FF7EC9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5,6</w:t>
            </w:r>
          </w:p>
        </w:tc>
        <w:tc>
          <w:tcPr>
            <w:tcW w:w="794" w:type="pct"/>
            <w:tcBorders>
              <w:top w:val="single" w:sz="4" w:space="0" w:color="auto"/>
              <w:left w:val="single" w:sz="4" w:space="0" w:color="auto"/>
              <w:bottom w:val="single" w:sz="4" w:space="0" w:color="auto"/>
              <w:right w:val="single" w:sz="4" w:space="0" w:color="auto"/>
            </w:tcBorders>
            <w:hideMark/>
          </w:tcPr>
          <w:p w14:paraId="453B43A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0,08</w:t>
            </w:r>
          </w:p>
        </w:tc>
        <w:tc>
          <w:tcPr>
            <w:tcW w:w="832" w:type="pct"/>
            <w:tcBorders>
              <w:top w:val="single" w:sz="4" w:space="0" w:color="auto"/>
              <w:left w:val="single" w:sz="4" w:space="0" w:color="auto"/>
              <w:bottom w:val="single" w:sz="4" w:space="0" w:color="auto"/>
              <w:right w:val="single" w:sz="4" w:space="0" w:color="auto"/>
            </w:tcBorders>
            <w:hideMark/>
          </w:tcPr>
          <w:p w14:paraId="0D9E4E4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w:t>
            </w:r>
          </w:p>
        </w:tc>
        <w:tc>
          <w:tcPr>
            <w:tcW w:w="697" w:type="pct"/>
            <w:tcBorders>
              <w:top w:val="single" w:sz="4" w:space="0" w:color="auto"/>
              <w:left w:val="single" w:sz="4" w:space="0" w:color="auto"/>
              <w:bottom w:val="single" w:sz="4" w:space="0" w:color="auto"/>
              <w:right w:val="single" w:sz="4" w:space="0" w:color="auto"/>
            </w:tcBorders>
            <w:hideMark/>
          </w:tcPr>
          <w:p w14:paraId="0D2CFA7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17,7</w:t>
            </w:r>
          </w:p>
        </w:tc>
      </w:tr>
      <w:tr w:rsidR="007412E5" w:rsidRPr="007B4779" w14:paraId="4871E0C7" w14:textId="77777777" w:rsidTr="007412E5">
        <w:trPr>
          <w:trHeight w:val="175"/>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3AD199EE"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ОР11 (2)</w:t>
            </w:r>
            <w:r w:rsidRPr="007B4779">
              <w:rPr>
                <w:rFonts w:cs="Arial"/>
                <w:sz w:val="24"/>
                <w:szCs w:val="24"/>
                <w:vertAlign w:val="superscript"/>
              </w:rPr>
              <w:footnoteReference w:id="1"/>
            </w:r>
          </w:p>
        </w:tc>
        <w:tc>
          <w:tcPr>
            <w:tcW w:w="720" w:type="pct"/>
            <w:tcBorders>
              <w:top w:val="single" w:sz="4" w:space="0" w:color="auto"/>
              <w:left w:val="single" w:sz="4" w:space="0" w:color="auto"/>
              <w:bottom w:val="single" w:sz="4" w:space="0" w:color="auto"/>
              <w:right w:val="single" w:sz="4" w:space="0" w:color="auto"/>
            </w:tcBorders>
            <w:hideMark/>
          </w:tcPr>
          <w:p w14:paraId="160B0226"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(0-10)</w:t>
            </w:r>
          </w:p>
        </w:tc>
        <w:tc>
          <w:tcPr>
            <w:tcW w:w="617" w:type="pct"/>
            <w:tcBorders>
              <w:top w:val="single" w:sz="4" w:space="0" w:color="auto"/>
              <w:left w:val="single" w:sz="4" w:space="0" w:color="auto"/>
              <w:bottom w:val="single" w:sz="4" w:space="0" w:color="auto"/>
              <w:right w:val="single" w:sz="4" w:space="0" w:color="auto"/>
            </w:tcBorders>
            <w:hideMark/>
          </w:tcPr>
          <w:p w14:paraId="3F5E389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4,7</w:t>
            </w:r>
          </w:p>
        </w:tc>
        <w:tc>
          <w:tcPr>
            <w:tcW w:w="647" w:type="pct"/>
            <w:tcBorders>
              <w:top w:val="single" w:sz="4" w:space="0" w:color="auto"/>
              <w:left w:val="single" w:sz="4" w:space="0" w:color="auto"/>
              <w:bottom w:val="single" w:sz="4" w:space="0" w:color="auto"/>
              <w:right w:val="single" w:sz="4" w:space="0" w:color="auto"/>
            </w:tcBorders>
            <w:hideMark/>
          </w:tcPr>
          <w:p w14:paraId="1CAE731E"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3,8</w:t>
            </w:r>
          </w:p>
        </w:tc>
        <w:tc>
          <w:tcPr>
            <w:tcW w:w="794" w:type="pct"/>
            <w:tcBorders>
              <w:top w:val="single" w:sz="4" w:space="0" w:color="auto"/>
              <w:left w:val="single" w:sz="4" w:space="0" w:color="auto"/>
              <w:bottom w:val="single" w:sz="4" w:space="0" w:color="auto"/>
              <w:right w:val="single" w:sz="4" w:space="0" w:color="auto"/>
            </w:tcBorders>
            <w:hideMark/>
          </w:tcPr>
          <w:p w14:paraId="6B83137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0,15</w:t>
            </w:r>
          </w:p>
        </w:tc>
        <w:tc>
          <w:tcPr>
            <w:tcW w:w="832" w:type="pct"/>
            <w:tcBorders>
              <w:top w:val="single" w:sz="4" w:space="0" w:color="auto"/>
              <w:left w:val="single" w:sz="4" w:space="0" w:color="auto"/>
              <w:bottom w:val="single" w:sz="4" w:space="0" w:color="auto"/>
              <w:right w:val="single" w:sz="4" w:space="0" w:color="auto"/>
            </w:tcBorders>
            <w:hideMark/>
          </w:tcPr>
          <w:p w14:paraId="1E8DFC8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2,3</w:t>
            </w:r>
          </w:p>
        </w:tc>
        <w:tc>
          <w:tcPr>
            <w:tcW w:w="697" w:type="pct"/>
            <w:tcBorders>
              <w:top w:val="single" w:sz="4" w:space="0" w:color="auto"/>
              <w:left w:val="single" w:sz="4" w:space="0" w:color="auto"/>
              <w:bottom w:val="single" w:sz="4" w:space="0" w:color="auto"/>
              <w:right w:val="single" w:sz="4" w:space="0" w:color="auto"/>
            </w:tcBorders>
            <w:hideMark/>
          </w:tcPr>
          <w:p w14:paraId="481E2B5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29,8</w:t>
            </w:r>
          </w:p>
        </w:tc>
      </w:tr>
      <w:tr w:rsidR="007412E5" w:rsidRPr="007B4779" w14:paraId="7A71FDE3" w14:textId="77777777" w:rsidTr="007412E5">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91E44" w14:textId="77777777" w:rsidR="007412E5" w:rsidRPr="007B4779" w:rsidRDefault="007412E5" w:rsidP="007412E5">
            <w:pPr>
              <w:widowControl/>
              <w:autoSpaceDE/>
              <w:autoSpaceDN/>
              <w:adjustRightInd/>
              <w:rPr>
                <w:rFonts w:cs="Arial"/>
                <w:sz w:val="24"/>
                <w:szCs w:val="24"/>
              </w:rPr>
            </w:pPr>
          </w:p>
        </w:tc>
        <w:tc>
          <w:tcPr>
            <w:tcW w:w="720" w:type="pct"/>
            <w:tcBorders>
              <w:top w:val="single" w:sz="4" w:space="0" w:color="auto"/>
              <w:left w:val="single" w:sz="4" w:space="0" w:color="auto"/>
              <w:bottom w:val="single" w:sz="4" w:space="0" w:color="auto"/>
              <w:right w:val="single" w:sz="4" w:space="0" w:color="auto"/>
            </w:tcBorders>
            <w:hideMark/>
          </w:tcPr>
          <w:p w14:paraId="659AE6B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II (10-100)</w:t>
            </w:r>
          </w:p>
        </w:tc>
        <w:tc>
          <w:tcPr>
            <w:tcW w:w="617" w:type="pct"/>
            <w:tcBorders>
              <w:top w:val="single" w:sz="4" w:space="0" w:color="auto"/>
              <w:left w:val="single" w:sz="4" w:space="0" w:color="auto"/>
              <w:bottom w:val="single" w:sz="4" w:space="0" w:color="auto"/>
              <w:right w:val="single" w:sz="4" w:space="0" w:color="auto"/>
            </w:tcBorders>
            <w:hideMark/>
          </w:tcPr>
          <w:p w14:paraId="0292471D"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5,2</w:t>
            </w:r>
          </w:p>
        </w:tc>
        <w:tc>
          <w:tcPr>
            <w:tcW w:w="647" w:type="pct"/>
            <w:tcBorders>
              <w:top w:val="single" w:sz="4" w:space="0" w:color="auto"/>
              <w:left w:val="single" w:sz="4" w:space="0" w:color="auto"/>
              <w:bottom w:val="single" w:sz="4" w:space="0" w:color="auto"/>
              <w:right w:val="single" w:sz="4" w:space="0" w:color="auto"/>
            </w:tcBorders>
            <w:hideMark/>
          </w:tcPr>
          <w:p w14:paraId="40BED955"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4,2</w:t>
            </w:r>
          </w:p>
        </w:tc>
        <w:tc>
          <w:tcPr>
            <w:tcW w:w="794" w:type="pct"/>
            <w:tcBorders>
              <w:top w:val="single" w:sz="4" w:space="0" w:color="auto"/>
              <w:left w:val="single" w:sz="4" w:space="0" w:color="auto"/>
              <w:bottom w:val="single" w:sz="4" w:space="0" w:color="auto"/>
              <w:right w:val="single" w:sz="4" w:space="0" w:color="auto"/>
            </w:tcBorders>
            <w:hideMark/>
          </w:tcPr>
          <w:p w14:paraId="74A47BC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0,14</w:t>
            </w:r>
          </w:p>
        </w:tc>
        <w:tc>
          <w:tcPr>
            <w:tcW w:w="832" w:type="pct"/>
            <w:tcBorders>
              <w:top w:val="single" w:sz="4" w:space="0" w:color="auto"/>
              <w:left w:val="single" w:sz="4" w:space="0" w:color="auto"/>
              <w:bottom w:val="single" w:sz="4" w:space="0" w:color="auto"/>
              <w:right w:val="single" w:sz="4" w:space="0" w:color="auto"/>
            </w:tcBorders>
            <w:hideMark/>
          </w:tcPr>
          <w:p w14:paraId="652C7ED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2,5</w:t>
            </w:r>
          </w:p>
        </w:tc>
        <w:tc>
          <w:tcPr>
            <w:tcW w:w="697" w:type="pct"/>
            <w:tcBorders>
              <w:top w:val="single" w:sz="4" w:space="0" w:color="auto"/>
              <w:left w:val="single" w:sz="4" w:space="0" w:color="auto"/>
              <w:bottom w:val="single" w:sz="4" w:space="0" w:color="auto"/>
              <w:right w:val="single" w:sz="4" w:space="0" w:color="auto"/>
            </w:tcBorders>
            <w:hideMark/>
          </w:tcPr>
          <w:p w14:paraId="770AF550"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36</w:t>
            </w:r>
          </w:p>
        </w:tc>
      </w:tr>
      <w:tr w:rsidR="007412E5" w:rsidRPr="007B4779" w14:paraId="781E377C" w14:textId="77777777" w:rsidTr="007412E5">
        <w:trPr>
          <w:trHeight w:val="162"/>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0225E92D" w14:textId="77777777" w:rsidR="007412E5" w:rsidRPr="007B4779" w:rsidRDefault="007412E5" w:rsidP="007412E5">
            <w:pPr>
              <w:widowControl/>
              <w:suppressAutoHyphens/>
              <w:autoSpaceDE/>
              <w:adjustRightInd/>
              <w:spacing w:before="40" w:after="40" w:line="240" w:lineRule="exact"/>
              <w:rPr>
                <w:rFonts w:cs="Arial"/>
                <w:sz w:val="24"/>
                <w:szCs w:val="24"/>
              </w:rPr>
            </w:pPr>
            <w:r w:rsidRPr="007B4779">
              <w:rPr>
                <w:rFonts w:cs="Arial"/>
                <w:sz w:val="24"/>
                <w:szCs w:val="24"/>
              </w:rPr>
              <w:t>ОР12 (3)</w:t>
            </w:r>
          </w:p>
        </w:tc>
        <w:tc>
          <w:tcPr>
            <w:tcW w:w="720" w:type="pct"/>
            <w:tcBorders>
              <w:top w:val="single" w:sz="4" w:space="0" w:color="auto"/>
              <w:left w:val="single" w:sz="4" w:space="0" w:color="auto"/>
              <w:bottom w:val="single" w:sz="4" w:space="0" w:color="auto"/>
              <w:right w:val="single" w:sz="4" w:space="0" w:color="auto"/>
            </w:tcBorders>
            <w:hideMark/>
          </w:tcPr>
          <w:p w14:paraId="036F12A2"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 (0-9)</w:t>
            </w:r>
          </w:p>
        </w:tc>
        <w:tc>
          <w:tcPr>
            <w:tcW w:w="617" w:type="pct"/>
            <w:tcBorders>
              <w:top w:val="single" w:sz="4" w:space="0" w:color="auto"/>
              <w:left w:val="single" w:sz="4" w:space="0" w:color="auto"/>
              <w:bottom w:val="single" w:sz="4" w:space="0" w:color="auto"/>
              <w:right w:val="single" w:sz="4" w:space="0" w:color="auto"/>
            </w:tcBorders>
            <w:hideMark/>
          </w:tcPr>
          <w:p w14:paraId="572A759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5,6</w:t>
            </w:r>
          </w:p>
        </w:tc>
        <w:tc>
          <w:tcPr>
            <w:tcW w:w="647" w:type="pct"/>
            <w:tcBorders>
              <w:top w:val="single" w:sz="4" w:space="0" w:color="auto"/>
              <w:left w:val="single" w:sz="4" w:space="0" w:color="auto"/>
              <w:bottom w:val="single" w:sz="4" w:space="0" w:color="auto"/>
              <w:right w:val="single" w:sz="4" w:space="0" w:color="auto"/>
            </w:tcBorders>
            <w:hideMark/>
          </w:tcPr>
          <w:p w14:paraId="12ED2CA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4,5</w:t>
            </w:r>
          </w:p>
        </w:tc>
        <w:tc>
          <w:tcPr>
            <w:tcW w:w="794" w:type="pct"/>
            <w:tcBorders>
              <w:top w:val="single" w:sz="4" w:space="0" w:color="auto"/>
              <w:left w:val="single" w:sz="4" w:space="0" w:color="auto"/>
              <w:bottom w:val="single" w:sz="4" w:space="0" w:color="auto"/>
              <w:right w:val="single" w:sz="4" w:space="0" w:color="auto"/>
            </w:tcBorders>
            <w:hideMark/>
          </w:tcPr>
          <w:p w14:paraId="2FD716A7"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0,14</w:t>
            </w:r>
          </w:p>
        </w:tc>
        <w:tc>
          <w:tcPr>
            <w:tcW w:w="832" w:type="pct"/>
            <w:tcBorders>
              <w:top w:val="single" w:sz="4" w:space="0" w:color="auto"/>
              <w:left w:val="single" w:sz="4" w:space="0" w:color="auto"/>
              <w:bottom w:val="single" w:sz="4" w:space="0" w:color="auto"/>
              <w:right w:val="single" w:sz="4" w:space="0" w:color="auto"/>
            </w:tcBorders>
            <w:hideMark/>
          </w:tcPr>
          <w:p w14:paraId="698CD48A"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3,4</w:t>
            </w:r>
          </w:p>
        </w:tc>
        <w:tc>
          <w:tcPr>
            <w:tcW w:w="697" w:type="pct"/>
            <w:tcBorders>
              <w:top w:val="single" w:sz="4" w:space="0" w:color="auto"/>
              <w:left w:val="single" w:sz="4" w:space="0" w:color="auto"/>
              <w:bottom w:val="single" w:sz="4" w:space="0" w:color="auto"/>
              <w:right w:val="single" w:sz="4" w:space="0" w:color="auto"/>
            </w:tcBorders>
            <w:hideMark/>
          </w:tcPr>
          <w:p w14:paraId="5AC2A419"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45</w:t>
            </w:r>
          </w:p>
        </w:tc>
      </w:tr>
      <w:tr w:rsidR="007412E5" w:rsidRPr="007B4779" w14:paraId="07377680" w14:textId="77777777" w:rsidTr="007412E5">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3792C" w14:textId="77777777" w:rsidR="007412E5" w:rsidRPr="007B4779" w:rsidRDefault="007412E5" w:rsidP="007412E5">
            <w:pPr>
              <w:widowControl/>
              <w:autoSpaceDE/>
              <w:autoSpaceDN/>
              <w:adjustRightInd/>
              <w:rPr>
                <w:rFonts w:cs="Arial"/>
                <w:sz w:val="24"/>
                <w:szCs w:val="24"/>
              </w:rPr>
            </w:pPr>
          </w:p>
        </w:tc>
        <w:tc>
          <w:tcPr>
            <w:tcW w:w="720" w:type="pct"/>
            <w:tcBorders>
              <w:top w:val="single" w:sz="4" w:space="0" w:color="auto"/>
              <w:left w:val="single" w:sz="4" w:space="0" w:color="auto"/>
              <w:bottom w:val="single" w:sz="4" w:space="0" w:color="auto"/>
              <w:right w:val="single" w:sz="4" w:space="0" w:color="auto"/>
            </w:tcBorders>
            <w:hideMark/>
          </w:tcPr>
          <w:p w14:paraId="498C60D4"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II (9-100)</w:t>
            </w:r>
          </w:p>
        </w:tc>
        <w:tc>
          <w:tcPr>
            <w:tcW w:w="617" w:type="pct"/>
            <w:tcBorders>
              <w:top w:val="single" w:sz="4" w:space="0" w:color="auto"/>
              <w:left w:val="single" w:sz="4" w:space="0" w:color="auto"/>
              <w:bottom w:val="single" w:sz="4" w:space="0" w:color="auto"/>
              <w:right w:val="single" w:sz="4" w:space="0" w:color="auto"/>
            </w:tcBorders>
            <w:hideMark/>
          </w:tcPr>
          <w:p w14:paraId="296B88AC"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5,2</w:t>
            </w:r>
          </w:p>
        </w:tc>
        <w:tc>
          <w:tcPr>
            <w:tcW w:w="647" w:type="pct"/>
            <w:tcBorders>
              <w:top w:val="single" w:sz="4" w:space="0" w:color="auto"/>
              <w:left w:val="single" w:sz="4" w:space="0" w:color="auto"/>
              <w:bottom w:val="single" w:sz="4" w:space="0" w:color="auto"/>
              <w:right w:val="single" w:sz="4" w:space="0" w:color="auto"/>
            </w:tcBorders>
            <w:hideMark/>
          </w:tcPr>
          <w:p w14:paraId="1D66F84B"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4,3</w:t>
            </w:r>
          </w:p>
        </w:tc>
        <w:tc>
          <w:tcPr>
            <w:tcW w:w="794" w:type="pct"/>
            <w:tcBorders>
              <w:top w:val="single" w:sz="4" w:space="0" w:color="auto"/>
              <w:left w:val="single" w:sz="4" w:space="0" w:color="auto"/>
              <w:bottom w:val="single" w:sz="4" w:space="0" w:color="auto"/>
              <w:right w:val="single" w:sz="4" w:space="0" w:color="auto"/>
            </w:tcBorders>
            <w:hideMark/>
          </w:tcPr>
          <w:p w14:paraId="1250058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0,15</w:t>
            </w:r>
          </w:p>
        </w:tc>
        <w:tc>
          <w:tcPr>
            <w:tcW w:w="832" w:type="pct"/>
            <w:tcBorders>
              <w:top w:val="single" w:sz="4" w:space="0" w:color="auto"/>
              <w:left w:val="single" w:sz="4" w:space="0" w:color="auto"/>
              <w:bottom w:val="single" w:sz="4" w:space="0" w:color="auto"/>
              <w:right w:val="single" w:sz="4" w:space="0" w:color="auto"/>
            </w:tcBorders>
            <w:hideMark/>
          </w:tcPr>
          <w:p w14:paraId="22EFD871"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2,5</w:t>
            </w:r>
          </w:p>
        </w:tc>
        <w:tc>
          <w:tcPr>
            <w:tcW w:w="697" w:type="pct"/>
            <w:tcBorders>
              <w:top w:val="single" w:sz="4" w:space="0" w:color="auto"/>
              <w:left w:val="single" w:sz="4" w:space="0" w:color="auto"/>
              <w:bottom w:val="single" w:sz="4" w:space="0" w:color="auto"/>
              <w:right w:val="single" w:sz="4" w:space="0" w:color="auto"/>
            </w:tcBorders>
            <w:hideMark/>
          </w:tcPr>
          <w:p w14:paraId="664F31D4" w14:textId="77777777" w:rsidR="007412E5" w:rsidRPr="007B4779" w:rsidRDefault="007412E5" w:rsidP="007412E5">
            <w:pPr>
              <w:widowControl/>
              <w:suppressAutoHyphens/>
              <w:autoSpaceDE/>
              <w:adjustRightInd/>
              <w:spacing w:before="40" w:after="40" w:line="240" w:lineRule="exact"/>
              <w:jc w:val="center"/>
              <w:rPr>
                <w:rFonts w:cs="Arial"/>
                <w:sz w:val="24"/>
                <w:szCs w:val="24"/>
              </w:rPr>
            </w:pPr>
            <w:r w:rsidRPr="007B4779">
              <w:rPr>
                <w:rFonts w:cs="Arial"/>
                <w:sz w:val="24"/>
                <w:szCs w:val="24"/>
              </w:rPr>
              <w:t>53,5</w:t>
            </w:r>
          </w:p>
        </w:tc>
      </w:tr>
    </w:tbl>
    <w:p w14:paraId="75C9AFDD"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 xml:space="preserve">Согласно ГОСТ 17.5.1.03-86 и ГОСТ 17.5.3.06-85 у ОР 11(2) и ОР 12 (3) (II слой) – горизонты малопригодные по химическому составу (кислые). Возможное использование для биологической рекультивации: после улучшения химических свойств пород (известкование) и специальных агротехнических мероприятий под лесонасаждения различного назначения, сенокосы и пастбища; в качестве подстилающих под пашню; под ложе водоемов. Учитывая содержание гумуса и при выполнении специальных мер по изменению </w:t>
      </w:r>
      <w:r w:rsidRPr="007B4779">
        <w:rPr>
          <w:rFonts w:eastAsiaTheme="minorHAnsi"/>
          <w:sz w:val="24"/>
          <w:szCs w:val="26"/>
          <w:lang w:val="en-US" w:eastAsia="en-US"/>
        </w:rPr>
        <w:t>pH</w:t>
      </w:r>
      <w:r w:rsidRPr="007B4779">
        <w:rPr>
          <w:rFonts w:eastAsiaTheme="minorHAnsi"/>
          <w:sz w:val="24"/>
          <w:szCs w:val="26"/>
          <w:lang w:eastAsia="en-US"/>
        </w:rPr>
        <w:t>, согласно ГОСТ 17.4.3.02-85, принять норму снятия 40 см.</w:t>
      </w:r>
    </w:p>
    <w:p w14:paraId="556CA74C"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Горизонт II в ОР 12 (3) – плодородный слой почвы. Возможное использование для биологической рекультивации: под пашню, сенокосы, пастбища и многолетние насаждения с зональными типовыми агротехническими мероприятиями; под лесонасаждения различного назначения.</w:t>
      </w:r>
    </w:p>
    <w:p w14:paraId="445AEBBF"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В ОР 3 и 7 – горизонты 0-10 см не снимаются, так как участки заняты лесной растительностью (ГОСТ 17.4.3.02-85 п.1.5).</w:t>
      </w:r>
    </w:p>
    <w:p w14:paraId="6F12CFC2"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ОР 8 (горизонт I) – плодородный слой почвы. Возможное использование для биологической рекультивации: под пашню, сенокосы, пастбища и многолетние насаждения с зональными типовыми агротехническими мероприятиями; под лесонасаждения различного назначения. </w:t>
      </w:r>
    </w:p>
    <w:p w14:paraId="3FB9295B"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ОР1, 2, 4, 5, 6, 9, 10 являются потенциально плодородными слоями почвы. Возможное использование для биологической рекультивации: под пашню, сенокосы и пастбища со специальными агротехническими мероприятиями; в качестве подстилающих под пашню; под лесонасаждения различного назначения; под ложе водоемов.</w:t>
      </w:r>
    </w:p>
    <w:p w14:paraId="3D7466D8"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В соответствии с действующими в Российской Федерации нормативными документами целесообразность снятия плодородного и потенциально плодородного слоев почв (ПСП и ППСП) устанавливают в зависимости от уровня плодородия почвенного покрова конкретного региона, природной зоны, типов и подтипов почв.</w:t>
      </w:r>
    </w:p>
    <w:p w14:paraId="359A3DB1"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4"/>
          <w:lang w:eastAsia="en-US"/>
        </w:rPr>
        <w:t>Согласно ГОСТ 17.5.3.06-85 принять норму снятия бурозёмов грубогумусовых 25 см.</w:t>
      </w:r>
    </w:p>
    <w:p w14:paraId="793D853E" w14:textId="77777777" w:rsidR="007412E5" w:rsidRPr="007B4779" w:rsidRDefault="007412E5" w:rsidP="007412E5">
      <w:pPr>
        <w:pStyle w:val="20"/>
      </w:pPr>
      <w:bookmarkStart w:id="63" w:name="_Toc38872803"/>
      <w:bookmarkStart w:id="64" w:name="_Toc517772307"/>
      <w:bookmarkStart w:id="65" w:name="_Toc497462788"/>
      <w:bookmarkStart w:id="66" w:name="_Toc42700740"/>
      <w:r w:rsidRPr="007B4779">
        <w:t>Оценка существующего состояния поверхностных вод</w:t>
      </w:r>
      <w:bookmarkEnd w:id="63"/>
      <w:bookmarkEnd w:id="64"/>
      <w:bookmarkEnd w:id="65"/>
      <w:bookmarkEnd w:id="66"/>
    </w:p>
    <w:p w14:paraId="482D827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Ближайшими водными объектами являются река Ургал (проектируемый сброс), расположенная в непосредственной близости от объекта и ручей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xml:space="preserve">, пересекающий участок изысканий на расстоянии 2250 метрах от устья. Объект изысканий располагается в </w:t>
      </w:r>
      <w:proofErr w:type="spellStart"/>
      <w:r w:rsidRPr="007B4779">
        <w:rPr>
          <w:rFonts w:eastAsiaTheme="minorHAnsi"/>
          <w:sz w:val="24"/>
          <w:szCs w:val="26"/>
          <w:lang w:eastAsia="en-US"/>
        </w:rPr>
        <w:t>водоохранных</w:t>
      </w:r>
      <w:proofErr w:type="spellEnd"/>
      <w:r w:rsidRPr="007B4779">
        <w:rPr>
          <w:rFonts w:eastAsiaTheme="minorHAnsi"/>
          <w:sz w:val="24"/>
          <w:szCs w:val="26"/>
          <w:lang w:eastAsia="en-US"/>
        </w:rPr>
        <w:t xml:space="preserve"> зонах водных объектов.</w:t>
      </w:r>
    </w:p>
    <w:p w14:paraId="14F34BFA"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b/>
          <w:sz w:val="24"/>
          <w:szCs w:val="26"/>
          <w:lang w:eastAsia="en-US"/>
        </w:rPr>
        <w:t xml:space="preserve">Краткая </w:t>
      </w:r>
      <w:proofErr w:type="spellStart"/>
      <w:r w:rsidRPr="007B4779">
        <w:rPr>
          <w:rFonts w:eastAsia="Calibri"/>
          <w:b/>
          <w:sz w:val="24"/>
          <w:szCs w:val="26"/>
          <w:lang w:eastAsia="en-US"/>
        </w:rPr>
        <w:t>рыбохозяйственная</w:t>
      </w:r>
      <w:proofErr w:type="spellEnd"/>
      <w:r w:rsidRPr="007B4779">
        <w:rPr>
          <w:rFonts w:eastAsia="Calibri"/>
          <w:b/>
          <w:sz w:val="24"/>
          <w:szCs w:val="26"/>
          <w:lang w:eastAsia="en-US"/>
        </w:rPr>
        <w:t xml:space="preserve"> характеристика реки Ургал. </w:t>
      </w:r>
      <w:r w:rsidRPr="007B4779">
        <w:rPr>
          <w:rFonts w:eastAsia="Calibri"/>
          <w:sz w:val="24"/>
          <w:szCs w:val="26"/>
          <w:lang w:eastAsia="en-US"/>
        </w:rPr>
        <w:t>Протяженность реки составляет 164 км, впадает в реку Бурея слева в 409 км выше устья. Площадь водосбора составляет 3510 км</w:t>
      </w:r>
      <w:r w:rsidRPr="007B4779">
        <w:rPr>
          <w:rFonts w:eastAsia="Calibri"/>
          <w:sz w:val="24"/>
          <w:szCs w:val="26"/>
          <w:vertAlign w:val="superscript"/>
          <w:lang w:eastAsia="en-US"/>
        </w:rPr>
        <w:t>2</w:t>
      </w:r>
      <w:r w:rsidRPr="007B4779">
        <w:rPr>
          <w:rFonts w:eastAsia="Calibri"/>
          <w:sz w:val="24"/>
          <w:szCs w:val="26"/>
          <w:lang w:eastAsia="en-US"/>
        </w:rPr>
        <w:t>.</w:t>
      </w:r>
    </w:p>
    <w:p w14:paraId="54B67E80"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 xml:space="preserve">Ихтиофауна реки представлена такими видами рыбам как таймень обыкновенный, </w:t>
      </w:r>
      <w:proofErr w:type="spellStart"/>
      <w:r w:rsidRPr="007B4779">
        <w:rPr>
          <w:rFonts w:eastAsia="Calibri"/>
          <w:sz w:val="24"/>
          <w:szCs w:val="26"/>
          <w:lang w:eastAsia="en-US"/>
        </w:rPr>
        <w:t>нижнеамурский</w:t>
      </w:r>
      <w:proofErr w:type="spellEnd"/>
      <w:r w:rsidRPr="007B4779">
        <w:rPr>
          <w:rFonts w:eastAsia="Calibri"/>
          <w:sz w:val="24"/>
          <w:szCs w:val="26"/>
          <w:lang w:eastAsia="en-US"/>
        </w:rPr>
        <w:t xml:space="preserve"> хариус, амурская щука, </w:t>
      </w:r>
      <w:proofErr w:type="spellStart"/>
      <w:r w:rsidRPr="007B4779">
        <w:rPr>
          <w:rFonts w:eastAsia="Calibri"/>
          <w:sz w:val="24"/>
          <w:szCs w:val="26"/>
          <w:lang w:eastAsia="en-US"/>
        </w:rPr>
        <w:t>ладиславия</w:t>
      </w:r>
      <w:proofErr w:type="spellEnd"/>
      <w:r w:rsidRPr="007B4779">
        <w:rPr>
          <w:rFonts w:eastAsia="Calibri"/>
          <w:sz w:val="24"/>
          <w:szCs w:val="26"/>
          <w:lang w:eastAsia="en-US"/>
        </w:rPr>
        <w:t>, амурский обыкновенный пескарь, налим и другими.</w:t>
      </w:r>
    </w:p>
    <w:p w14:paraId="781FD5AE"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b/>
          <w:sz w:val="24"/>
          <w:szCs w:val="26"/>
          <w:lang w:eastAsia="en-US"/>
        </w:rPr>
        <w:t>Сведения из государственного водного реестра</w:t>
      </w:r>
      <w:r w:rsidRPr="007B4779">
        <w:rPr>
          <w:rFonts w:eastAsia="Calibri"/>
          <w:sz w:val="24"/>
          <w:szCs w:val="26"/>
          <w:lang w:eastAsia="en-US"/>
        </w:rPr>
        <w:t>.</w:t>
      </w:r>
    </w:p>
    <w:p w14:paraId="7855649A" w14:textId="77777777" w:rsidR="007412E5" w:rsidRPr="007B4779" w:rsidRDefault="007412E5" w:rsidP="007412E5">
      <w:pPr>
        <w:widowControl/>
        <w:autoSpaceDE/>
        <w:autoSpaceDN/>
        <w:adjustRightInd/>
        <w:spacing w:line="360" w:lineRule="auto"/>
        <w:ind w:firstLine="851"/>
        <w:jc w:val="both"/>
        <w:rPr>
          <w:rFonts w:eastAsia="Calibri"/>
          <w:sz w:val="24"/>
          <w:szCs w:val="26"/>
          <w:u w:val="single"/>
          <w:lang w:eastAsia="en-US"/>
        </w:rPr>
      </w:pPr>
      <w:r w:rsidRPr="007B4779">
        <w:rPr>
          <w:rFonts w:eastAsiaTheme="minorHAnsi"/>
          <w:sz w:val="24"/>
          <w:szCs w:val="26"/>
          <w:u w:val="single"/>
          <w:lang w:eastAsia="en-US"/>
        </w:rPr>
        <w:t>Река Ургал:</w:t>
      </w:r>
    </w:p>
    <w:p w14:paraId="7F015377" w14:textId="77777777" w:rsidR="007412E5" w:rsidRPr="007B4779" w:rsidRDefault="007412E5" w:rsidP="009E00F1">
      <w:pPr>
        <w:pStyle w:val="SIB0"/>
      </w:pPr>
      <w:r w:rsidRPr="007B4779">
        <w:t>код водного объекта – 20030500112118100044065;</w:t>
      </w:r>
    </w:p>
    <w:p w14:paraId="70EBEF3E" w14:textId="77777777" w:rsidR="007412E5" w:rsidRPr="007B4779" w:rsidRDefault="007412E5" w:rsidP="009E00F1">
      <w:pPr>
        <w:pStyle w:val="SIB0"/>
      </w:pPr>
      <w:r w:rsidRPr="007B4779">
        <w:t>тип водного объекта – Река;</w:t>
      </w:r>
    </w:p>
    <w:p w14:paraId="264616D6" w14:textId="77777777" w:rsidR="007412E5" w:rsidRPr="007B4779" w:rsidRDefault="007412E5" w:rsidP="009E00F1">
      <w:pPr>
        <w:pStyle w:val="SIB0"/>
      </w:pPr>
      <w:r w:rsidRPr="007B4779">
        <w:t>название – Ургал;</w:t>
      </w:r>
    </w:p>
    <w:p w14:paraId="69E6C636" w14:textId="77777777" w:rsidR="007412E5" w:rsidRPr="007B4779" w:rsidRDefault="007412E5" w:rsidP="009E00F1">
      <w:pPr>
        <w:pStyle w:val="SIB0"/>
      </w:pPr>
      <w:r w:rsidRPr="007B4779">
        <w:t xml:space="preserve">местоположение – 409 км по </w:t>
      </w:r>
      <w:proofErr w:type="spellStart"/>
      <w:r w:rsidRPr="007B4779">
        <w:t>лв</w:t>
      </w:r>
      <w:proofErr w:type="spellEnd"/>
      <w:r w:rsidRPr="007B4779">
        <w:t>. берегу р. Бурея;</w:t>
      </w:r>
    </w:p>
    <w:p w14:paraId="554F07D7" w14:textId="77777777" w:rsidR="007412E5" w:rsidRPr="007B4779" w:rsidRDefault="007412E5" w:rsidP="009E00F1">
      <w:pPr>
        <w:pStyle w:val="SIB0"/>
      </w:pPr>
      <w:r w:rsidRPr="007B4779">
        <w:t>впадает в реку БУРЕЯ в 409 км от устья;</w:t>
      </w:r>
    </w:p>
    <w:p w14:paraId="53ECB778" w14:textId="77777777" w:rsidR="007412E5" w:rsidRPr="007B4779" w:rsidRDefault="007412E5" w:rsidP="009E00F1">
      <w:pPr>
        <w:pStyle w:val="SIB0"/>
      </w:pPr>
      <w:r w:rsidRPr="007B4779">
        <w:t>бассейновый округ – Амурский бассейновый округ (20);</w:t>
      </w:r>
    </w:p>
    <w:p w14:paraId="3B4753CE" w14:textId="77777777" w:rsidR="007412E5" w:rsidRPr="007B4779" w:rsidRDefault="007412E5" w:rsidP="009E00F1">
      <w:pPr>
        <w:pStyle w:val="SIB0"/>
      </w:pPr>
      <w:r w:rsidRPr="007B4779">
        <w:t>речной бассейн – Амур (3);</w:t>
      </w:r>
    </w:p>
    <w:p w14:paraId="3A66DE2D" w14:textId="77777777" w:rsidR="007412E5" w:rsidRPr="007B4779" w:rsidRDefault="007412E5" w:rsidP="009E00F1">
      <w:pPr>
        <w:pStyle w:val="SIB0"/>
      </w:pPr>
      <w:r w:rsidRPr="007B4779">
        <w:t xml:space="preserve">речной </w:t>
      </w:r>
      <w:proofErr w:type="spellStart"/>
      <w:r w:rsidRPr="007B4779">
        <w:t>подбассейн</w:t>
      </w:r>
      <w:proofErr w:type="spellEnd"/>
      <w:r w:rsidRPr="007B4779">
        <w:t xml:space="preserve"> – Бурея (5);</w:t>
      </w:r>
    </w:p>
    <w:p w14:paraId="1766441C" w14:textId="77777777" w:rsidR="007412E5" w:rsidRPr="007B4779" w:rsidRDefault="007412E5" w:rsidP="009E00F1">
      <w:pPr>
        <w:pStyle w:val="SIB0"/>
      </w:pPr>
      <w:r w:rsidRPr="007B4779">
        <w:t xml:space="preserve">водохозяйственный участок – Бурея от истока до </w:t>
      </w:r>
      <w:proofErr w:type="spellStart"/>
      <w:r w:rsidRPr="007B4779">
        <w:t>Бурейского</w:t>
      </w:r>
      <w:proofErr w:type="spellEnd"/>
      <w:r w:rsidRPr="007B4779">
        <w:t xml:space="preserve"> г/у (1);</w:t>
      </w:r>
    </w:p>
    <w:p w14:paraId="494F9EE4" w14:textId="77777777" w:rsidR="007412E5" w:rsidRPr="007B4779" w:rsidRDefault="007412E5" w:rsidP="009E00F1">
      <w:pPr>
        <w:pStyle w:val="SIB0"/>
      </w:pPr>
      <w:r w:rsidRPr="007B4779">
        <w:t>длина водоток – 164 км;</w:t>
      </w:r>
    </w:p>
    <w:p w14:paraId="0E8F7DED" w14:textId="77777777" w:rsidR="007412E5" w:rsidRPr="007B4779" w:rsidRDefault="007412E5" w:rsidP="009E00F1">
      <w:pPr>
        <w:pStyle w:val="SIB0"/>
      </w:pPr>
      <w:r w:rsidRPr="007B4779">
        <w:t>водосборная площадь – 3510 км²;</w:t>
      </w:r>
    </w:p>
    <w:p w14:paraId="31DEB28F" w14:textId="77777777" w:rsidR="007412E5" w:rsidRPr="007B4779" w:rsidRDefault="007412E5" w:rsidP="009E00F1">
      <w:pPr>
        <w:pStyle w:val="SIB0"/>
      </w:pPr>
      <w:r w:rsidRPr="007B4779">
        <w:t>код по гидрологической изученности – 118104406;</w:t>
      </w:r>
    </w:p>
    <w:p w14:paraId="4774DA09" w14:textId="77777777" w:rsidR="007412E5" w:rsidRPr="007B4779" w:rsidRDefault="007412E5" w:rsidP="009E00F1">
      <w:pPr>
        <w:pStyle w:val="SIB0"/>
      </w:pPr>
      <w:r w:rsidRPr="007B4779">
        <w:t>номер тома по ГИ – 18;</w:t>
      </w:r>
    </w:p>
    <w:p w14:paraId="68DD6D0C" w14:textId="77777777" w:rsidR="007412E5" w:rsidRPr="007B4779" w:rsidRDefault="007412E5" w:rsidP="009E00F1">
      <w:pPr>
        <w:pStyle w:val="SIB0"/>
      </w:pPr>
      <w:r w:rsidRPr="007B4779">
        <w:t>выпуск по ГИ – 1.</w:t>
      </w:r>
    </w:p>
    <w:p w14:paraId="11AD6723"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Качество поверхностных вод оценивается согласно приказа Минсельхоза России от 13.12.2016 года №552 «Об утверждении нормативов качества воды водных объектов </w:t>
      </w:r>
      <w:proofErr w:type="spellStart"/>
      <w:r w:rsidRPr="007B4779">
        <w:rPr>
          <w:rFonts w:eastAsiaTheme="minorHAnsi"/>
          <w:sz w:val="24"/>
          <w:szCs w:val="26"/>
          <w:lang w:eastAsia="en-US"/>
        </w:rPr>
        <w:t>рыбохозяйственного</w:t>
      </w:r>
      <w:proofErr w:type="spellEnd"/>
      <w:r w:rsidRPr="007B4779">
        <w:rPr>
          <w:rFonts w:eastAsiaTheme="minorHAnsi"/>
          <w:sz w:val="24"/>
          <w:szCs w:val="26"/>
          <w:lang w:eastAsia="en-US"/>
        </w:rPr>
        <w:t xml:space="preserve"> значения, в том числе нормативов предельно допустимых концентраций вредных веществ в водах водных объектов </w:t>
      </w:r>
      <w:proofErr w:type="spellStart"/>
      <w:r w:rsidRPr="007B4779">
        <w:rPr>
          <w:rFonts w:eastAsiaTheme="minorHAnsi"/>
          <w:sz w:val="24"/>
          <w:szCs w:val="26"/>
          <w:lang w:eastAsia="en-US"/>
        </w:rPr>
        <w:t>рыбохозяйственного</w:t>
      </w:r>
      <w:proofErr w:type="spellEnd"/>
      <w:r w:rsidRPr="007B4779">
        <w:rPr>
          <w:rFonts w:eastAsiaTheme="minorHAnsi"/>
          <w:sz w:val="24"/>
          <w:szCs w:val="26"/>
          <w:lang w:eastAsia="en-US"/>
        </w:rPr>
        <w:t xml:space="preserve"> значения», </w:t>
      </w:r>
      <w:r w:rsidRPr="007B4779">
        <w:rPr>
          <w:rFonts w:eastAsiaTheme="minorHAnsi"/>
          <w:sz w:val="24"/>
          <w:szCs w:val="26"/>
          <w:lang w:eastAsia="en-US"/>
        </w:rPr>
        <w:br/>
        <w:t>СанПиН 2.1.5.980-00 «Гигиенические требования к охране поверхностных вод», а также решению о предоставлении водного объекта в пользование № 0889/РРТ/Сс-06.2018 от 14.06.2018 г.</w:t>
      </w:r>
    </w:p>
    <w:p w14:paraId="445A7445"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 результатам химического анализа в поверхностной воде реки Ургал, места слияния реки Ургал и ручья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xml:space="preserve">, и, непосредственно, в ручье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xml:space="preserve"> наблюдается превышение предельно-допустимых концентраций:</w:t>
      </w:r>
    </w:p>
    <w:p w14:paraId="5D2B4AA4" w14:textId="77777777" w:rsidR="007412E5" w:rsidRPr="007B4779" w:rsidRDefault="007412E5" w:rsidP="009E00F1">
      <w:pPr>
        <w:pStyle w:val="SIB0"/>
      </w:pPr>
      <w:r w:rsidRPr="007B4779">
        <w:t>река Ургал – нитрит-ион, железо общее, взвешенные вещества, марганец, кислород растворённый, фенол, ртуть;</w:t>
      </w:r>
    </w:p>
    <w:p w14:paraId="60DB4BAB" w14:textId="77777777" w:rsidR="007412E5" w:rsidRPr="007B4779" w:rsidRDefault="007412E5" w:rsidP="009E00F1">
      <w:pPr>
        <w:pStyle w:val="SIB0"/>
      </w:pPr>
      <w:r w:rsidRPr="007B4779">
        <w:t xml:space="preserve">место слияния реки Ургал и ручья </w:t>
      </w:r>
      <w:proofErr w:type="spellStart"/>
      <w:r w:rsidRPr="007B4779">
        <w:t>Сатанки</w:t>
      </w:r>
      <w:proofErr w:type="spellEnd"/>
      <w:r w:rsidRPr="007B4779">
        <w:t xml:space="preserve"> – нитрит-ион, железо общее, взвешенные вещества, медь, марганец, кислород растворённый, фенол, ртуть;</w:t>
      </w:r>
    </w:p>
    <w:p w14:paraId="57F2D402" w14:textId="77777777" w:rsidR="007412E5" w:rsidRPr="007B4779" w:rsidRDefault="007412E5" w:rsidP="009E00F1">
      <w:pPr>
        <w:pStyle w:val="SIB0"/>
      </w:pPr>
      <w:r w:rsidRPr="007B4779">
        <w:t xml:space="preserve">ручей </w:t>
      </w:r>
      <w:proofErr w:type="spellStart"/>
      <w:r w:rsidRPr="007B4779">
        <w:t>Сатанки</w:t>
      </w:r>
      <w:proofErr w:type="spellEnd"/>
      <w:r w:rsidRPr="007B4779">
        <w:t xml:space="preserve"> – БПК5, БПКП, нитрит-ион, железо общее, взвешенные вещества, медь, марганец, ртуть, цветность, фенол, растворённый кислород.</w:t>
      </w:r>
    </w:p>
    <w:p w14:paraId="19BC385B"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Источником поступления загрязняющих веществ в водные объекты могут являться как антропогенные, так и природные факторы.</w:t>
      </w:r>
    </w:p>
    <w:p w14:paraId="64CAB68D"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Категория химического загрязнения донных отложений определяется в соответствии с СанПиНом 2.1.7.1287-03. Предельно допустимые концентрации (ПДК) и ориентировочно допустимые концентрации определены в соответствии с ГН 2.1.7.2041-06 и ГН 2.1.7.2511-09.</w:t>
      </w:r>
    </w:p>
    <w:p w14:paraId="4FCA219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 результатам химического анализа донных отложений реки Ургал, места слияния реки Ургал и ручья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xml:space="preserve">, и, непосредственно, ручья </w:t>
      </w:r>
      <w:proofErr w:type="spellStart"/>
      <w:r w:rsidRPr="007B4779">
        <w:rPr>
          <w:rFonts w:eastAsiaTheme="minorHAnsi"/>
          <w:sz w:val="24"/>
          <w:szCs w:val="26"/>
          <w:lang w:eastAsia="en-US"/>
        </w:rPr>
        <w:t>Сатанки</w:t>
      </w:r>
      <w:proofErr w:type="spellEnd"/>
      <w:r w:rsidRPr="007B4779">
        <w:rPr>
          <w:rFonts w:eastAsiaTheme="minorHAnsi"/>
          <w:sz w:val="24"/>
          <w:szCs w:val="26"/>
          <w:lang w:eastAsia="en-US"/>
        </w:rPr>
        <w:t xml:space="preserve"> наблюдается превышение предельно-допустимых концентраций:</w:t>
      </w:r>
    </w:p>
    <w:p w14:paraId="1877FDBE" w14:textId="77777777" w:rsidR="007412E5" w:rsidRPr="007B4779" w:rsidRDefault="007412E5" w:rsidP="009E00F1">
      <w:pPr>
        <w:pStyle w:val="SIB0"/>
      </w:pPr>
      <w:r w:rsidRPr="007B4779">
        <w:t>река Ургал – цинк, кадмий;</w:t>
      </w:r>
    </w:p>
    <w:p w14:paraId="4E4E31F9" w14:textId="77777777" w:rsidR="007412E5" w:rsidRPr="007B4779" w:rsidRDefault="007412E5" w:rsidP="009E00F1">
      <w:pPr>
        <w:pStyle w:val="SIB0"/>
      </w:pPr>
      <w:r w:rsidRPr="007B4779">
        <w:t xml:space="preserve">место слияния реки Ургал и ручья </w:t>
      </w:r>
      <w:proofErr w:type="spellStart"/>
      <w:r w:rsidRPr="007B4779">
        <w:t>Сатанки</w:t>
      </w:r>
      <w:proofErr w:type="spellEnd"/>
      <w:r w:rsidRPr="007B4779">
        <w:t xml:space="preserve"> - цинк, кадмий;</w:t>
      </w:r>
    </w:p>
    <w:p w14:paraId="28DFF008" w14:textId="77777777" w:rsidR="007412E5" w:rsidRPr="007B4779" w:rsidRDefault="007412E5" w:rsidP="009E00F1">
      <w:pPr>
        <w:pStyle w:val="SIB0"/>
      </w:pPr>
      <w:r w:rsidRPr="007B4779">
        <w:t xml:space="preserve">ручей </w:t>
      </w:r>
      <w:proofErr w:type="spellStart"/>
      <w:r w:rsidRPr="007B4779">
        <w:t>Сатанки</w:t>
      </w:r>
      <w:proofErr w:type="spellEnd"/>
      <w:r w:rsidRPr="007B4779">
        <w:t xml:space="preserve"> – цинк, кадмий, медь, свинец, ртуть, мышьяк.</w:t>
      </w:r>
    </w:p>
    <w:p w14:paraId="32081CD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Источником загрязняющих веществ в донных отложениях водных объектов могут являться как антропогенные, так и природные факторы.</w:t>
      </w:r>
    </w:p>
    <w:p w14:paraId="7C46B426" w14:textId="04B6B96E"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Категории водных объектов устанавливаются в соответствии с приказом Федерального агентства по рыболовству от 17.09.2009 №818 «Об установлении категорий водных объектов </w:t>
      </w:r>
      <w:proofErr w:type="spellStart"/>
      <w:r w:rsidRPr="007B4779">
        <w:rPr>
          <w:rFonts w:eastAsiaTheme="minorHAnsi"/>
          <w:sz w:val="24"/>
          <w:szCs w:val="26"/>
          <w:lang w:eastAsia="en-US"/>
        </w:rPr>
        <w:t>рыбохозяйственного</w:t>
      </w:r>
      <w:proofErr w:type="spellEnd"/>
      <w:r w:rsidRPr="007B4779">
        <w:rPr>
          <w:rFonts w:eastAsiaTheme="minorHAnsi"/>
          <w:sz w:val="24"/>
          <w:szCs w:val="26"/>
          <w:lang w:eastAsia="en-US"/>
        </w:rPr>
        <w:t xml:space="preserve"> значения и особенностей добычи (вылова) водных биологических ресурсов, обитающих в них и отнесенных к объектам рыболовства» Амурским территориальным управлением </w:t>
      </w:r>
      <w:proofErr w:type="spellStart"/>
      <w:r w:rsidRPr="007B4779">
        <w:rPr>
          <w:rFonts w:eastAsiaTheme="minorHAnsi"/>
          <w:sz w:val="24"/>
          <w:szCs w:val="26"/>
          <w:lang w:eastAsia="en-US"/>
        </w:rPr>
        <w:t>Росрыболовства</w:t>
      </w:r>
      <w:proofErr w:type="spellEnd"/>
      <w:r w:rsidRPr="007B4779">
        <w:rPr>
          <w:rFonts w:eastAsiaTheme="minorHAnsi"/>
          <w:sz w:val="24"/>
          <w:szCs w:val="26"/>
          <w:lang w:eastAsia="en-US"/>
        </w:rPr>
        <w:t>.</w:t>
      </w:r>
    </w:p>
    <w:p w14:paraId="3F7A0C6B"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Согласно п.3 ч.4 ст.65, "Водного кодекса Российской Федерации", ширина водоохраной зоны реки Ургал составляет 100 м. </w:t>
      </w:r>
    </w:p>
    <w:p w14:paraId="483B2D07" w14:textId="77777777" w:rsidR="007412E5" w:rsidRPr="007B4779" w:rsidRDefault="007412E5" w:rsidP="007412E5">
      <w:pPr>
        <w:pStyle w:val="20"/>
      </w:pPr>
      <w:bookmarkStart w:id="67" w:name="_Toc38872804"/>
      <w:bookmarkStart w:id="68" w:name="_Ref25303921"/>
      <w:bookmarkStart w:id="69" w:name="_Toc42700741"/>
      <w:r w:rsidRPr="007B4779">
        <w:t>Существующее состояние растительности</w:t>
      </w:r>
      <w:bookmarkEnd w:id="67"/>
      <w:bookmarkEnd w:id="68"/>
      <w:bookmarkEnd w:id="69"/>
    </w:p>
    <w:p w14:paraId="213B3C50"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Согласно геоботаническому районированию район работ расположен на территории горно-долинного </w:t>
      </w:r>
      <w:proofErr w:type="spellStart"/>
      <w:r w:rsidRPr="007B4779">
        <w:rPr>
          <w:rFonts w:eastAsiaTheme="minorHAnsi"/>
          <w:sz w:val="24"/>
          <w:szCs w:val="26"/>
          <w:lang w:eastAsia="en-US"/>
        </w:rPr>
        <w:t>Селемджинско-Буреинского</w:t>
      </w:r>
      <w:proofErr w:type="spellEnd"/>
      <w:r w:rsidRPr="007B4779">
        <w:rPr>
          <w:rFonts w:eastAsiaTheme="minorHAnsi"/>
          <w:sz w:val="24"/>
          <w:szCs w:val="26"/>
          <w:lang w:eastAsia="en-US"/>
        </w:rPr>
        <w:t xml:space="preserve"> округа лиственничных лесов </w:t>
      </w:r>
      <w:proofErr w:type="spellStart"/>
      <w:r w:rsidRPr="007B4779">
        <w:rPr>
          <w:rFonts w:eastAsiaTheme="minorHAnsi"/>
          <w:sz w:val="24"/>
          <w:szCs w:val="26"/>
          <w:lang w:eastAsia="en-US"/>
        </w:rPr>
        <w:t>Алдано-Зейской</w:t>
      </w:r>
      <w:proofErr w:type="spellEnd"/>
      <w:r w:rsidRPr="007B4779">
        <w:rPr>
          <w:rFonts w:eastAsiaTheme="minorHAnsi"/>
          <w:sz w:val="24"/>
          <w:szCs w:val="26"/>
          <w:lang w:eastAsia="en-US"/>
        </w:rPr>
        <w:t xml:space="preserve"> провинции Восточносибирской подобласти светлохвойных лесов Евроазиатской хвойно-лесной области.</w:t>
      </w:r>
    </w:p>
    <w:p w14:paraId="78858993"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Основой флористического состава являются представители охотской и восточносибирской флоры. В данном округе преобладают лиственничные леса в комплексе с «марями» и колками лиственницы и березы на равнинах.</w:t>
      </w:r>
    </w:p>
    <w:p w14:paraId="35FBB54E"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Главными лесообразующими породами являются береза, лиственница, сосна, ивы (</w:t>
      </w:r>
      <w:proofErr w:type="spellStart"/>
      <w:r w:rsidRPr="007B4779">
        <w:rPr>
          <w:rFonts w:eastAsiaTheme="minorHAnsi"/>
          <w:sz w:val="24"/>
          <w:szCs w:val="26"/>
          <w:lang w:eastAsia="en-US"/>
        </w:rPr>
        <w:t>Шверина</w:t>
      </w:r>
      <w:proofErr w:type="spellEnd"/>
      <w:r w:rsidRPr="007B4779">
        <w:rPr>
          <w:rFonts w:eastAsiaTheme="minorHAnsi"/>
          <w:sz w:val="24"/>
          <w:szCs w:val="26"/>
          <w:lang w:eastAsia="en-US"/>
        </w:rPr>
        <w:t xml:space="preserve">, росистая, </w:t>
      </w:r>
      <w:proofErr w:type="spellStart"/>
      <w:r w:rsidRPr="007B4779">
        <w:rPr>
          <w:rFonts w:eastAsiaTheme="minorHAnsi"/>
          <w:sz w:val="24"/>
          <w:szCs w:val="26"/>
          <w:lang w:eastAsia="en-US"/>
        </w:rPr>
        <w:t>удская</w:t>
      </w:r>
      <w:proofErr w:type="spellEnd"/>
      <w:r w:rsidRPr="007B4779">
        <w:rPr>
          <w:rFonts w:eastAsiaTheme="minorHAnsi"/>
          <w:sz w:val="24"/>
          <w:szCs w:val="26"/>
          <w:lang w:eastAsia="en-US"/>
        </w:rPr>
        <w:t xml:space="preserve">) и др. Кустарниковый ярус представлен багульником болотным, спиреей иволистной, свидиной белой, розой иглистой. В травянистом покрове преобладают </w:t>
      </w:r>
      <w:proofErr w:type="spellStart"/>
      <w:r w:rsidRPr="007B4779">
        <w:rPr>
          <w:rFonts w:eastAsiaTheme="minorHAnsi"/>
          <w:sz w:val="24"/>
          <w:szCs w:val="26"/>
          <w:lang w:eastAsia="en-US"/>
        </w:rPr>
        <w:t>вейники</w:t>
      </w:r>
      <w:proofErr w:type="spellEnd"/>
      <w:r w:rsidRPr="007B4779">
        <w:rPr>
          <w:rFonts w:eastAsiaTheme="minorHAnsi"/>
          <w:sz w:val="24"/>
          <w:szCs w:val="26"/>
          <w:lang w:eastAsia="en-US"/>
        </w:rPr>
        <w:t xml:space="preserve"> и осоки, отмечается разнотравье.</w:t>
      </w:r>
    </w:p>
    <w:p w14:paraId="1467303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На территории участка изысканий, ввиду отсутствия естественного почвенного покрова, видовой состав естественного растительного покрова отсутствует.</w:t>
      </w:r>
    </w:p>
    <w:p w14:paraId="55B0FD93"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Прилегающая территория к участку изысканий занята сосняком багульниковым. В древостое преобладают сосна с примесью лиственницы. Подлесок в багульниковых сосняках образован кедровым стлаником, спиреей, малиной, рябинник, шиповники и др. Полукустарники – морошка, багульник, голубика и др. Травянистый покров развит хорошо, состоит из </w:t>
      </w:r>
      <w:proofErr w:type="spellStart"/>
      <w:r w:rsidRPr="007B4779">
        <w:rPr>
          <w:rFonts w:eastAsiaTheme="minorHAnsi"/>
          <w:sz w:val="24"/>
          <w:szCs w:val="26"/>
          <w:lang w:eastAsia="en-US"/>
        </w:rPr>
        <w:t>вейника</w:t>
      </w:r>
      <w:proofErr w:type="spellEnd"/>
      <w:r w:rsidRPr="007B4779">
        <w:rPr>
          <w:rFonts w:eastAsiaTheme="minorHAnsi"/>
          <w:sz w:val="24"/>
          <w:szCs w:val="26"/>
          <w:lang w:eastAsia="en-US"/>
        </w:rPr>
        <w:t>, лабазника и других представителей высокотравья.</w:t>
      </w:r>
    </w:p>
    <w:p w14:paraId="01FCE392" w14:textId="11798171"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Перечень видов растений, занесенных в Красную книгу Хабаровского края, произрастающих в </w:t>
      </w:r>
      <w:proofErr w:type="spellStart"/>
      <w:r w:rsidRPr="007B4779">
        <w:rPr>
          <w:rFonts w:eastAsiaTheme="minorHAnsi"/>
          <w:sz w:val="24"/>
          <w:szCs w:val="26"/>
          <w:lang w:eastAsia="en-US"/>
        </w:rPr>
        <w:t>Верхнебуреинском</w:t>
      </w:r>
      <w:proofErr w:type="spellEnd"/>
      <w:r w:rsidRPr="007B4779">
        <w:rPr>
          <w:rFonts w:eastAsiaTheme="minorHAnsi"/>
          <w:sz w:val="24"/>
          <w:szCs w:val="26"/>
          <w:lang w:eastAsia="en-US"/>
        </w:rPr>
        <w:t xml:space="preserve"> районе, представлены в таблице </w:t>
      </w:r>
      <w:r w:rsidR="009E00F1" w:rsidRPr="007B4779">
        <w:rPr>
          <w:rFonts w:eastAsiaTheme="minorHAnsi"/>
          <w:sz w:val="24"/>
          <w:szCs w:val="26"/>
          <w:lang w:eastAsia="en-US"/>
        </w:rPr>
        <w:t>13</w:t>
      </w:r>
      <w:r w:rsidRPr="007B4779">
        <w:rPr>
          <w:rFonts w:eastAsiaTheme="minorHAnsi"/>
          <w:sz w:val="24"/>
          <w:szCs w:val="26"/>
          <w:lang w:eastAsia="en-US"/>
        </w:rPr>
        <w:t>.</w:t>
      </w:r>
    </w:p>
    <w:p w14:paraId="5DB3127B" w14:textId="7D0DD934"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13</w:t>
      </w:r>
      <w:r w:rsidRPr="007B4779">
        <w:rPr>
          <w:sz w:val="24"/>
        </w:rPr>
        <w:t xml:space="preserve">– Перечень видов растений, занесенных в Красную книгу Хабаровского края, произрастающих в </w:t>
      </w:r>
      <w:proofErr w:type="spellStart"/>
      <w:r w:rsidRPr="007B4779">
        <w:rPr>
          <w:sz w:val="24"/>
        </w:rPr>
        <w:t>Верхнебуреинском</w:t>
      </w:r>
      <w:proofErr w:type="spellEnd"/>
      <w:r w:rsidRPr="007B4779">
        <w:rPr>
          <w:sz w:val="24"/>
        </w:rPr>
        <w:t xml:space="preserve"> районе</w:t>
      </w:r>
    </w:p>
    <w:tbl>
      <w:tblPr>
        <w:tblStyle w:val="62"/>
        <w:tblW w:w="5000" w:type="pct"/>
        <w:tblInd w:w="0" w:type="dxa"/>
        <w:tblLook w:val="04A0" w:firstRow="1" w:lastRow="0" w:firstColumn="1" w:lastColumn="0" w:noHBand="0" w:noVBand="1"/>
      </w:tblPr>
      <w:tblGrid>
        <w:gridCol w:w="3705"/>
        <w:gridCol w:w="6435"/>
      </w:tblGrid>
      <w:tr w:rsidR="007412E5" w:rsidRPr="007B4779" w14:paraId="6FA33054" w14:textId="77777777" w:rsidTr="007412E5">
        <w:trPr>
          <w:trHeight w:val="567"/>
          <w:tblHeader/>
        </w:trPr>
        <w:tc>
          <w:tcPr>
            <w:tcW w:w="1827" w:type="pct"/>
            <w:tcBorders>
              <w:top w:val="single" w:sz="4" w:space="0" w:color="auto"/>
              <w:left w:val="single" w:sz="4" w:space="0" w:color="auto"/>
              <w:bottom w:val="single" w:sz="4" w:space="0" w:color="auto"/>
              <w:right w:val="single" w:sz="4" w:space="0" w:color="auto"/>
            </w:tcBorders>
            <w:vAlign w:val="center"/>
            <w:hideMark/>
          </w:tcPr>
          <w:p w14:paraId="39D8EC9A" w14:textId="77777777" w:rsidR="007412E5" w:rsidRPr="007B4779" w:rsidRDefault="007412E5" w:rsidP="007412E5">
            <w:pPr>
              <w:keepNext/>
              <w:widowControl/>
              <w:autoSpaceDE/>
              <w:adjustRightInd/>
              <w:spacing w:before="40" w:after="40" w:line="240" w:lineRule="exact"/>
              <w:rPr>
                <w:rFonts w:cs="Arial"/>
                <w:sz w:val="24"/>
                <w:szCs w:val="24"/>
              </w:rPr>
            </w:pPr>
            <w:r w:rsidRPr="007B4779">
              <w:rPr>
                <w:rFonts w:cs="Arial"/>
                <w:sz w:val="24"/>
                <w:szCs w:val="24"/>
              </w:rPr>
              <w:t>Название растения</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1F99A59" w14:textId="77777777" w:rsidR="007412E5" w:rsidRPr="007B4779" w:rsidRDefault="007412E5" w:rsidP="007412E5">
            <w:pPr>
              <w:keepNext/>
              <w:widowControl/>
              <w:autoSpaceDE/>
              <w:adjustRightInd/>
              <w:spacing w:before="40" w:after="40" w:line="240" w:lineRule="exact"/>
              <w:rPr>
                <w:rFonts w:cs="Arial"/>
                <w:sz w:val="24"/>
                <w:szCs w:val="24"/>
              </w:rPr>
            </w:pPr>
            <w:r w:rsidRPr="007B4779">
              <w:rPr>
                <w:rFonts w:cs="Arial"/>
                <w:sz w:val="24"/>
                <w:szCs w:val="24"/>
              </w:rPr>
              <w:t>Место обитания</w:t>
            </w:r>
          </w:p>
        </w:tc>
      </w:tr>
      <w:tr w:rsidR="007412E5" w:rsidRPr="007B4779" w14:paraId="35C8534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2820B36"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24"/>
                <w:szCs w:val="24"/>
              </w:rPr>
              <w:t>Астра</w:t>
            </w:r>
            <w:r w:rsidRPr="007B4779">
              <w:rPr>
                <w:rFonts w:cs="Arial"/>
                <w:sz w:val="24"/>
                <w:szCs w:val="24"/>
                <w:lang w:val="en-US"/>
              </w:rPr>
              <w:t xml:space="preserve"> </w:t>
            </w:r>
            <w:r w:rsidRPr="007B4779">
              <w:rPr>
                <w:rFonts w:cs="Arial"/>
                <w:sz w:val="24"/>
                <w:szCs w:val="24"/>
              </w:rPr>
              <w:t>Ворошилова</w:t>
            </w:r>
            <w:r w:rsidRPr="007B4779">
              <w:rPr>
                <w:rFonts w:cs="Arial"/>
                <w:sz w:val="24"/>
                <w:szCs w:val="24"/>
                <w:lang w:val="en-US"/>
              </w:rPr>
              <w:t xml:space="preserve"> </w:t>
            </w:r>
          </w:p>
          <w:p w14:paraId="31F50AD5"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18"/>
                <w:szCs w:val="24"/>
                <w:lang w:val="en-US"/>
              </w:rPr>
              <w:t xml:space="preserve">(Aster </w:t>
            </w:r>
            <w:proofErr w:type="spellStart"/>
            <w:r w:rsidRPr="007B4779">
              <w:rPr>
                <w:rFonts w:cs="Arial"/>
                <w:sz w:val="18"/>
                <w:szCs w:val="24"/>
                <w:lang w:val="en-US"/>
              </w:rPr>
              <w:t>woroschilowii</w:t>
            </w:r>
            <w:proofErr w:type="spellEnd"/>
            <w:r w:rsidRPr="007B4779">
              <w:rPr>
                <w:rFonts w:cs="Arial"/>
                <w:sz w:val="18"/>
                <w:szCs w:val="24"/>
                <w:lang w:val="en-US"/>
              </w:rPr>
              <w:t xml:space="preserve"> </w:t>
            </w:r>
            <w:proofErr w:type="spellStart"/>
            <w:r w:rsidRPr="007B4779">
              <w:rPr>
                <w:rFonts w:cs="Arial"/>
                <w:sz w:val="18"/>
                <w:szCs w:val="24"/>
                <w:lang w:val="en-US"/>
              </w:rPr>
              <w:t>Zdorovjeva</w:t>
            </w:r>
            <w:proofErr w:type="spellEnd"/>
            <w:r w:rsidRPr="007B4779">
              <w:rPr>
                <w:rFonts w:cs="Arial"/>
                <w:sz w:val="18"/>
                <w:szCs w:val="24"/>
                <w:lang w:val="en-US"/>
              </w:rPr>
              <w:t xml:space="preserve"> et </w:t>
            </w:r>
            <w:proofErr w:type="spellStart"/>
            <w:r w:rsidRPr="007B4779">
              <w:rPr>
                <w:rFonts w:cs="Arial"/>
                <w:sz w:val="18"/>
                <w:szCs w:val="24"/>
                <w:lang w:val="en-US"/>
              </w:rPr>
              <w:t>Schapoval</w:t>
            </w:r>
            <w:proofErr w:type="spellEnd"/>
            <w:r w:rsidRPr="007B4779">
              <w:rPr>
                <w:rFonts w:cs="Arial"/>
                <w:sz w:val="18"/>
                <w:szCs w:val="24"/>
                <w:lang w:val="en-US"/>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0AD5CA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Обитает в </w:t>
            </w:r>
            <w:proofErr w:type="spellStart"/>
            <w:r w:rsidRPr="007B4779">
              <w:rPr>
                <w:rFonts w:cs="Arial"/>
                <w:sz w:val="24"/>
                <w:szCs w:val="24"/>
              </w:rPr>
              <w:t>гольцовом</w:t>
            </w:r>
            <w:proofErr w:type="spellEnd"/>
            <w:r w:rsidRPr="007B4779">
              <w:rPr>
                <w:rFonts w:cs="Arial"/>
                <w:sz w:val="24"/>
                <w:szCs w:val="24"/>
              </w:rPr>
              <w:t xml:space="preserve"> и </w:t>
            </w:r>
            <w:proofErr w:type="spellStart"/>
            <w:r w:rsidRPr="007B4779">
              <w:rPr>
                <w:rFonts w:cs="Arial"/>
                <w:sz w:val="24"/>
                <w:szCs w:val="24"/>
              </w:rPr>
              <w:t>подгольцовом</w:t>
            </w:r>
            <w:proofErr w:type="spellEnd"/>
            <w:r w:rsidRPr="007B4779">
              <w:rPr>
                <w:rFonts w:cs="Arial"/>
                <w:sz w:val="24"/>
                <w:szCs w:val="24"/>
              </w:rPr>
              <w:t xml:space="preserve"> поясах на осыпях, в расщелинах и карнизах скал, на крутых склонах </w:t>
            </w:r>
            <w:proofErr w:type="spellStart"/>
            <w:r w:rsidRPr="007B4779">
              <w:rPr>
                <w:rFonts w:cs="Arial"/>
                <w:sz w:val="24"/>
                <w:szCs w:val="24"/>
              </w:rPr>
              <w:t>гольцовых</w:t>
            </w:r>
            <w:proofErr w:type="spellEnd"/>
            <w:r w:rsidRPr="007B4779">
              <w:rPr>
                <w:rFonts w:cs="Arial"/>
                <w:sz w:val="24"/>
                <w:szCs w:val="24"/>
              </w:rPr>
              <w:t xml:space="preserve"> террас в пределах высот 1600–2000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756ECA0A"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12E9D4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Крестовник Бойко </w:t>
            </w:r>
          </w:p>
          <w:p w14:paraId="5453D31A"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lang w:val="en-US"/>
              </w:rPr>
              <w:t>Senecio</w:t>
            </w:r>
            <w:proofErr w:type="spellEnd"/>
            <w:r w:rsidRPr="007B4779">
              <w:rPr>
                <w:rFonts w:cs="Arial"/>
                <w:sz w:val="18"/>
                <w:szCs w:val="24"/>
              </w:rPr>
              <w:t xml:space="preserve"> </w:t>
            </w:r>
            <w:proofErr w:type="spellStart"/>
            <w:r w:rsidRPr="007B4779">
              <w:rPr>
                <w:rFonts w:cs="Arial"/>
                <w:sz w:val="18"/>
                <w:szCs w:val="24"/>
                <w:lang w:val="en-US"/>
              </w:rPr>
              <w:t>boikoanus</w:t>
            </w:r>
            <w:proofErr w:type="spellEnd"/>
            <w:r w:rsidRPr="007B4779">
              <w:rPr>
                <w:rFonts w:cs="Arial"/>
                <w:sz w:val="18"/>
                <w:szCs w:val="24"/>
              </w:rPr>
              <w:t xml:space="preserve"> (</w:t>
            </w:r>
            <w:proofErr w:type="spellStart"/>
            <w:r w:rsidRPr="007B4779">
              <w:rPr>
                <w:rFonts w:cs="Arial"/>
                <w:sz w:val="18"/>
                <w:szCs w:val="24"/>
                <w:lang w:val="en-US"/>
              </w:rPr>
              <w:t>Worosch</w:t>
            </w:r>
            <w:proofErr w:type="spellEnd"/>
            <w:r w:rsidRPr="007B4779">
              <w:rPr>
                <w:rFonts w:cs="Arial"/>
                <w:sz w:val="18"/>
                <w:szCs w:val="24"/>
              </w:rPr>
              <w:t xml:space="preserve">. </w:t>
            </w:r>
            <w:r w:rsidRPr="007B4779">
              <w:rPr>
                <w:rFonts w:cs="Arial"/>
                <w:sz w:val="18"/>
                <w:szCs w:val="24"/>
                <w:lang w:val="en-US"/>
              </w:rPr>
              <w:t>et</w:t>
            </w:r>
            <w:r w:rsidRPr="007B4779">
              <w:rPr>
                <w:rFonts w:cs="Arial"/>
                <w:sz w:val="18"/>
                <w:szCs w:val="24"/>
              </w:rPr>
              <w:t xml:space="preserve"> </w:t>
            </w:r>
            <w:proofErr w:type="spellStart"/>
            <w:r w:rsidRPr="007B4779">
              <w:rPr>
                <w:rFonts w:cs="Arial"/>
                <w:sz w:val="18"/>
                <w:szCs w:val="24"/>
                <w:lang w:val="en-US"/>
              </w:rPr>
              <w:t>Schlothg</w:t>
            </w:r>
            <w:proofErr w:type="spellEnd"/>
            <w:r w:rsidRPr="007B4779">
              <w:rPr>
                <w:rFonts w:cs="Arial"/>
                <w:sz w:val="18"/>
                <w:szCs w:val="24"/>
              </w:rPr>
              <w:t xml:space="preserve">.) </w:t>
            </w:r>
            <w:proofErr w:type="spellStart"/>
            <w:r w:rsidRPr="007B4779">
              <w:rPr>
                <w:rFonts w:cs="Arial"/>
                <w:sz w:val="18"/>
                <w:szCs w:val="24"/>
                <w:lang w:val="en-US"/>
              </w:rPr>
              <w:t>Worosch</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ED67C64"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в истоках горных рек, на галечниках, в пойменных кустарниковых зарослях, на открытых каменистых склонах.</w:t>
            </w:r>
          </w:p>
        </w:tc>
      </w:tr>
      <w:tr w:rsidR="007412E5" w:rsidRPr="007B4779" w14:paraId="296B5BFD"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649C6F0"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Одуванчик </w:t>
            </w:r>
            <w:proofErr w:type="spellStart"/>
            <w:r w:rsidRPr="007B4779">
              <w:rPr>
                <w:rFonts w:cs="Arial"/>
                <w:sz w:val="24"/>
                <w:szCs w:val="24"/>
              </w:rPr>
              <w:t>аянский</w:t>
            </w:r>
            <w:proofErr w:type="spellEnd"/>
            <w:r w:rsidRPr="007B4779">
              <w:rPr>
                <w:rFonts w:cs="Arial"/>
                <w:sz w:val="24"/>
                <w:szCs w:val="24"/>
              </w:rPr>
              <w:t xml:space="preserve"> </w:t>
            </w:r>
          </w:p>
          <w:p w14:paraId="4761AED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Taraxacum</w:t>
            </w:r>
            <w:proofErr w:type="spellEnd"/>
            <w:r w:rsidRPr="007B4779">
              <w:rPr>
                <w:rFonts w:cs="Arial"/>
                <w:sz w:val="18"/>
                <w:szCs w:val="24"/>
              </w:rPr>
              <w:t xml:space="preserve"> </w:t>
            </w:r>
            <w:proofErr w:type="spellStart"/>
            <w:r w:rsidRPr="007B4779">
              <w:rPr>
                <w:rFonts w:cs="Arial"/>
                <w:sz w:val="18"/>
                <w:szCs w:val="24"/>
              </w:rPr>
              <w:t>ajanense</w:t>
            </w:r>
            <w:proofErr w:type="spellEnd"/>
            <w:r w:rsidRPr="007B4779">
              <w:rPr>
                <w:rFonts w:cs="Arial"/>
                <w:sz w:val="18"/>
                <w:szCs w:val="24"/>
              </w:rPr>
              <w:t xml:space="preserve"> </w:t>
            </w:r>
            <w:proofErr w:type="spellStart"/>
            <w:r w:rsidRPr="007B4779">
              <w:rPr>
                <w:rFonts w:cs="Arial"/>
                <w:sz w:val="18"/>
                <w:szCs w:val="24"/>
              </w:rPr>
              <w:t>Worosch</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97D5D2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Лужайки, скалы и каменистые склоны</w:t>
            </w:r>
          </w:p>
        </w:tc>
      </w:tr>
      <w:tr w:rsidR="007412E5" w:rsidRPr="007B4779" w14:paraId="429C7EB2"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16B4C2F1"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Одуванчик </w:t>
            </w:r>
            <w:proofErr w:type="spellStart"/>
            <w:r w:rsidRPr="007B4779">
              <w:rPr>
                <w:rFonts w:cs="Arial"/>
                <w:sz w:val="24"/>
                <w:szCs w:val="24"/>
              </w:rPr>
              <w:t>баджальский</w:t>
            </w:r>
            <w:proofErr w:type="spellEnd"/>
            <w:r w:rsidRPr="007B4779">
              <w:rPr>
                <w:rFonts w:cs="Arial"/>
                <w:sz w:val="24"/>
                <w:szCs w:val="24"/>
              </w:rPr>
              <w:t xml:space="preserve"> </w:t>
            </w:r>
            <w:r w:rsidRPr="007B4779">
              <w:rPr>
                <w:rFonts w:cs="Arial"/>
                <w:sz w:val="18"/>
                <w:szCs w:val="18"/>
              </w:rPr>
              <w:t>(</w:t>
            </w:r>
            <w:proofErr w:type="spellStart"/>
            <w:r w:rsidRPr="007B4779">
              <w:rPr>
                <w:rFonts w:cs="Arial"/>
                <w:sz w:val="18"/>
                <w:szCs w:val="18"/>
              </w:rPr>
              <w:t>Taraxacum</w:t>
            </w:r>
            <w:proofErr w:type="spellEnd"/>
            <w:r w:rsidRPr="007B4779">
              <w:rPr>
                <w:rFonts w:cs="Arial"/>
                <w:sz w:val="18"/>
                <w:szCs w:val="18"/>
              </w:rPr>
              <w:t xml:space="preserve"> </w:t>
            </w:r>
            <w:proofErr w:type="spellStart"/>
            <w:r w:rsidRPr="007B4779">
              <w:rPr>
                <w:rFonts w:cs="Arial"/>
                <w:sz w:val="18"/>
                <w:szCs w:val="18"/>
              </w:rPr>
              <w:t>badzhalense</w:t>
            </w:r>
            <w:proofErr w:type="spellEnd"/>
            <w:r w:rsidRPr="007B4779">
              <w:rPr>
                <w:rFonts w:cs="Arial"/>
                <w:sz w:val="18"/>
                <w:szCs w:val="18"/>
              </w:rPr>
              <w:t xml:space="preserve"> </w:t>
            </w:r>
            <w:proofErr w:type="spellStart"/>
            <w:r w:rsidRPr="007B4779">
              <w:rPr>
                <w:rFonts w:cs="Arial"/>
                <w:sz w:val="18"/>
                <w:szCs w:val="18"/>
              </w:rPr>
              <w:t>Worosch</w:t>
            </w:r>
            <w:proofErr w:type="spellEnd"/>
            <w:r w:rsidRPr="007B4779">
              <w:rPr>
                <w:rFonts w:cs="Arial"/>
                <w:sz w:val="18"/>
                <w:szCs w:val="18"/>
              </w:rPr>
              <w:t xml:space="preserve">. </w:t>
            </w:r>
            <w:proofErr w:type="spellStart"/>
            <w:r w:rsidRPr="007B4779">
              <w:rPr>
                <w:rFonts w:cs="Arial"/>
                <w:sz w:val="18"/>
                <w:szCs w:val="18"/>
              </w:rPr>
              <w:t>et</w:t>
            </w:r>
            <w:proofErr w:type="spellEnd"/>
            <w:r w:rsidRPr="007B4779">
              <w:rPr>
                <w:rFonts w:cs="Arial"/>
                <w:sz w:val="18"/>
                <w:szCs w:val="18"/>
              </w:rPr>
              <w:t xml:space="preserve"> </w:t>
            </w:r>
            <w:proofErr w:type="spellStart"/>
            <w:r w:rsidRPr="007B4779">
              <w:rPr>
                <w:rFonts w:cs="Arial"/>
                <w:sz w:val="18"/>
                <w:szCs w:val="18"/>
              </w:rPr>
              <w:t>Schlothg</w:t>
            </w:r>
            <w:proofErr w:type="spellEnd"/>
            <w:r w:rsidRPr="007B4779">
              <w:rPr>
                <w:rFonts w:cs="Arial"/>
                <w:sz w:val="18"/>
                <w:szCs w:val="18"/>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FA75CB6"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На сырых нивальных лужайках в </w:t>
            </w:r>
            <w:proofErr w:type="spellStart"/>
            <w:r w:rsidRPr="007B4779">
              <w:rPr>
                <w:rFonts w:cs="Arial"/>
                <w:sz w:val="24"/>
                <w:szCs w:val="24"/>
              </w:rPr>
              <w:t>гольцовом</w:t>
            </w:r>
            <w:proofErr w:type="spellEnd"/>
            <w:r w:rsidRPr="007B4779">
              <w:rPr>
                <w:rFonts w:cs="Arial"/>
                <w:sz w:val="24"/>
                <w:szCs w:val="24"/>
              </w:rPr>
              <w:t xml:space="preserve"> поясе, на высоте 1700–1800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7FBEEB7E"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08B53E9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Одуванчик </w:t>
            </w:r>
            <w:proofErr w:type="spellStart"/>
            <w:r w:rsidRPr="007B4779">
              <w:rPr>
                <w:rFonts w:cs="Arial"/>
                <w:sz w:val="24"/>
                <w:szCs w:val="24"/>
              </w:rPr>
              <w:t>линейнолистный</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rPr>
              <w:t>Taraxacum</w:t>
            </w:r>
            <w:proofErr w:type="spellEnd"/>
            <w:r w:rsidRPr="007B4779">
              <w:rPr>
                <w:rFonts w:cs="Arial"/>
                <w:sz w:val="18"/>
                <w:szCs w:val="24"/>
              </w:rPr>
              <w:t xml:space="preserve"> </w:t>
            </w:r>
            <w:proofErr w:type="spellStart"/>
            <w:r w:rsidRPr="007B4779">
              <w:rPr>
                <w:rFonts w:cs="Arial"/>
                <w:sz w:val="18"/>
                <w:szCs w:val="24"/>
              </w:rPr>
              <w:t>lineare</w:t>
            </w:r>
            <w:proofErr w:type="spellEnd"/>
            <w:r w:rsidRPr="007B4779">
              <w:rPr>
                <w:rFonts w:cs="Arial"/>
                <w:sz w:val="18"/>
                <w:szCs w:val="24"/>
              </w:rPr>
              <w:t xml:space="preserve"> </w:t>
            </w:r>
            <w:proofErr w:type="spellStart"/>
            <w:r w:rsidRPr="007B4779">
              <w:rPr>
                <w:rFonts w:cs="Arial"/>
                <w:sz w:val="18"/>
                <w:szCs w:val="24"/>
              </w:rPr>
              <w:t>Worosch</w:t>
            </w:r>
            <w:proofErr w:type="spellEnd"/>
            <w:r w:rsidRPr="007B4779">
              <w:rPr>
                <w:rFonts w:cs="Arial"/>
                <w:sz w:val="18"/>
                <w:szCs w:val="24"/>
              </w:rPr>
              <w:t xml:space="preserve">. </w:t>
            </w:r>
            <w:proofErr w:type="spellStart"/>
            <w:r w:rsidRPr="007B4779">
              <w:rPr>
                <w:rFonts w:cs="Arial"/>
                <w:sz w:val="18"/>
                <w:szCs w:val="24"/>
              </w:rPr>
              <w:t>et</w:t>
            </w:r>
            <w:proofErr w:type="spellEnd"/>
            <w:r w:rsidRPr="007B4779">
              <w:rPr>
                <w:rFonts w:cs="Arial"/>
                <w:sz w:val="18"/>
                <w:szCs w:val="24"/>
              </w:rPr>
              <w:t xml:space="preserve"> </w:t>
            </w:r>
            <w:proofErr w:type="spellStart"/>
            <w:r w:rsidRPr="007B4779">
              <w:rPr>
                <w:rFonts w:cs="Arial"/>
                <w:sz w:val="18"/>
                <w:szCs w:val="24"/>
              </w:rPr>
              <w:t>Schaga</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C2E1A9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Произрастает на береговых скалах, каменистых склонах, среди валунов и на галечниках р. Бурея</w:t>
            </w:r>
          </w:p>
        </w:tc>
      </w:tr>
      <w:tr w:rsidR="007412E5" w:rsidRPr="007B4779" w14:paraId="4E2E87E5"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A5D3C67" w14:textId="77777777" w:rsidR="007412E5" w:rsidRPr="007B4779" w:rsidRDefault="007412E5" w:rsidP="007412E5">
            <w:pPr>
              <w:widowControl/>
              <w:autoSpaceDE/>
              <w:adjustRightInd/>
              <w:spacing w:before="40" w:after="40" w:line="240" w:lineRule="exact"/>
              <w:rPr>
                <w:rFonts w:cs="Arial"/>
                <w:sz w:val="24"/>
                <w:szCs w:val="24"/>
                <w:lang w:val="en-US"/>
              </w:rPr>
            </w:pPr>
            <w:proofErr w:type="spellStart"/>
            <w:r w:rsidRPr="007B4779">
              <w:rPr>
                <w:rFonts w:cs="Arial"/>
                <w:sz w:val="24"/>
                <w:szCs w:val="24"/>
              </w:rPr>
              <w:t>Соссюрея</w:t>
            </w:r>
            <w:proofErr w:type="spellEnd"/>
            <w:r w:rsidRPr="007B4779">
              <w:rPr>
                <w:rFonts w:cs="Arial"/>
                <w:sz w:val="24"/>
                <w:szCs w:val="24"/>
                <w:lang w:val="en-US"/>
              </w:rPr>
              <w:t xml:space="preserve"> </w:t>
            </w:r>
            <w:r w:rsidRPr="007B4779">
              <w:rPr>
                <w:rFonts w:cs="Arial"/>
                <w:sz w:val="24"/>
                <w:szCs w:val="24"/>
              </w:rPr>
              <w:t>войлочная</w:t>
            </w:r>
            <w:r w:rsidRPr="007B4779">
              <w:rPr>
                <w:rFonts w:cs="Arial"/>
                <w:sz w:val="24"/>
                <w:szCs w:val="24"/>
                <w:lang w:val="en-US"/>
              </w:rPr>
              <w:t xml:space="preserve"> </w:t>
            </w:r>
          </w:p>
          <w:p w14:paraId="45E33088"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18"/>
                <w:szCs w:val="24"/>
                <w:lang w:val="en-US"/>
              </w:rPr>
              <w:t>(</w:t>
            </w:r>
            <w:proofErr w:type="spellStart"/>
            <w:r w:rsidRPr="007B4779">
              <w:rPr>
                <w:rFonts w:cs="Arial"/>
                <w:sz w:val="18"/>
                <w:szCs w:val="24"/>
                <w:lang w:val="en-US"/>
              </w:rPr>
              <w:t>Saussurea</w:t>
            </w:r>
            <w:proofErr w:type="spellEnd"/>
            <w:r w:rsidRPr="007B4779">
              <w:rPr>
                <w:rFonts w:cs="Arial"/>
                <w:sz w:val="18"/>
                <w:szCs w:val="24"/>
                <w:lang w:val="en-US"/>
              </w:rPr>
              <w:t xml:space="preserve"> </w:t>
            </w:r>
            <w:proofErr w:type="spellStart"/>
            <w:r w:rsidRPr="007B4779">
              <w:rPr>
                <w:rFonts w:cs="Arial"/>
                <w:sz w:val="18"/>
                <w:szCs w:val="24"/>
                <w:lang w:val="en-US"/>
              </w:rPr>
              <w:t>tomentosa</w:t>
            </w:r>
            <w:proofErr w:type="spellEnd"/>
            <w:r w:rsidRPr="007B4779">
              <w:rPr>
                <w:rFonts w:cs="Arial"/>
                <w:sz w:val="18"/>
                <w:szCs w:val="24"/>
                <w:lang w:val="en-US"/>
              </w:rPr>
              <w:t xml:space="preserve"> </w:t>
            </w:r>
            <w:proofErr w:type="spellStart"/>
            <w:r w:rsidRPr="007B4779">
              <w:rPr>
                <w:rFonts w:cs="Arial"/>
                <w:sz w:val="18"/>
                <w:szCs w:val="24"/>
                <w:lang w:val="en-US"/>
              </w:rPr>
              <w:t>Kom</w:t>
            </w:r>
            <w:proofErr w:type="spellEnd"/>
            <w:r w:rsidRPr="007B4779">
              <w:rPr>
                <w:rFonts w:cs="Arial"/>
                <w:sz w:val="18"/>
                <w:szCs w:val="24"/>
                <w:lang w:val="en-US"/>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7C9A79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Низкотравные лужайки, щебнистые кустарничково-лишайниковые горные тундры.</w:t>
            </w:r>
          </w:p>
        </w:tc>
      </w:tr>
      <w:tr w:rsidR="007412E5" w:rsidRPr="007B4779" w14:paraId="2510F411"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A203FB2"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Соссюрея</w:t>
            </w:r>
            <w:proofErr w:type="spellEnd"/>
            <w:r w:rsidRPr="007B4779">
              <w:rPr>
                <w:rFonts w:cs="Arial"/>
                <w:sz w:val="24"/>
                <w:szCs w:val="24"/>
              </w:rPr>
              <w:t xml:space="preserve"> </w:t>
            </w:r>
            <w:proofErr w:type="spellStart"/>
            <w:r w:rsidRPr="007B4779">
              <w:rPr>
                <w:rFonts w:cs="Arial"/>
                <w:sz w:val="24"/>
                <w:szCs w:val="24"/>
              </w:rPr>
              <w:t>Тилезиуса</w:t>
            </w:r>
            <w:proofErr w:type="spellEnd"/>
            <w:r w:rsidRPr="007B4779">
              <w:rPr>
                <w:rFonts w:cs="Arial"/>
                <w:sz w:val="24"/>
                <w:szCs w:val="24"/>
              </w:rPr>
              <w:t xml:space="preserve"> </w:t>
            </w:r>
          </w:p>
          <w:p w14:paraId="723871E4" w14:textId="77777777" w:rsidR="007412E5" w:rsidRPr="007B4779" w:rsidRDefault="007412E5" w:rsidP="007412E5">
            <w:pPr>
              <w:widowControl/>
              <w:autoSpaceDE/>
              <w:adjustRightInd/>
              <w:spacing w:before="40" w:after="40" w:line="240" w:lineRule="exact"/>
              <w:rPr>
                <w:rFonts w:cs="Arial"/>
                <w:sz w:val="18"/>
                <w:szCs w:val="18"/>
              </w:rPr>
            </w:pPr>
            <w:r w:rsidRPr="007B4779">
              <w:rPr>
                <w:rFonts w:cs="Arial"/>
                <w:sz w:val="18"/>
                <w:szCs w:val="18"/>
              </w:rPr>
              <w:t>(</w:t>
            </w:r>
            <w:proofErr w:type="spellStart"/>
            <w:r w:rsidRPr="007B4779">
              <w:rPr>
                <w:rFonts w:cs="Arial"/>
                <w:sz w:val="18"/>
                <w:szCs w:val="18"/>
              </w:rPr>
              <w:t>Saussurea</w:t>
            </w:r>
            <w:proofErr w:type="spellEnd"/>
            <w:r w:rsidRPr="007B4779">
              <w:rPr>
                <w:rFonts w:cs="Arial"/>
                <w:sz w:val="18"/>
                <w:szCs w:val="18"/>
              </w:rPr>
              <w:t xml:space="preserve"> </w:t>
            </w:r>
            <w:proofErr w:type="spellStart"/>
            <w:r w:rsidRPr="007B4779">
              <w:rPr>
                <w:rFonts w:cs="Arial"/>
                <w:sz w:val="18"/>
                <w:szCs w:val="18"/>
              </w:rPr>
              <w:t>tilesii</w:t>
            </w:r>
            <w:proofErr w:type="spellEnd"/>
            <w:r w:rsidRPr="007B4779">
              <w:rPr>
                <w:rFonts w:cs="Arial"/>
                <w:sz w:val="18"/>
                <w:szCs w:val="18"/>
              </w:rPr>
              <w:t xml:space="preserve"> (</w:t>
            </w:r>
            <w:proofErr w:type="spellStart"/>
            <w:r w:rsidRPr="007B4779">
              <w:rPr>
                <w:rFonts w:cs="Arial"/>
                <w:sz w:val="18"/>
                <w:szCs w:val="18"/>
              </w:rPr>
              <w:t>Ledeb</w:t>
            </w:r>
            <w:proofErr w:type="spellEnd"/>
            <w:r w:rsidRPr="007B4779">
              <w:rPr>
                <w:rFonts w:cs="Arial"/>
                <w:sz w:val="18"/>
                <w:szCs w:val="18"/>
              </w:rPr>
              <w:t xml:space="preserve">.) </w:t>
            </w:r>
            <w:proofErr w:type="spellStart"/>
            <w:r w:rsidRPr="007B4779">
              <w:rPr>
                <w:rFonts w:cs="Arial"/>
                <w:sz w:val="18"/>
                <w:szCs w:val="18"/>
              </w:rPr>
              <w:t>Ledeb</w:t>
            </w:r>
            <w:proofErr w:type="spellEnd"/>
            <w:r w:rsidRPr="007B4779">
              <w:rPr>
                <w:rFonts w:cs="Arial"/>
                <w:sz w:val="18"/>
                <w:szCs w:val="18"/>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A763D0C"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На каменистых склонах среди куртин кедрового стланика, в </w:t>
            </w:r>
            <w:proofErr w:type="spellStart"/>
            <w:r w:rsidRPr="007B4779">
              <w:rPr>
                <w:rFonts w:cs="Arial"/>
                <w:sz w:val="24"/>
                <w:szCs w:val="24"/>
              </w:rPr>
              <w:t>кустарничково</w:t>
            </w:r>
            <w:proofErr w:type="spellEnd"/>
            <w:r w:rsidRPr="007B4779">
              <w:rPr>
                <w:rFonts w:cs="Arial"/>
                <w:sz w:val="24"/>
                <w:szCs w:val="24"/>
              </w:rPr>
              <w:t xml:space="preserve"> лишайниковых горных тундрах.</w:t>
            </w:r>
          </w:p>
        </w:tc>
      </w:tr>
      <w:tr w:rsidR="007412E5" w:rsidRPr="007B4779" w14:paraId="215AAD4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166FE9A6"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Эдельвейс Благовещенского </w:t>
            </w:r>
            <w:r w:rsidRPr="007B4779">
              <w:rPr>
                <w:rFonts w:cs="Arial"/>
                <w:sz w:val="18"/>
                <w:szCs w:val="24"/>
              </w:rPr>
              <w:t>(</w:t>
            </w:r>
            <w:proofErr w:type="spellStart"/>
            <w:r w:rsidRPr="007B4779">
              <w:rPr>
                <w:rFonts w:cs="Arial"/>
                <w:sz w:val="18"/>
                <w:szCs w:val="24"/>
              </w:rPr>
              <w:t>Leontopodium</w:t>
            </w:r>
            <w:proofErr w:type="spellEnd"/>
            <w:r w:rsidRPr="007B4779">
              <w:rPr>
                <w:rFonts w:cs="Arial"/>
                <w:sz w:val="18"/>
                <w:szCs w:val="24"/>
              </w:rPr>
              <w:t xml:space="preserve"> </w:t>
            </w:r>
            <w:proofErr w:type="spellStart"/>
            <w:r w:rsidRPr="007B4779">
              <w:rPr>
                <w:rFonts w:cs="Arial"/>
                <w:sz w:val="18"/>
                <w:szCs w:val="24"/>
              </w:rPr>
              <w:t>blagoveshczenskyi</w:t>
            </w:r>
            <w:proofErr w:type="spellEnd"/>
            <w:r w:rsidRPr="007B4779">
              <w:rPr>
                <w:rFonts w:cs="Arial"/>
                <w:sz w:val="18"/>
                <w:szCs w:val="24"/>
              </w:rPr>
              <w:t xml:space="preserve"> </w:t>
            </w:r>
            <w:proofErr w:type="spellStart"/>
            <w:r w:rsidRPr="007B4779">
              <w:rPr>
                <w:rFonts w:cs="Arial"/>
                <w:sz w:val="18"/>
                <w:szCs w:val="24"/>
              </w:rPr>
              <w:t>Worosch</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E6344FE"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составе кустарничково-осоково-разнотравных </w:t>
            </w:r>
            <w:proofErr w:type="spellStart"/>
            <w:r w:rsidRPr="007B4779">
              <w:rPr>
                <w:rFonts w:cs="Arial"/>
                <w:sz w:val="24"/>
                <w:szCs w:val="24"/>
              </w:rPr>
              <w:t>криофильных</w:t>
            </w:r>
            <w:proofErr w:type="spellEnd"/>
            <w:r w:rsidRPr="007B4779">
              <w:rPr>
                <w:rFonts w:cs="Arial"/>
                <w:sz w:val="24"/>
                <w:szCs w:val="24"/>
              </w:rPr>
              <w:t xml:space="preserve"> лужаек у снежников и высокогорных озер ледникового происхождения на высоте 1800 м над </w:t>
            </w:r>
            <w:proofErr w:type="spellStart"/>
            <w:r w:rsidRPr="007B4779">
              <w:rPr>
                <w:rFonts w:cs="Arial"/>
                <w:sz w:val="24"/>
                <w:szCs w:val="24"/>
              </w:rPr>
              <w:t>ур</w:t>
            </w:r>
            <w:proofErr w:type="spellEnd"/>
            <w:r w:rsidRPr="007B4779">
              <w:rPr>
                <w:rFonts w:cs="Arial"/>
                <w:sz w:val="24"/>
                <w:szCs w:val="24"/>
              </w:rPr>
              <w:t xml:space="preserve">. м., по осыпям отмечается в </w:t>
            </w:r>
            <w:proofErr w:type="spellStart"/>
            <w:r w:rsidRPr="007B4779">
              <w:rPr>
                <w:rFonts w:cs="Arial"/>
                <w:sz w:val="24"/>
                <w:szCs w:val="24"/>
              </w:rPr>
              <w:t>подгольцовом</w:t>
            </w:r>
            <w:proofErr w:type="spellEnd"/>
            <w:r w:rsidRPr="007B4779">
              <w:rPr>
                <w:rFonts w:cs="Arial"/>
                <w:sz w:val="24"/>
                <w:szCs w:val="24"/>
              </w:rPr>
              <w:t xml:space="preserve"> поясе на высоте 1400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15F7001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2EB53616"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24"/>
                <w:szCs w:val="24"/>
              </w:rPr>
              <w:t>Валериана</w:t>
            </w:r>
            <w:r w:rsidRPr="007B4779">
              <w:rPr>
                <w:rFonts w:cs="Arial"/>
                <w:sz w:val="24"/>
                <w:szCs w:val="24"/>
                <w:lang w:val="en-US"/>
              </w:rPr>
              <w:t xml:space="preserve"> </w:t>
            </w:r>
            <w:proofErr w:type="spellStart"/>
            <w:r w:rsidRPr="007B4779">
              <w:rPr>
                <w:rFonts w:cs="Arial"/>
                <w:sz w:val="24"/>
                <w:szCs w:val="24"/>
              </w:rPr>
              <w:t>аянская</w:t>
            </w:r>
            <w:proofErr w:type="spellEnd"/>
            <w:r w:rsidRPr="007B4779">
              <w:rPr>
                <w:rFonts w:cs="Arial"/>
                <w:sz w:val="24"/>
                <w:szCs w:val="24"/>
                <w:lang w:val="en-US"/>
              </w:rPr>
              <w:t xml:space="preserve"> </w:t>
            </w:r>
          </w:p>
          <w:p w14:paraId="78E8A88E"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lang w:val="en-US"/>
              </w:rPr>
              <w:t>(</w:t>
            </w:r>
            <w:proofErr w:type="spellStart"/>
            <w:r w:rsidRPr="007B4779">
              <w:rPr>
                <w:rFonts w:cs="Arial"/>
                <w:sz w:val="18"/>
                <w:szCs w:val="24"/>
                <w:lang w:val="en-US"/>
              </w:rPr>
              <w:t>Valeriana</w:t>
            </w:r>
            <w:proofErr w:type="spellEnd"/>
            <w:r w:rsidRPr="007B4779">
              <w:rPr>
                <w:rFonts w:cs="Arial"/>
                <w:sz w:val="18"/>
                <w:szCs w:val="24"/>
                <w:lang w:val="en-US"/>
              </w:rPr>
              <w:t xml:space="preserve"> </w:t>
            </w:r>
            <w:proofErr w:type="spellStart"/>
            <w:r w:rsidRPr="007B4779">
              <w:rPr>
                <w:rFonts w:cs="Arial"/>
                <w:sz w:val="18"/>
                <w:szCs w:val="24"/>
                <w:lang w:val="en-US"/>
              </w:rPr>
              <w:t>ajanensis</w:t>
            </w:r>
            <w:proofErr w:type="spellEnd"/>
            <w:r w:rsidRPr="007B4779">
              <w:rPr>
                <w:rFonts w:cs="Arial"/>
                <w:sz w:val="18"/>
                <w:szCs w:val="24"/>
                <w:lang w:val="en-US"/>
              </w:rPr>
              <w:t xml:space="preserve"> (Regel et </w:t>
            </w:r>
            <w:proofErr w:type="spellStart"/>
            <w:r w:rsidRPr="007B4779">
              <w:rPr>
                <w:rFonts w:cs="Arial"/>
                <w:sz w:val="18"/>
                <w:szCs w:val="24"/>
                <w:lang w:val="en-US"/>
              </w:rPr>
              <w:t>Til</w:t>
            </w:r>
            <w:proofErr w:type="spellEnd"/>
            <w:r w:rsidRPr="007B4779">
              <w:rPr>
                <w:rFonts w:cs="Arial"/>
                <w:sz w:val="18"/>
                <w:szCs w:val="24"/>
                <w:lang w:val="en-US"/>
              </w:rPr>
              <w:t xml:space="preserve">.) </w:t>
            </w:r>
            <w:proofErr w:type="spellStart"/>
            <w:r w:rsidRPr="007B4779">
              <w:rPr>
                <w:rFonts w:cs="Arial"/>
                <w:sz w:val="18"/>
                <w:szCs w:val="24"/>
                <w:lang w:val="en-US"/>
              </w:rPr>
              <w:t>Kom</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0974321"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каменистых осыпях и скалистых останцах в долинах рек, в лесном поясе и на морских террасах. Встречается в составе злаково-разнотравных сообществ на приморских террасах, задерненных каменистых склонах и осыпях либо в местообитаниях с невыраженным растительным покровом (карнизы, трещины скал, подвижные осыпи).</w:t>
            </w:r>
          </w:p>
        </w:tc>
      </w:tr>
      <w:tr w:rsidR="007412E5" w:rsidRPr="007B4779" w14:paraId="01A12BA9"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FCA2CB2"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Минуарция</w:t>
            </w:r>
            <w:proofErr w:type="spellEnd"/>
            <w:r w:rsidRPr="007B4779">
              <w:rPr>
                <w:rFonts w:cs="Arial"/>
                <w:sz w:val="24"/>
                <w:szCs w:val="24"/>
              </w:rPr>
              <w:t xml:space="preserve"> крупноплодная </w:t>
            </w:r>
            <w:r w:rsidRPr="007B4779">
              <w:rPr>
                <w:rFonts w:cs="Arial"/>
                <w:sz w:val="18"/>
                <w:szCs w:val="24"/>
              </w:rPr>
              <w:t>(</w:t>
            </w:r>
            <w:proofErr w:type="spellStart"/>
            <w:r w:rsidRPr="007B4779">
              <w:rPr>
                <w:rFonts w:cs="Arial"/>
                <w:sz w:val="18"/>
                <w:szCs w:val="24"/>
              </w:rPr>
              <w:t>Minuartia</w:t>
            </w:r>
            <w:proofErr w:type="spellEnd"/>
            <w:r w:rsidRPr="007B4779">
              <w:rPr>
                <w:rFonts w:cs="Arial"/>
                <w:sz w:val="18"/>
                <w:szCs w:val="24"/>
              </w:rPr>
              <w:t xml:space="preserve"> </w:t>
            </w:r>
            <w:proofErr w:type="spellStart"/>
            <w:r w:rsidRPr="007B4779">
              <w:rPr>
                <w:rFonts w:cs="Arial"/>
                <w:sz w:val="18"/>
                <w:szCs w:val="24"/>
              </w:rPr>
              <w:t>macrocarpa</w:t>
            </w:r>
            <w:proofErr w:type="spellEnd"/>
            <w:r w:rsidRPr="007B4779">
              <w:rPr>
                <w:rFonts w:cs="Arial"/>
                <w:sz w:val="18"/>
                <w:szCs w:val="24"/>
              </w:rPr>
              <w:t xml:space="preserve"> (</w:t>
            </w:r>
            <w:proofErr w:type="spellStart"/>
            <w:r w:rsidRPr="007B4779">
              <w:rPr>
                <w:rFonts w:cs="Arial"/>
                <w:sz w:val="18"/>
                <w:szCs w:val="24"/>
              </w:rPr>
              <w:t>Pursh</w:t>
            </w:r>
            <w:proofErr w:type="spellEnd"/>
            <w:r w:rsidRPr="007B4779">
              <w:rPr>
                <w:rFonts w:cs="Arial"/>
                <w:sz w:val="18"/>
                <w:szCs w:val="24"/>
              </w:rPr>
              <w:t xml:space="preserve">) </w:t>
            </w:r>
            <w:proofErr w:type="spellStart"/>
            <w:r w:rsidRPr="007B4779">
              <w:rPr>
                <w:rFonts w:cs="Arial"/>
                <w:sz w:val="18"/>
                <w:szCs w:val="24"/>
              </w:rPr>
              <w:t>Ostenf</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A217C0F"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Обитает в горных и арктических тундрах на щебнистых склонах, осыпях и сухих россыпях анортозитов.</w:t>
            </w:r>
          </w:p>
        </w:tc>
      </w:tr>
      <w:tr w:rsidR="007412E5" w:rsidRPr="007B4779" w14:paraId="3E4544BD"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1F14AE90"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Адлумия</w:t>
            </w:r>
            <w:proofErr w:type="spellEnd"/>
            <w:r w:rsidRPr="007B4779">
              <w:rPr>
                <w:rFonts w:cs="Arial"/>
                <w:sz w:val="24"/>
                <w:szCs w:val="24"/>
              </w:rPr>
              <w:t xml:space="preserve"> азиатская </w:t>
            </w:r>
          </w:p>
          <w:p w14:paraId="77799EAE"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Adlumia</w:t>
            </w:r>
            <w:proofErr w:type="spellEnd"/>
            <w:r w:rsidRPr="007B4779">
              <w:rPr>
                <w:rFonts w:cs="Arial"/>
                <w:sz w:val="18"/>
                <w:szCs w:val="24"/>
              </w:rPr>
              <w:t xml:space="preserve"> </w:t>
            </w:r>
            <w:proofErr w:type="spellStart"/>
            <w:r w:rsidRPr="007B4779">
              <w:rPr>
                <w:rFonts w:cs="Arial"/>
                <w:sz w:val="18"/>
                <w:szCs w:val="24"/>
              </w:rPr>
              <w:t>asiatica</w:t>
            </w:r>
            <w:proofErr w:type="spellEnd"/>
            <w:r w:rsidRPr="007B4779">
              <w:rPr>
                <w:rFonts w:cs="Arial"/>
                <w:sz w:val="18"/>
                <w:szCs w:val="24"/>
              </w:rPr>
              <w:t xml:space="preserve"> </w:t>
            </w:r>
            <w:proofErr w:type="spellStart"/>
            <w:r w:rsidRPr="007B4779">
              <w:rPr>
                <w:rFonts w:cs="Arial"/>
                <w:sz w:val="18"/>
                <w:szCs w:val="24"/>
              </w:rPr>
              <w:t>Ohwi</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FC972C9"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по опушкам хвойных лесов, нередко в лощинах и долинах рек и ручьев, селится на каменистых и щебнистых склонах.</w:t>
            </w:r>
          </w:p>
        </w:tc>
      </w:tr>
      <w:tr w:rsidR="007412E5" w:rsidRPr="007B4779" w14:paraId="62AE6CF9"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026AD796"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Вейгела</w:t>
            </w:r>
            <w:proofErr w:type="spellEnd"/>
            <w:r w:rsidRPr="007B4779">
              <w:rPr>
                <w:rFonts w:cs="Arial"/>
                <w:sz w:val="24"/>
                <w:szCs w:val="24"/>
              </w:rPr>
              <w:t xml:space="preserve"> приятная </w:t>
            </w:r>
          </w:p>
          <w:p w14:paraId="57DD4F8F"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Weigela</w:t>
            </w:r>
            <w:proofErr w:type="spellEnd"/>
            <w:r w:rsidRPr="007B4779">
              <w:rPr>
                <w:rFonts w:cs="Arial"/>
                <w:sz w:val="18"/>
                <w:szCs w:val="24"/>
              </w:rPr>
              <w:t xml:space="preserve"> </w:t>
            </w:r>
            <w:proofErr w:type="spellStart"/>
            <w:r w:rsidRPr="007B4779">
              <w:rPr>
                <w:rFonts w:cs="Arial"/>
                <w:sz w:val="18"/>
                <w:szCs w:val="24"/>
              </w:rPr>
              <w:t>suavis</w:t>
            </w:r>
            <w:proofErr w:type="spellEnd"/>
            <w:r w:rsidRPr="007B4779">
              <w:rPr>
                <w:rFonts w:cs="Arial"/>
                <w:sz w:val="18"/>
                <w:szCs w:val="24"/>
              </w:rPr>
              <w:t xml:space="preserve"> (</w:t>
            </w:r>
            <w:proofErr w:type="spellStart"/>
            <w:r w:rsidRPr="007B4779">
              <w:rPr>
                <w:rFonts w:cs="Arial"/>
                <w:sz w:val="18"/>
                <w:szCs w:val="24"/>
              </w:rPr>
              <w:t>Kom</w:t>
            </w:r>
            <w:proofErr w:type="spellEnd"/>
            <w:r w:rsidRPr="007B4779">
              <w:rPr>
                <w:rFonts w:cs="Arial"/>
                <w:sz w:val="18"/>
                <w:szCs w:val="24"/>
              </w:rPr>
              <w:t xml:space="preserve">.) </w:t>
            </w:r>
            <w:proofErr w:type="spellStart"/>
            <w:r w:rsidRPr="007B4779">
              <w:rPr>
                <w:rFonts w:cs="Arial"/>
                <w:sz w:val="18"/>
                <w:szCs w:val="24"/>
              </w:rPr>
              <w:t>Bailey</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042186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опушках и прогалинах в горных еловых и лиственничных лесах, на открытых каменистых склонах, среди зарослей кедрового стланика</w:t>
            </w:r>
          </w:p>
        </w:tc>
      </w:tr>
      <w:tr w:rsidR="007412E5" w:rsidRPr="007B4779" w14:paraId="1F09D09E"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8977295"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Камнеломка </w:t>
            </w:r>
            <w:proofErr w:type="spellStart"/>
            <w:r w:rsidRPr="007B4779">
              <w:rPr>
                <w:rFonts w:cs="Arial"/>
                <w:sz w:val="24"/>
                <w:szCs w:val="24"/>
              </w:rPr>
              <w:t>Коржинского</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rPr>
              <w:t>Saxifraga</w:t>
            </w:r>
            <w:proofErr w:type="spellEnd"/>
            <w:r w:rsidRPr="007B4779">
              <w:rPr>
                <w:rFonts w:cs="Arial"/>
                <w:sz w:val="18"/>
                <w:szCs w:val="24"/>
              </w:rPr>
              <w:t xml:space="preserve"> </w:t>
            </w:r>
            <w:proofErr w:type="spellStart"/>
            <w:r w:rsidRPr="007B4779">
              <w:rPr>
                <w:rFonts w:cs="Arial"/>
                <w:sz w:val="18"/>
                <w:szCs w:val="24"/>
              </w:rPr>
              <w:t>korshinskii</w:t>
            </w:r>
            <w:proofErr w:type="spellEnd"/>
            <w:r w:rsidRPr="007B4779">
              <w:rPr>
                <w:rFonts w:cs="Arial"/>
                <w:sz w:val="18"/>
                <w:szCs w:val="24"/>
              </w:rPr>
              <w:t xml:space="preserve"> </w:t>
            </w:r>
            <w:proofErr w:type="spellStart"/>
            <w:r w:rsidRPr="007B4779">
              <w:rPr>
                <w:rFonts w:cs="Arial"/>
                <w:sz w:val="18"/>
                <w:szCs w:val="24"/>
              </w:rPr>
              <w:t>Kom</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513AE1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Образует рыхлые </w:t>
            </w:r>
            <w:proofErr w:type="spellStart"/>
            <w:r w:rsidRPr="007B4779">
              <w:rPr>
                <w:rFonts w:cs="Arial"/>
                <w:sz w:val="24"/>
                <w:szCs w:val="24"/>
              </w:rPr>
              <w:t>дерновинки</w:t>
            </w:r>
            <w:proofErr w:type="spellEnd"/>
            <w:r w:rsidRPr="007B4779">
              <w:rPr>
                <w:rFonts w:cs="Arial"/>
                <w:sz w:val="24"/>
                <w:szCs w:val="24"/>
              </w:rPr>
              <w:t xml:space="preserve"> на обомшелых валунах речных пойм, в пологе </w:t>
            </w:r>
            <w:proofErr w:type="spellStart"/>
            <w:r w:rsidRPr="007B4779">
              <w:rPr>
                <w:rFonts w:cs="Arial"/>
                <w:sz w:val="24"/>
                <w:szCs w:val="24"/>
              </w:rPr>
              <w:t>пихтовоеловых</w:t>
            </w:r>
            <w:proofErr w:type="spellEnd"/>
            <w:r w:rsidRPr="007B4779">
              <w:rPr>
                <w:rFonts w:cs="Arial"/>
                <w:sz w:val="24"/>
                <w:szCs w:val="24"/>
              </w:rPr>
              <w:t>, лиственничных и смешанных лесов, на сырых россыпях и теневых участках береговых скал</w:t>
            </w:r>
          </w:p>
        </w:tc>
      </w:tr>
      <w:tr w:rsidR="007412E5" w:rsidRPr="007B4779" w14:paraId="45D05605"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694FC56"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Камнеломка разрезная </w:t>
            </w:r>
            <w:r w:rsidRPr="007B4779">
              <w:rPr>
                <w:rFonts w:cs="Arial"/>
                <w:sz w:val="18"/>
                <w:szCs w:val="24"/>
              </w:rPr>
              <w:t>(</w:t>
            </w:r>
            <w:proofErr w:type="spellStart"/>
            <w:r w:rsidRPr="007B4779">
              <w:rPr>
                <w:rFonts w:cs="Arial"/>
                <w:sz w:val="18"/>
                <w:szCs w:val="24"/>
              </w:rPr>
              <w:t>Saxifraga</w:t>
            </w:r>
            <w:proofErr w:type="spellEnd"/>
            <w:r w:rsidRPr="007B4779">
              <w:rPr>
                <w:rFonts w:cs="Arial"/>
                <w:sz w:val="18"/>
                <w:szCs w:val="24"/>
              </w:rPr>
              <w:t xml:space="preserve"> </w:t>
            </w:r>
            <w:proofErr w:type="spellStart"/>
            <w:r w:rsidRPr="007B4779">
              <w:rPr>
                <w:rFonts w:cs="Arial"/>
                <w:sz w:val="18"/>
                <w:szCs w:val="24"/>
              </w:rPr>
              <w:t>laciniata</w:t>
            </w:r>
            <w:proofErr w:type="spellEnd"/>
            <w:r w:rsidRPr="007B4779">
              <w:rPr>
                <w:rFonts w:cs="Arial"/>
                <w:sz w:val="18"/>
                <w:szCs w:val="24"/>
              </w:rPr>
              <w:t xml:space="preserve"> </w:t>
            </w:r>
            <w:proofErr w:type="spellStart"/>
            <w:r w:rsidRPr="007B4779">
              <w:rPr>
                <w:rFonts w:cs="Arial"/>
                <w:sz w:val="18"/>
                <w:szCs w:val="24"/>
              </w:rPr>
              <w:t>Nakai</w:t>
            </w:r>
            <w:proofErr w:type="spellEnd"/>
            <w:r w:rsidRPr="007B4779">
              <w:rPr>
                <w:rFonts w:cs="Arial"/>
                <w:sz w:val="18"/>
                <w:szCs w:val="24"/>
              </w:rPr>
              <w:t xml:space="preserve"> </w:t>
            </w:r>
            <w:proofErr w:type="spellStart"/>
            <w:r w:rsidRPr="007B4779">
              <w:rPr>
                <w:rFonts w:cs="Arial"/>
                <w:sz w:val="18"/>
                <w:szCs w:val="24"/>
              </w:rPr>
              <w:t>et</w:t>
            </w:r>
            <w:proofErr w:type="spellEnd"/>
            <w:r w:rsidRPr="007B4779">
              <w:rPr>
                <w:rFonts w:cs="Arial"/>
                <w:sz w:val="18"/>
                <w:szCs w:val="24"/>
              </w:rPr>
              <w:t xml:space="preserve"> </w:t>
            </w:r>
            <w:proofErr w:type="spellStart"/>
            <w:r w:rsidRPr="007B4779">
              <w:rPr>
                <w:rFonts w:cs="Arial"/>
                <w:sz w:val="18"/>
                <w:szCs w:val="24"/>
              </w:rPr>
              <w:t>Takeda</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CA15F4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Обитает на низкотравных нивальных лужайках, высокогорных сфагново-</w:t>
            </w:r>
            <w:proofErr w:type="spellStart"/>
            <w:r w:rsidRPr="007B4779">
              <w:rPr>
                <w:rFonts w:cs="Arial"/>
                <w:sz w:val="24"/>
                <w:szCs w:val="24"/>
              </w:rPr>
              <w:t>осоковопушицевых</w:t>
            </w:r>
            <w:proofErr w:type="spellEnd"/>
            <w:r w:rsidRPr="007B4779">
              <w:rPr>
                <w:rFonts w:cs="Arial"/>
                <w:sz w:val="24"/>
                <w:szCs w:val="24"/>
              </w:rPr>
              <w:t xml:space="preserve"> болотцах </w:t>
            </w:r>
            <w:proofErr w:type="spellStart"/>
            <w:r w:rsidRPr="007B4779">
              <w:rPr>
                <w:rFonts w:cs="Arial"/>
                <w:sz w:val="24"/>
                <w:szCs w:val="24"/>
              </w:rPr>
              <w:t>гольцового</w:t>
            </w:r>
            <w:proofErr w:type="spellEnd"/>
            <w:r w:rsidRPr="007B4779">
              <w:rPr>
                <w:rFonts w:cs="Arial"/>
                <w:sz w:val="24"/>
                <w:szCs w:val="24"/>
              </w:rPr>
              <w:t xml:space="preserve"> и </w:t>
            </w:r>
            <w:proofErr w:type="spellStart"/>
            <w:r w:rsidRPr="007B4779">
              <w:rPr>
                <w:rFonts w:cs="Arial"/>
                <w:sz w:val="24"/>
                <w:szCs w:val="24"/>
              </w:rPr>
              <w:t>подгольцового</w:t>
            </w:r>
            <w:proofErr w:type="spellEnd"/>
            <w:r w:rsidRPr="007B4779">
              <w:rPr>
                <w:rFonts w:cs="Arial"/>
                <w:sz w:val="24"/>
                <w:szCs w:val="24"/>
              </w:rPr>
              <w:t xml:space="preserve"> поясов, теневых экспозициях скал. По долинам водотоков спускается до границы леса (900–1200 м над </w:t>
            </w:r>
            <w:proofErr w:type="spellStart"/>
            <w:r w:rsidRPr="007B4779">
              <w:rPr>
                <w:rFonts w:cs="Arial"/>
                <w:sz w:val="24"/>
                <w:szCs w:val="24"/>
              </w:rPr>
              <w:t>ур</w:t>
            </w:r>
            <w:proofErr w:type="spellEnd"/>
            <w:r w:rsidRPr="007B4779">
              <w:rPr>
                <w:rFonts w:cs="Arial"/>
                <w:sz w:val="24"/>
                <w:szCs w:val="24"/>
              </w:rPr>
              <w:t>. м.), где редок</w:t>
            </w:r>
          </w:p>
        </w:tc>
      </w:tr>
      <w:tr w:rsidR="007412E5" w:rsidRPr="007B4779" w14:paraId="43817111"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480DEFF"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24"/>
                <w:szCs w:val="24"/>
              </w:rPr>
              <w:t>Сердечник</w:t>
            </w:r>
            <w:r w:rsidRPr="007B4779">
              <w:rPr>
                <w:rFonts w:cs="Arial"/>
                <w:sz w:val="24"/>
                <w:szCs w:val="24"/>
                <w:lang w:val="en-US"/>
              </w:rPr>
              <w:t xml:space="preserve"> </w:t>
            </w:r>
            <w:proofErr w:type="spellStart"/>
            <w:r w:rsidRPr="007B4779">
              <w:rPr>
                <w:rFonts w:cs="Arial"/>
                <w:sz w:val="24"/>
                <w:szCs w:val="24"/>
              </w:rPr>
              <w:t>войлочненький</w:t>
            </w:r>
            <w:proofErr w:type="spellEnd"/>
            <w:r w:rsidRPr="007B4779">
              <w:rPr>
                <w:rFonts w:cs="Arial"/>
                <w:sz w:val="24"/>
                <w:szCs w:val="24"/>
                <w:lang w:val="en-US"/>
              </w:rPr>
              <w:t xml:space="preserve"> </w:t>
            </w:r>
            <w:r w:rsidRPr="007B4779">
              <w:rPr>
                <w:rFonts w:cs="Arial"/>
                <w:sz w:val="18"/>
                <w:szCs w:val="24"/>
                <w:lang w:val="en-US"/>
              </w:rPr>
              <w:t>(</w:t>
            </w:r>
            <w:proofErr w:type="spellStart"/>
            <w:r w:rsidRPr="007B4779">
              <w:rPr>
                <w:rFonts w:cs="Arial"/>
                <w:sz w:val="18"/>
                <w:szCs w:val="24"/>
                <w:lang w:val="en-US"/>
              </w:rPr>
              <w:t>Cardamine</w:t>
            </w:r>
            <w:proofErr w:type="spellEnd"/>
            <w:r w:rsidRPr="007B4779">
              <w:rPr>
                <w:rFonts w:cs="Arial"/>
                <w:sz w:val="18"/>
                <w:szCs w:val="24"/>
                <w:lang w:val="en-US"/>
              </w:rPr>
              <w:t xml:space="preserve"> </w:t>
            </w:r>
            <w:proofErr w:type="spellStart"/>
            <w:r w:rsidRPr="007B4779">
              <w:rPr>
                <w:rFonts w:cs="Arial"/>
                <w:sz w:val="18"/>
                <w:szCs w:val="24"/>
                <w:lang w:val="en-US"/>
              </w:rPr>
              <w:t>tomentella</w:t>
            </w:r>
            <w:proofErr w:type="spellEnd"/>
            <w:r w:rsidRPr="007B4779">
              <w:rPr>
                <w:rFonts w:cs="Arial"/>
                <w:sz w:val="18"/>
                <w:szCs w:val="24"/>
                <w:lang w:val="en-US"/>
              </w:rPr>
              <w:t xml:space="preserve"> (</w:t>
            </w:r>
            <w:proofErr w:type="spellStart"/>
            <w:r w:rsidRPr="007B4779">
              <w:rPr>
                <w:rFonts w:cs="Arial"/>
                <w:sz w:val="18"/>
                <w:szCs w:val="24"/>
                <w:lang w:val="en-US"/>
              </w:rPr>
              <w:t>Worosch</w:t>
            </w:r>
            <w:proofErr w:type="spellEnd"/>
            <w:r w:rsidRPr="007B4779">
              <w:rPr>
                <w:rFonts w:cs="Arial"/>
                <w:sz w:val="18"/>
                <w:szCs w:val="24"/>
                <w:lang w:val="en-US"/>
              </w:rPr>
              <w:t xml:space="preserve">.) </w:t>
            </w:r>
            <w:proofErr w:type="spellStart"/>
            <w:r w:rsidRPr="007B4779">
              <w:rPr>
                <w:rFonts w:cs="Arial"/>
                <w:sz w:val="18"/>
                <w:szCs w:val="24"/>
                <w:lang w:val="en-US"/>
              </w:rPr>
              <w:t>Schlothg</w:t>
            </w:r>
            <w:proofErr w:type="spellEnd"/>
            <w:r w:rsidRPr="007B4779">
              <w:rPr>
                <w:rFonts w:cs="Arial"/>
                <w:sz w:val="18"/>
                <w:szCs w:val="24"/>
                <w:lang w:val="en-US"/>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EF7CD0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верховьях рек на нивальных лужайках, галечниках, по склонам, в долинных </w:t>
            </w:r>
            <w:proofErr w:type="spellStart"/>
            <w:r w:rsidRPr="007B4779">
              <w:rPr>
                <w:rFonts w:cs="Arial"/>
                <w:sz w:val="24"/>
                <w:szCs w:val="24"/>
              </w:rPr>
              <w:t>лиственничниках</w:t>
            </w:r>
            <w:proofErr w:type="spellEnd"/>
            <w:r w:rsidRPr="007B4779">
              <w:rPr>
                <w:rFonts w:cs="Arial"/>
                <w:sz w:val="24"/>
                <w:szCs w:val="24"/>
              </w:rPr>
              <w:t>.</w:t>
            </w:r>
          </w:p>
        </w:tc>
      </w:tr>
      <w:tr w:rsidR="007412E5" w:rsidRPr="007B4779" w14:paraId="7A58985D"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7DB65C0"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Астрокодон</w:t>
            </w:r>
            <w:proofErr w:type="spellEnd"/>
            <w:r w:rsidRPr="007B4779">
              <w:rPr>
                <w:rFonts w:cs="Arial"/>
                <w:sz w:val="24"/>
                <w:szCs w:val="24"/>
              </w:rPr>
              <w:t xml:space="preserve"> распростертый </w:t>
            </w:r>
            <w:r w:rsidRPr="007B4779">
              <w:rPr>
                <w:rFonts w:cs="Arial"/>
                <w:sz w:val="18"/>
                <w:szCs w:val="24"/>
              </w:rPr>
              <w:t>(</w:t>
            </w:r>
            <w:proofErr w:type="spellStart"/>
            <w:r w:rsidRPr="007B4779">
              <w:rPr>
                <w:rFonts w:cs="Arial"/>
                <w:sz w:val="18"/>
                <w:szCs w:val="24"/>
              </w:rPr>
              <w:t>Astrocodon</w:t>
            </w:r>
            <w:proofErr w:type="spellEnd"/>
            <w:r w:rsidRPr="007B4779">
              <w:rPr>
                <w:rFonts w:cs="Arial"/>
                <w:sz w:val="18"/>
                <w:szCs w:val="24"/>
              </w:rPr>
              <w:t xml:space="preserve"> </w:t>
            </w:r>
            <w:proofErr w:type="spellStart"/>
            <w:r w:rsidRPr="007B4779">
              <w:rPr>
                <w:rFonts w:cs="Arial"/>
                <w:sz w:val="18"/>
                <w:szCs w:val="24"/>
              </w:rPr>
              <w:t>expansus</w:t>
            </w:r>
            <w:proofErr w:type="spellEnd"/>
            <w:r w:rsidRPr="007B4779">
              <w:rPr>
                <w:rFonts w:cs="Arial"/>
                <w:sz w:val="18"/>
                <w:szCs w:val="24"/>
              </w:rPr>
              <w:t xml:space="preserve"> (J. </w:t>
            </w:r>
            <w:proofErr w:type="spellStart"/>
            <w:r w:rsidRPr="007B4779">
              <w:rPr>
                <w:rFonts w:cs="Arial"/>
                <w:sz w:val="18"/>
                <w:szCs w:val="24"/>
              </w:rPr>
              <w:t>Rudolph</w:t>
            </w:r>
            <w:proofErr w:type="spellEnd"/>
            <w:r w:rsidRPr="007B4779">
              <w:rPr>
                <w:rFonts w:cs="Arial"/>
                <w:sz w:val="18"/>
                <w:szCs w:val="24"/>
              </w:rPr>
              <w:t xml:space="preserve">) </w:t>
            </w:r>
            <w:proofErr w:type="spellStart"/>
            <w:r w:rsidRPr="007B4779">
              <w:rPr>
                <w:rFonts w:cs="Arial"/>
                <w:sz w:val="18"/>
                <w:szCs w:val="24"/>
              </w:rPr>
              <w:t>Fed</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6DB6905"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Каменистые, щебнистые и </w:t>
            </w:r>
            <w:proofErr w:type="spellStart"/>
            <w:r w:rsidRPr="007B4779">
              <w:rPr>
                <w:rFonts w:cs="Arial"/>
                <w:sz w:val="24"/>
                <w:szCs w:val="24"/>
              </w:rPr>
              <w:t>дриадовые</w:t>
            </w:r>
            <w:proofErr w:type="spellEnd"/>
            <w:r w:rsidRPr="007B4779">
              <w:rPr>
                <w:rFonts w:cs="Arial"/>
                <w:sz w:val="24"/>
                <w:szCs w:val="24"/>
              </w:rPr>
              <w:t xml:space="preserve"> тундры в </w:t>
            </w:r>
            <w:proofErr w:type="spellStart"/>
            <w:r w:rsidRPr="007B4779">
              <w:rPr>
                <w:rFonts w:cs="Arial"/>
                <w:sz w:val="24"/>
                <w:szCs w:val="24"/>
              </w:rPr>
              <w:t>гольцовом</w:t>
            </w:r>
            <w:proofErr w:type="spellEnd"/>
            <w:r w:rsidRPr="007B4779">
              <w:rPr>
                <w:rFonts w:cs="Arial"/>
                <w:sz w:val="24"/>
                <w:szCs w:val="24"/>
              </w:rPr>
              <w:t xml:space="preserve"> поясе; осыпи, каменистые склоны и скалы в </w:t>
            </w:r>
            <w:proofErr w:type="spellStart"/>
            <w:r w:rsidRPr="007B4779">
              <w:rPr>
                <w:rFonts w:cs="Arial"/>
                <w:sz w:val="24"/>
                <w:szCs w:val="24"/>
              </w:rPr>
              <w:t>подгольцовом</w:t>
            </w:r>
            <w:proofErr w:type="spellEnd"/>
            <w:r w:rsidRPr="007B4779">
              <w:rPr>
                <w:rFonts w:cs="Arial"/>
                <w:sz w:val="24"/>
                <w:szCs w:val="24"/>
              </w:rPr>
              <w:t xml:space="preserve"> поясе горных систем</w:t>
            </w:r>
          </w:p>
        </w:tc>
      </w:tr>
      <w:tr w:rsidR="007412E5" w:rsidRPr="007B4779" w14:paraId="53B6123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3DA26CA"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Ширококолокольчик</w:t>
            </w:r>
            <w:proofErr w:type="spellEnd"/>
            <w:r w:rsidRPr="007B4779">
              <w:rPr>
                <w:rFonts w:cs="Arial"/>
                <w:sz w:val="24"/>
                <w:szCs w:val="24"/>
              </w:rPr>
              <w:t xml:space="preserve"> крупноцветковый </w:t>
            </w:r>
          </w:p>
          <w:p w14:paraId="530EE8BA"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lang w:val="en-US"/>
              </w:rPr>
              <w:t>Platycodon</w:t>
            </w:r>
            <w:proofErr w:type="spellEnd"/>
            <w:r w:rsidRPr="007B4779">
              <w:rPr>
                <w:rFonts w:cs="Arial"/>
                <w:sz w:val="18"/>
                <w:szCs w:val="24"/>
              </w:rPr>
              <w:t xml:space="preserve"> </w:t>
            </w:r>
            <w:proofErr w:type="spellStart"/>
            <w:r w:rsidRPr="007B4779">
              <w:rPr>
                <w:rFonts w:cs="Arial"/>
                <w:sz w:val="18"/>
                <w:szCs w:val="24"/>
                <w:lang w:val="en-US"/>
              </w:rPr>
              <w:t>grandiflorus</w:t>
            </w:r>
            <w:proofErr w:type="spellEnd"/>
            <w:r w:rsidRPr="007B4779">
              <w:rPr>
                <w:rFonts w:cs="Arial"/>
                <w:sz w:val="18"/>
                <w:szCs w:val="24"/>
              </w:rPr>
              <w:t xml:space="preserve"> (</w:t>
            </w:r>
            <w:r w:rsidRPr="007B4779">
              <w:rPr>
                <w:rFonts w:cs="Arial"/>
                <w:sz w:val="18"/>
                <w:szCs w:val="24"/>
                <w:lang w:val="en-US"/>
              </w:rPr>
              <w:t>Jacq</w:t>
            </w:r>
            <w:r w:rsidRPr="007B4779">
              <w:rPr>
                <w:rFonts w:cs="Arial"/>
                <w:sz w:val="18"/>
                <w:szCs w:val="24"/>
              </w:rPr>
              <w:t xml:space="preserve">.) </w:t>
            </w:r>
            <w:r w:rsidRPr="007B4779">
              <w:rPr>
                <w:rFonts w:cs="Arial"/>
                <w:sz w:val="18"/>
                <w:szCs w:val="24"/>
                <w:lang w:val="en-US"/>
              </w:rPr>
              <w:t>A</w:t>
            </w:r>
            <w:r w:rsidRPr="007B4779">
              <w:rPr>
                <w:rFonts w:cs="Arial"/>
                <w:sz w:val="18"/>
                <w:szCs w:val="24"/>
              </w:rPr>
              <w:t xml:space="preserve">. </w:t>
            </w:r>
            <w:r w:rsidRPr="007B4779">
              <w:rPr>
                <w:rFonts w:cs="Arial"/>
                <w:sz w:val="18"/>
                <w:szCs w:val="24"/>
                <w:lang w:val="en-US"/>
              </w:rPr>
              <w:t>DC</w:t>
            </w:r>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E02FD2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на </w:t>
            </w:r>
            <w:proofErr w:type="spellStart"/>
            <w:r w:rsidRPr="007B4779">
              <w:rPr>
                <w:rFonts w:cs="Arial"/>
                <w:sz w:val="24"/>
                <w:szCs w:val="24"/>
              </w:rPr>
              <w:t>остепненных</w:t>
            </w:r>
            <w:proofErr w:type="spellEnd"/>
            <w:r w:rsidRPr="007B4779">
              <w:rPr>
                <w:rFonts w:cs="Arial"/>
                <w:sz w:val="24"/>
                <w:szCs w:val="24"/>
              </w:rPr>
              <w:t xml:space="preserve"> </w:t>
            </w:r>
            <w:proofErr w:type="spellStart"/>
            <w:r w:rsidRPr="007B4779">
              <w:rPr>
                <w:rFonts w:cs="Arial"/>
                <w:sz w:val="24"/>
                <w:szCs w:val="24"/>
              </w:rPr>
              <w:t>злаковоразнотравных</w:t>
            </w:r>
            <w:proofErr w:type="spellEnd"/>
            <w:r w:rsidRPr="007B4779">
              <w:rPr>
                <w:rFonts w:cs="Arial"/>
                <w:sz w:val="24"/>
                <w:szCs w:val="24"/>
              </w:rPr>
              <w:t xml:space="preserve"> лугах, скалистых и щебнистых открытых склонах, полянах, опушках, в разреженных кустарниковых зарослях</w:t>
            </w:r>
          </w:p>
        </w:tc>
      </w:tr>
      <w:tr w:rsidR="007412E5" w:rsidRPr="007B4779" w14:paraId="64702A47"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0AE499A0"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24"/>
                <w:szCs w:val="24"/>
              </w:rPr>
              <w:t>Крыжовник</w:t>
            </w:r>
            <w:r w:rsidRPr="007B4779">
              <w:rPr>
                <w:rFonts w:cs="Arial"/>
                <w:sz w:val="24"/>
                <w:szCs w:val="24"/>
                <w:lang w:val="en-US"/>
              </w:rPr>
              <w:t xml:space="preserve"> </w:t>
            </w:r>
            <w:proofErr w:type="spellStart"/>
            <w:r w:rsidRPr="007B4779">
              <w:rPr>
                <w:rFonts w:cs="Arial"/>
                <w:sz w:val="24"/>
                <w:szCs w:val="24"/>
              </w:rPr>
              <w:t>буреинский</w:t>
            </w:r>
            <w:proofErr w:type="spellEnd"/>
            <w:r w:rsidRPr="007B4779">
              <w:rPr>
                <w:rFonts w:cs="Arial"/>
                <w:sz w:val="24"/>
                <w:szCs w:val="24"/>
                <w:lang w:val="en-US"/>
              </w:rPr>
              <w:t xml:space="preserve"> </w:t>
            </w:r>
            <w:r w:rsidRPr="007B4779">
              <w:rPr>
                <w:rFonts w:cs="Arial"/>
                <w:sz w:val="18"/>
                <w:szCs w:val="24"/>
                <w:lang w:val="en-US"/>
              </w:rPr>
              <w:t>(</w:t>
            </w:r>
            <w:proofErr w:type="spellStart"/>
            <w:r w:rsidRPr="007B4779">
              <w:rPr>
                <w:rFonts w:cs="Arial"/>
                <w:sz w:val="18"/>
                <w:szCs w:val="24"/>
                <w:lang w:val="en-US"/>
              </w:rPr>
              <w:t>Grossularia</w:t>
            </w:r>
            <w:proofErr w:type="spellEnd"/>
            <w:r w:rsidRPr="007B4779">
              <w:rPr>
                <w:rFonts w:cs="Arial"/>
                <w:sz w:val="18"/>
                <w:szCs w:val="24"/>
                <w:lang w:val="en-US"/>
              </w:rPr>
              <w:t xml:space="preserve"> </w:t>
            </w:r>
            <w:proofErr w:type="spellStart"/>
            <w:r w:rsidRPr="007B4779">
              <w:rPr>
                <w:rFonts w:cs="Arial"/>
                <w:sz w:val="18"/>
                <w:szCs w:val="24"/>
                <w:lang w:val="en-US"/>
              </w:rPr>
              <w:t>burejensis</w:t>
            </w:r>
            <w:proofErr w:type="spellEnd"/>
            <w:r w:rsidRPr="007B4779">
              <w:rPr>
                <w:rFonts w:cs="Arial"/>
                <w:sz w:val="18"/>
                <w:szCs w:val="24"/>
                <w:lang w:val="en-US"/>
              </w:rPr>
              <w:t xml:space="preserve"> (Fr. Schmidt) A. Berger)</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EE64EF6"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Произрастает в горных хвойных лесах, на каменистых склонах и скалах </w:t>
            </w:r>
          </w:p>
        </w:tc>
      </w:tr>
      <w:tr w:rsidR="007412E5" w:rsidRPr="007B4779" w14:paraId="234DDE34"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E12C9D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Рябчик Максимовича </w:t>
            </w:r>
            <w:r w:rsidRPr="007B4779">
              <w:rPr>
                <w:rFonts w:cs="Arial"/>
                <w:sz w:val="18"/>
                <w:szCs w:val="24"/>
              </w:rPr>
              <w:t>(</w:t>
            </w:r>
            <w:proofErr w:type="spellStart"/>
            <w:r w:rsidRPr="007B4779">
              <w:rPr>
                <w:rFonts w:cs="Arial"/>
                <w:sz w:val="18"/>
                <w:szCs w:val="24"/>
                <w:lang w:val="en-US"/>
              </w:rPr>
              <w:t>Fritillaria</w:t>
            </w:r>
            <w:proofErr w:type="spellEnd"/>
            <w:r w:rsidRPr="007B4779">
              <w:rPr>
                <w:rFonts w:cs="Arial"/>
                <w:sz w:val="18"/>
                <w:szCs w:val="24"/>
              </w:rPr>
              <w:t xml:space="preserve"> </w:t>
            </w:r>
            <w:proofErr w:type="spellStart"/>
            <w:r w:rsidRPr="007B4779">
              <w:rPr>
                <w:rFonts w:cs="Arial"/>
                <w:sz w:val="18"/>
                <w:szCs w:val="24"/>
                <w:lang w:val="en-US"/>
              </w:rPr>
              <w:t>maximowiczii</w:t>
            </w:r>
            <w:proofErr w:type="spellEnd"/>
            <w:r w:rsidRPr="007B4779">
              <w:rPr>
                <w:rFonts w:cs="Arial"/>
                <w:sz w:val="18"/>
                <w:szCs w:val="24"/>
              </w:rPr>
              <w:t xml:space="preserve"> </w:t>
            </w:r>
            <w:proofErr w:type="spellStart"/>
            <w:r w:rsidRPr="007B4779">
              <w:rPr>
                <w:rFonts w:cs="Arial"/>
                <w:sz w:val="18"/>
                <w:szCs w:val="24"/>
                <w:lang w:val="en-US"/>
              </w:rPr>
              <w:t>Freyn</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1D569EF"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Произрастает на горных склонах близ рек, склонах речных долин, склонах близ морского побережья в хвойных (лиственничных) и лиственных (дубовых и березовых) лесах.</w:t>
            </w:r>
          </w:p>
        </w:tc>
      </w:tr>
      <w:tr w:rsidR="007412E5" w:rsidRPr="007B4779" w14:paraId="04D7C447"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7D522569"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24"/>
                <w:szCs w:val="24"/>
              </w:rPr>
              <w:t>Борец</w:t>
            </w:r>
            <w:r w:rsidRPr="007B4779">
              <w:rPr>
                <w:rFonts w:cs="Arial"/>
                <w:sz w:val="24"/>
                <w:szCs w:val="24"/>
                <w:lang w:val="en-US"/>
              </w:rPr>
              <w:t xml:space="preserve"> </w:t>
            </w:r>
            <w:proofErr w:type="spellStart"/>
            <w:r w:rsidRPr="007B4779">
              <w:rPr>
                <w:rFonts w:cs="Arial"/>
                <w:sz w:val="24"/>
                <w:szCs w:val="24"/>
              </w:rPr>
              <w:t>аянский</w:t>
            </w:r>
            <w:proofErr w:type="spellEnd"/>
            <w:r w:rsidRPr="007B4779">
              <w:rPr>
                <w:rFonts w:cs="Arial"/>
                <w:sz w:val="24"/>
                <w:szCs w:val="24"/>
                <w:lang w:val="en-US"/>
              </w:rPr>
              <w:t xml:space="preserve"> </w:t>
            </w:r>
          </w:p>
          <w:p w14:paraId="53723A02" w14:textId="77777777" w:rsidR="007412E5" w:rsidRPr="007B4779" w:rsidRDefault="007412E5" w:rsidP="007412E5">
            <w:pPr>
              <w:widowControl/>
              <w:autoSpaceDE/>
              <w:adjustRightInd/>
              <w:spacing w:before="40" w:after="40" w:line="240" w:lineRule="exact"/>
              <w:rPr>
                <w:rFonts w:cs="Arial"/>
                <w:sz w:val="24"/>
                <w:szCs w:val="24"/>
                <w:lang w:val="en-US"/>
              </w:rPr>
            </w:pPr>
            <w:r w:rsidRPr="007B4779">
              <w:rPr>
                <w:rFonts w:cs="Arial"/>
                <w:sz w:val="18"/>
                <w:szCs w:val="24"/>
                <w:lang w:val="en-US"/>
              </w:rPr>
              <w:t xml:space="preserve">(Aconitum </w:t>
            </w:r>
            <w:proofErr w:type="spellStart"/>
            <w:r w:rsidRPr="007B4779">
              <w:rPr>
                <w:rFonts w:cs="Arial"/>
                <w:sz w:val="18"/>
                <w:szCs w:val="24"/>
                <w:lang w:val="en-US"/>
              </w:rPr>
              <w:t>ajanense</w:t>
            </w:r>
            <w:proofErr w:type="spellEnd"/>
            <w:r w:rsidRPr="007B4779">
              <w:rPr>
                <w:rFonts w:cs="Arial"/>
                <w:sz w:val="18"/>
                <w:szCs w:val="24"/>
                <w:lang w:val="en-US"/>
              </w:rPr>
              <w:t xml:space="preserve"> </w:t>
            </w:r>
            <w:proofErr w:type="spellStart"/>
            <w:r w:rsidRPr="007B4779">
              <w:rPr>
                <w:rFonts w:cs="Arial"/>
                <w:sz w:val="18"/>
                <w:szCs w:val="24"/>
                <w:lang w:val="en-US"/>
              </w:rPr>
              <w:t>Steinb</w:t>
            </w:r>
            <w:proofErr w:type="spellEnd"/>
            <w:r w:rsidRPr="007B4779">
              <w:rPr>
                <w:rFonts w:cs="Arial"/>
                <w:sz w:val="18"/>
                <w:szCs w:val="24"/>
                <w:lang w:val="en-US"/>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0284B25"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лесных опушках, полянах, на лугах, по долинам рек и на склонах сопок, на глинисто-каменистом субстрате, по берегам горных ручьев.</w:t>
            </w:r>
          </w:p>
        </w:tc>
      </w:tr>
      <w:tr w:rsidR="007412E5" w:rsidRPr="007B4779" w14:paraId="52C1A00A"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491989B"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Борец Бабурина </w:t>
            </w:r>
          </w:p>
          <w:p w14:paraId="409850B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Aconitum</w:t>
            </w:r>
            <w:proofErr w:type="spellEnd"/>
            <w:r w:rsidRPr="007B4779">
              <w:rPr>
                <w:rFonts w:cs="Arial"/>
                <w:sz w:val="18"/>
                <w:szCs w:val="24"/>
              </w:rPr>
              <w:t xml:space="preserve"> </w:t>
            </w:r>
            <w:proofErr w:type="spellStart"/>
            <w:r w:rsidRPr="007B4779">
              <w:rPr>
                <w:rFonts w:cs="Arial"/>
                <w:sz w:val="18"/>
                <w:szCs w:val="24"/>
              </w:rPr>
              <w:t>baburinii</w:t>
            </w:r>
            <w:proofErr w:type="spellEnd"/>
            <w:r w:rsidRPr="007B4779">
              <w:rPr>
                <w:rFonts w:cs="Arial"/>
                <w:sz w:val="18"/>
                <w:szCs w:val="24"/>
              </w:rPr>
              <w:t xml:space="preserve"> (</w:t>
            </w:r>
            <w:proofErr w:type="spellStart"/>
            <w:r w:rsidRPr="007B4779">
              <w:rPr>
                <w:rFonts w:cs="Arial"/>
                <w:sz w:val="18"/>
                <w:szCs w:val="24"/>
              </w:rPr>
              <w:t>Worosch</w:t>
            </w:r>
            <w:proofErr w:type="spellEnd"/>
            <w:r w:rsidRPr="007B4779">
              <w:rPr>
                <w:rFonts w:cs="Arial"/>
                <w:sz w:val="18"/>
                <w:szCs w:val="24"/>
              </w:rPr>
              <w:t xml:space="preserve">.) </w:t>
            </w:r>
            <w:proofErr w:type="spellStart"/>
            <w:r w:rsidRPr="007B4779">
              <w:rPr>
                <w:rFonts w:cs="Arial"/>
                <w:sz w:val="18"/>
                <w:szCs w:val="24"/>
              </w:rPr>
              <w:t>Schlothg</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E5D779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Обитает преимущественно в </w:t>
            </w:r>
            <w:proofErr w:type="spellStart"/>
            <w:r w:rsidRPr="007B4779">
              <w:rPr>
                <w:rFonts w:cs="Arial"/>
                <w:sz w:val="24"/>
                <w:szCs w:val="24"/>
              </w:rPr>
              <w:t>гольцовом</w:t>
            </w:r>
            <w:proofErr w:type="spellEnd"/>
            <w:r w:rsidRPr="007B4779">
              <w:rPr>
                <w:rFonts w:cs="Arial"/>
                <w:sz w:val="24"/>
                <w:szCs w:val="24"/>
              </w:rPr>
              <w:t xml:space="preserve"> и </w:t>
            </w:r>
            <w:proofErr w:type="spellStart"/>
            <w:r w:rsidRPr="007B4779">
              <w:rPr>
                <w:rFonts w:cs="Arial"/>
                <w:sz w:val="24"/>
                <w:szCs w:val="24"/>
              </w:rPr>
              <w:t>подгольцовом</w:t>
            </w:r>
            <w:proofErr w:type="spellEnd"/>
            <w:r w:rsidRPr="007B4779">
              <w:rPr>
                <w:rFonts w:cs="Arial"/>
                <w:sz w:val="24"/>
                <w:szCs w:val="24"/>
              </w:rPr>
              <w:t xml:space="preserve"> поясах гор (1200–1800 м над </w:t>
            </w:r>
            <w:proofErr w:type="spellStart"/>
            <w:r w:rsidRPr="007B4779">
              <w:rPr>
                <w:rFonts w:cs="Arial"/>
                <w:sz w:val="24"/>
                <w:szCs w:val="24"/>
              </w:rPr>
              <w:t>ур</w:t>
            </w:r>
            <w:proofErr w:type="spellEnd"/>
            <w:r w:rsidRPr="007B4779">
              <w:rPr>
                <w:rFonts w:cs="Arial"/>
                <w:sz w:val="24"/>
                <w:szCs w:val="24"/>
              </w:rPr>
              <w:t xml:space="preserve">. м.) в составе нивальных лужаек, на сырых скалах и каменистых россыпях в долинах горных потоков и ложбин стока. По галечникам нередко спускается в лесной пояс, где отмечается в пределах 800–1100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6441216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92584B5" w14:textId="77777777" w:rsidR="007412E5" w:rsidRPr="007B4779" w:rsidRDefault="007412E5" w:rsidP="007412E5">
            <w:pPr>
              <w:widowControl/>
              <w:autoSpaceDE/>
              <w:adjustRightInd/>
              <w:spacing w:before="40" w:after="40" w:line="240" w:lineRule="exact"/>
              <w:rPr>
                <w:rFonts w:cs="Arial"/>
                <w:sz w:val="24"/>
                <w:szCs w:val="24"/>
                <w:lang w:val="en-US"/>
              </w:rPr>
            </w:pPr>
            <w:proofErr w:type="spellStart"/>
            <w:r w:rsidRPr="007B4779">
              <w:rPr>
                <w:rFonts w:cs="Arial"/>
                <w:sz w:val="24"/>
                <w:szCs w:val="24"/>
              </w:rPr>
              <w:t>Весенник</w:t>
            </w:r>
            <w:proofErr w:type="spellEnd"/>
            <w:r w:rsidRPr="007B4779">
              <w:rPr>
                <w:rFonts w:cs="Arial"/>
                <w:sz w:val="24"/>
                <w:szCs w:val="24"/>
                <w:lang w:val="en-US"/>
              </w:rPr>
              <w:t xml:space="preserve"> </w:t>
            </w:r>
            <w:r w:rsidRPr="007B4779">
              <w:rPr>
                <w:rFonts w:cs="Arial"/>
                <w:sz w:val="24"/>
                <w:szCs w:val="24"/>
              </w:rPr>
              <w:t>звездчатый</w:t>
            </w:r>
            <w:r w:rsidRPr="007B4779">
              <w:rPr>
                <w:rFonts w:cs="Arial"/>
                <w:sz w:val="24"/>
                <w:szCs w:val="24"/>
                <w:lang w:val="en-US"/>
              </w:rPr>
              <w:t xml:space="preserve"> </w:t>
            </w:r>
          </w:p>
          <w:p w14:paraId="5F61153A" w14:textId="77777777" w:rsidR="007412E5" w:rsidRPr="007B4779" w:rsidRDefault="007412E5" w:rsidP="007412E5">
            <w:pPr>
              <w:widowControl/>
              <w:autoSpaceDE/>
              <w:adjustRightInd/>
              <w:spacing w:before="40" w:after="40" w:line="240" w:lineRule="exact"/>
              <w:rPr>
                <w:rFonts w:cs="Arial"/>
                <w:sz w:val="18"/>
                <w:szCs w:val="18"/>
                <w:lang w:val="en-US"/>
              </w:rPr>
            </w:pPr>
            <w:r w:rsidRPr="007B4779">
              <w:rPr>
                <w:rFonts w:cs="Arial"/>
                <w:sz w:val="18"/>
                <w:szCs w:val="18"/>
                <w:lang w:val="en-US"/>
              </w:rPr>
              <w:t>(</w:t>
            </w:r>
            <w:proofErr w:type="spellStart"/>
            <w:r w:rsidRPr="007B4779">
              <w:rPr>
                <w:rFonts w:cs="Arial"/>
                <w:sz w:val="18"/>
                <w:szCs w:val="18"/>
                <w:lang w:val="en-US"/>
              </w:rPr>
              <w:t>Eranthis</w:t>
            </w:r>
            <w:proofErr w:type="spellEnd"/>
            <w:r w:rsidRPr="007B4779">
              <w:rPr>
                <w:rFonts w:cs="Arial"/>
                <w:sz w:val="18"/>
                <w:szCs w:val="18"/>
                <w:lang w:val="en-US"/>
              </w:rPr>
              <w:t xml:space="preserve"> </w:t>
            </w:r>
            <w:proofErr w:type="spellStart"/>
            <w:r w:rsidRPr="007B4779">
              <w:rPr>
                <w:rFonts w:cs="Arial"/>
                <w:sz w:val="18"/>
                <w:szCs w:val="18"/>
                <w:lang w:val="en-US"/>
              </w:rPr>
              <w:t>stellata</w:t>
            </w:r>
            <w:proofErr w:type="spellEnd"/>
            <w:r w:rsidRPr="007B4779">
              <w:rPr>
                <w:rFonts w:cs="Arial"/>
                <w:sz w:val="18"/>
                <w:szCs w:val="18"/>
                <w:lang w:val="en-US"/>
              </w:rPr>
              <w:t xml:space="preserve"> Maxim)</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A784D7B"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в тенистых широколиственных и смешанных лесах, на перегнойной, хорошо увлажненной почве</w:t>
            </w:r>
          </w:p>
        </w:tc>
      </w:tr>
      <w:tr w:rsidR="007412E5" w:rsidRPr="007B4779" w14:paraId="0933CC3C"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1AA5AD5"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Лжеводосбор</w:t>
            </w:r>
            <w:proofErr w:type="spellEnd"/>
            <w:r w:rsidRPr="007B4779">
              <w:rPr>
                <w:rFonts w:cs="Arial"/>
                <w:sz w:val="24"/>
                <w:szCs w:val="24"/>
              </w:rPr>
              <w:t xml:space="preserve"> мелколистный </w:t>
            </w:r>
            <w:r w:rsidRPr="007B4779">
              <w:rPr>
                <w:rFonts w:cs="Arial"/>
                <w:sz w:val="18"/>
                <w:szCs w:val="24"/>
              </w:rPr>
              <w:t>(</w:t>
            </w:r>
            <w:proofErr w:type="spellStart"/>
            <w:r w:rsidRPr="007B4779">
              <w:rPr>
                <w:rFonts w:cs="Arial"/>
                <w:sz w:val="18"/>
                <w:szCs w:val="24"/>
              </w:rPr>
              <w:t>Paraquilegia</w:t>
            </w:r>
            <w:proofErr w:type="spellEnd"/>
            <w:r w:rsidRPr="007B4779">
              <w:rPr>
                <w:rFonts w:cs="Arial"/>
                <w:sz w:val="18"/>
                <w:szCs w:val="24"/>
              </w:rPr>
              <w:t xml:space="preserve"> </w:t>
            </w:r>
            <w:proofErr w:type="spellStart"/>
            <w:r w:rsidRPr="007B4779">
              <w:rPr>
                <w:rFonts w:cs="Arial"/>
                <w:sz w:val="18"/>
                <w:szCs w:val="24"/>
              </w:rPr>
              <w:t>microphylla</w:t>
            </w:r>
            <w:proofErr w:type="spellEnd"/>
            <w:r w:rsidRPr="007B4779">
              <w:rPr>
                <w:rFonts w:cs="Arial"/>
                <w:sz w:val="18"/>
                <w:szCs w:val="24"/>
              </w:rPr>
              <w:t xml:space="preserve"> (</w:t>
            </w:r>
            <w:proofErr w:type="spellStart"/>
            <w:r w:rsidRPr="007B4779">
              <w:rPr>
                <w:rFonts w:cs="Arial"/>
                <w:sz w:val="18"/>
                <w:szCs w:val="24"/>
              </w:rPr>
              <w:t>Royle</w:t>
            </w:r>
            <w:proofErr w:type="spellEnd"/>
            <w:r w:rsidRPr="007B4779">
              <w:rPr>
                <w:rFonts w:cs="Arial"/>
                <w:sz w:val="18"/>
                <w:szCs w:val="24"/>
              </w:rPr>
              <w:t xml:space="preserve">) J. R. </w:t>
            </w:r>
            <w:proofErr w:type="spellStart"/>
            <w:r w:rsidRPr="007B4779">
              <w:rPr>
                <w:rFonts w:cs="Arial"/>
                <w:sz w:val="18"/>
                <w:szCs w:val="24"/>
              </w:rPr>
              <w:t>Drumm</w:t>
            </w:r>
            <w:proofErr w:type="spellEnd"/>
            <w:r w:rsidRPr="007B4779">
              <w:rPr>
                <w:rFonts w:cs="Arial"/>
                <w:sz w:val="18"/>
                <w:szCs w:val="24"/>
              </w:rPr>
              <w:t xml:space="preserve">. </w:t>
            </w:r>
            <w:proofErr w:type="spellStart"/>
            <w:r w:rsidRPr="007B4779">
              <w:rPr>
                <w:rFonts w:cs="Arial"/>
                <w:sz w:val="18"/>
                <w:szCs w:val="24"/>
              </w:rPr>
              <w:t>et</w:t>
            </w:r>
            <w:proofErr w:type="spellEnd"/>
            <w:r w:rsidRPr="007B4779">
              <w:rPr>
                <w:rFonts w:cs="Arial"/>
                <w:sz w:val="18"/>
                <w:szCs w:val="24"/>
              </w:rPr>
              <w:t xml:space="preserve"> </w:t>
            </w:r>
            <w:proofErr w:type="spellStart"/>
            <w:r w:rsidRPr="007B4779">
              <w:rPr>
                <w:rFonts w:cs="Arial"/>
                <w:sz w:val="18"/>
                <w:szCs w:val="24"/>
              </w:rPr>
              <w:t>Hutch</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F6B79FD"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трещинах и на влажных уступах скал, на </w:t>
            </w:r>
            <w:proofErr w:type="spellStart"/>
            <w:r w:rsidRPr="007B4779">
              <w:rPr>
                <w:rFonts w:cs="Arial"/>
                <w:sz w:val="24"/>
                <w:szCs w:val="24"/>
              </w:rPr>
              <w:t>мелкощебнистых</w:t>
            </w:r>
            <w:proofErr w:type="spellEnd"/>
            <w:r w:rsidRPr="007B4779">
              <w:rPr>
                <w:rFonts w:cs="Arial"/>
                <w:sz w:val="24"/>
                <w:szCs w:val="24"/>
              </w:rPr>
              <w:t xml:space="preserve"> осыпях, обычен на известняках, в </w:t>
            </w:r>
            <w:proofErr w:type="spellStart"/>
            <w:r w:rsidRPr="007B4779">
              <w:rPr>
                <w:rFonts w:cs="Arial"/>
                <w:sz w:val="24"/>
                <w:szCs w:val="24"/>
              </w:rPr>
              <w:t>подгольцовом</w:t>
            </w:r>
            <w:proofErr w:type="spellEnd"/>
            <w:r w:rsidRPr="007B4779">
              <w:rPr>
                <w:rFonts w:cs="Arial"/>
                <w:sz w:val="24"/>
                <w:szCs w:val="24"/>
              </w:rPr>
              <w:t xml:space="preserve"> и </w:t>
            </w:r>
            <w:proofErr w:type="spellStart"/>
            <w:r w:rsidRPr="007B4779">
              <w:rPr>
                <w:rFonts w:cs="Arial"/>
                <w:sz w:val="24"/>
                <w:szCs w:val="24"/>
              </w:rPr>
              <w:t>гольцовом</w:t>
            </w:r>
            <w:proofErr w:type="spellEnd"/>
            <w:r w:rsidRPr="007B4779">
              <w:rPr>
                <w:rFonts w:cs="Arial"/>
                <w:sz w:val="24"/>
                <w:szCs w:val="24"/>
              </w:rPr>
              <w:t xml:space="preserve"> поясах</w:t>
            </w:r>
          </w:p>
        </w:tc>
      </w:tr>
      <w:tr w:rsidR="007412E5" w:rsidRPr="007B4779" w14:paraId="7A8DB5F5"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232ECDE0"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Вероника </w:t>
            </w:r>
            <w:proofErr w:type="spellStart"/>
            <w:r w:rsidRPr="007B4779">
              <w:rPr>
                <w:rFonts w:cs="Arial"/>
                <w:sz w:val="24"/>
                <w:szCs w:val="24"/>
              </w:rPr>
              <w:t>густоцветковая</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rPr>
              <w:t>Veronica</w:t>
            </w:r>
            <w:proofErr w:type="spellEnd"/>
            <w:r w:rsidRPr="007B4779">
              <w:rPr>
                <w:rFonts w:cs="Arial"/>
                <w:sz w:val="18"/>
                <w:szCs w:val="24"/>
              </w:rPr>
              <w:t xml:space="preserve"> </w:t>
            </w:r>
            <w:proofErr w:type="spellStart"/>
            <w:r w:rsidRPr="007B4779">
              <w:rPr>
                <w:rFonts w:cs="Arial"/>
                <w:sz w:val="18"/>
                <w:szCs w:val="24"/>
              </w:rPr>
              <w:t>densiflora</w:t>
            </w:r>
            <w:proofErr w:type="spellEnd"/>
            <w:r w:rsidRPr="007B4779">
              <w:rPr>
                <w:rFonts w:cs="Arial"/>
                <w:sz w:val="18"/>
                <w:szCs w:val="24"/>
              </w:rPr>
              <w:t xml:space="preserve"> </w:t>
            </w:r>
            <w:proofErr w:type="spellStart"/>
            <w:r w:rsidRPr="007B4779">
              <w:rPr>
                <w:rFonts w:cs="Arial"/>
                <w:sz w:val="18"/>
                <w:szCs w:val="24"/>
              </w:rPr>
              <w:t>Ledeb</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59CC711"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Обитает в высокогорьях вблизи альпинотипных форм рельефа в составе </w:t>
            </w:r>
            <w:proofErr w:type="spellStart"/>
            <w:r w:rsidRPr="007B4779">
              <w:rPr>
                <w:rFonts w:cs="Arial"/>
                <w:sz w:val="24"/>
                <w:szCs w:val="24"/>
              </w:rPr>
              <w:t>приснежных</w:t>
            </w:r>
            <w:proofErr w:type="spellEnd"/>
            <w:r w:rsidRPr="007B4779">
              <w:rPr>
                <w:rFonts w:cs="Arial"/>
                <w:sz w:val="24"/>
                <w:szCs w:val="24"/>
              </w:rPr>
              <w:t xml:space="preserve"> и </w:t>
            </w:r>
            <w:proofErr w:type="spellStart"/>
            <w:r w:rsidRPr="007B4779">
              <w:rPr>
                <w:rFonts w:cs="Arial"/>
                <w:sz w:val="24"/>
                <w:szCs w:val="24"/>
              </w:rPr>
              <w:t>приручьевых</w:t>
            </w:r>
            <w:proofErr w:type="spellEnd"/>
            <w:r w:rsidRPr="007B4779">
              <w:rPr>
                <w:rFonts w:cs="Arial"/>
                <w:sz w:val="24"/>
                <w:szCs w:val="24"/>
              </w:rPr>
              <w:t xml:space="preserve"> </w:t>
            </w:r>
            <w:proofErr w:type="spellStart"/>
            <w:r w:rsidRPr="007B4779">
              <w:rPr>
                <w:rFonts w:cs="Arial"/>
                <w:sz w:val="24"/>
                <w:szCs w:val="24"/>
              </w:rPr>
              <w:t>криофильных</w:t>
            </w:r>
            <w:proofErr w:type="spellEnd"/>
            <w:r w:rsidRPr="007B4779">
              <w:rPr>
                <w:rFonts w:cs="Arial"/>
                <w:sz w:val="24"/>
                <w:szCs w:val="24"/>
              </w:rPr>
              <w:t xml:space="preserve"> лужаек, мохово-лишайниковой и </w:t>
            </w:r>
            <w:proofErr w:type="spellStart"/>
            <w:r w:rsidRPr="007B4779">
              <w:rPr>
                <w:rFonts w:cs="Arial"/>
                <w:sz w:val="24"/>
                <w:szCs w:val="24"/>
              </w:rPr>
              <w:t>дриадовой</w:t>
            </w:r>
            <w:proofErr w:type="spellEnd"/>
            <w:r w:rsidRPr="007B4779">
              <w:rPr>
                <w:rFonts w:cs="Arial"/>
                <w:sz w:val="24"/>
                <w:szCs w:val="24"/>
              </w:rPr>
              <w:t xml:space="preserve"> тундрах, на сырых скалах и каменистых россыпях</w:t>
            </w:r>
          </w:p>
        </w:tc>
      </w:tr>
      <w:tr w:rsidR="007412E5" w:rsidRPr="007B4779" w14:paraId="6831F551"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298A6F9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Ситник Ворошилова </w:t>
            </w:r>
          </w:p>
          <w:p w14:paraId="3EE7C9CC"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lang w:val="en-US"/>
              </w:rPr>
              <w:t>Juncus</w:t>
            </w:r>
            <w:proofErr w:type="spellEnd"/>
            <w:r w:rsidRPr="007B4779">
              <w:rPr>
                <w:rFonts w:cs="Arial"/>
                <w:sz w:val="18"/>
                <w:szCs w:val="24"/>
              </w:rPr>
              <w:t xml:space="preserve"> </w:t>
            </w:r>
            <w:proofErr w:type="spellStart"/>
            <w:r w:rsidRPr="007B4779">
              <w:rPr>
                <w:rFonts w:cs="Arial"/>
                <w:sz w:val="18"/>
                <w:szCs w:val="24"/>
                <w:lang w:val="en-US"/>
              </w:rPr>
              <w:t>woroschilovii</w:t>
            </w:r>
            <w:proofErr w:type="spellEnd"/>
            <w:r w:rsidRPr="007B4779">
              <w:rPr>
                <w:rFonts w:cs="Arial"/>
                <w:sz w:val="18"/>
                <w:szCs w:val="24"/>
              </w:rPr>
              <w:t xml:space="preserve"> </w:t>
            </w:r>
            <w:r w:rsidRPr="007B4779">
              <w:rPr>
                <w:rFonts w:cs="Arial"/>
                <w:sz w:val="18"/>
                <w:szCs w:val="24"/>
                <w:lang w:val="en-US"/>
              </w:rPr>
              <w:t>A</w:t>
            </w:r>
            <w:r w:rsidRPr="007B4779">
              <w:rPr>
                <w:rFonts w:cs="Arial"/>
                <w:sz w:val="18"/>
                <w:szCs w:val="24"/>
              </w:rPr>
              <w:t>.</w:t>
            </w:r>
            <w:r w:rsidRPr="007B4779">
              <w:rPr>
                <w:rFonts w:cs="Arial"/>
                <w:sz w:val="18"/>
                <w:szCs w:val="24"/>
                <w:lang w:val="en-US"/>
              </w:rPr>
              <w:t>A</w:t>
            </w:r>
            <w:r w:rsidRPr="007B4779">
              <w:rPr>
                <w:rFonts w:cs="Arial"/>
                <w:sz w:val="18"/>
                <w:szCs w:val="24"/>
              </w:rPr>
              <w:t xml:space="preserve">. </w:t>
            </w:r>
            <w:proofErr w:type="spellStart"/>
            <w:r w:rsidRPr="007B4779">
              <w:rPr>
                <w:rFonts w:cs="Arial"/>
                <w:sz w:val="18"/>
                <w:szCs w:val="24"/>
                <w:lang w:val="en-US"/>
              </w:rPr>
              <w:t>Neczajev</w:t>
            </w:r>
            <w:proofErr w:type="spellEnd"/>
            <w:r w:rsidRPr="007B4779">
              <w:rPr>
                <w:rFonts w:cs="Arial"/>
                <w:sz w:val="18"/>
                <w:szCs w:val="24"/>
              </w:rPr>
              <w:t xml:space="preserve"> </w:t>
            </w:r>
            <w:r w:rsidRPr="007B4779">
              <w:rPr>
                <w:rFonts w:cs="Arial"/>
                <w:sz w:val="18"/>
                <w:szCs w:val="24"/>
                <w:lang w:val="en-US"/>
              </w:rPr>
              <w:t>et</w:t>
            </w:r>
            <w:r w:rsidRPr="007B4779">
              <w:rPr>
                <w:rFonts w:cs="Arial"/>
                <w:sz w:val="18"/>
                <w:szCs w:val="24"/>
              </w:rPr>
              <w:t xml:space="preserve"> </w:t>
            </w:r>
            <w:r w:rsidRPr="007B4779">
              <w:rPr>
                <w:rFonts w:cs="Arial"/>
                <w:sz w:val="18"/>
                <w:szCs w:val="24"/>
                <w:lang w:val="en-US"/>
              </w:rPr>
              <w:t>V</w:t>
            </w:r>
            <w:r w:rsidRPr="007B4779">
              <w:rPr>
                <w:rFonts w:cs="Arial"/>
                <w:sz w:val="18"/>
                <w:szCs w:val="24"/>
              </w:rPr>
              <w:t xml:space="preserve">. </w:t>
            </w:r>
            <w:proofErr w:type="spellStart"/>
            <w:r w:rsidRPr="007B4779">
              <w:rPr>
                <w:rFonts w:cs="Arial"/>
                <w:sz w:val="18"/>
                <w:szCs w:val="24"/>
                <w:lang w:val="en-US"/>
              </w:rPr>
              <w:t>Novikov</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D357E0F"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на тенистых и влажных моховых скалах, и щебнистых осыпях преимущественно южных экспозиций в верхней части лесного пояса (1000–1200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5CD9B698"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F9D058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Осока Малышева </w:t>
            </w:r>
          </w:p>
          <w:p w14:paraId="25EA1BD5"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w:t>
            </w:r>
            <w:proofErr w:type="spellStart"/>
            <w:r w:rsidRPr="007B4779">
              <w:rPr>
                <w:rFonts w:cs="Arial"/>
                <w:sz w:val="24"/>
                <w:szCs w:val="24"/>
                <w:lang w:val="en-US"/>
              </w:rPr>
              <w:t>Carex</w:t>
            </w:r>
            <w:proofErr w:type="spellEnd"/>
            <w:r w:rsidRPr="007B4779">
              <w:rPr>
                <w:rFonts w:cs="Arial"/>
                <w:sz w:val="24"/>
                <w:szCs w:val="24"/>
              </w:rPr>
              <w:t xml:space="preserve"> </w:t>
            </w:r>
            <w:proofErr w:type="spellStart"/>
            <w:r w:rsidRPr="007B4779">
              <w:rPr>
                <w:rFonts w:cs="Arial"/>
                <w:sz w:val="24"/>
                <w:szCs w:val="24"/>
                <w:lang w:val="en-US"/>
              </w:rPr>
              <w:t>malyschevii</w:t>
            </w:r>
            <w:proofErr w:type="spellEnd"/>
            <w:r w:rsidRPr="007B4779">
              <w:rPr>
                <w:rFonts w:cs="Arial"/>
                <w:sz w:val="24"/>
                <w:szCs w:val="24"/>
              </w:rPr>
              <w:t xml:space="preserve"> </w:t>
            </w:r>
            <w:r w:rsidRPr="007B4779">
              <w:rPr>
                <w:rFonts w:cs="Arial"/>
                <w:sz w:val="24"/>
                <w:szCs w:val="24"/>
                <w:lang w:val="en-US"/>
              </w:rPr>
              <w:t>T</w:t>
            </w:r>
            <w:r w:rsidRPr="007B4779">
              <w:rPr>
                <w:rFonts w:cs="Arial"/>
                <w:sz w:val="24"/>
                <w:szCs w:val="24"/>
              </w:rPr>
              <w:t>.</w:t>
            </w:r>
            <w:r w:rsidRPr="007B4779">
              <w:rPr>
                <w:rFonts w:cs="Arial"/>
                <w:sz w:val="24"/>
                <w:szCs w:val="24"/>
                <w:lang w:val="en-US"/>
              </w:rPr>
              <w:t>V</w:t>
            </w:r>
            <w:r w:rsidRPr="007B4779">
              <w:rPr>
                <w:rFonts w:cs="Arial"/>
                <w:sz w:val="24"/>
                <w:szCs w:val="24"/>
              </w:rPr>
              <w:t xml:space="preserve">. </w:t>
            </w:r>
            <w:proofErr w:type="spellStart"/>
            <w:r w:rsidRPr="007B4779">
              <w:rPr>
                <w:rFonts w:cs="Arial"/>
                <w:sz w:val="24"/>
                <w:szCs w:val="24"/>
                <w:lang w:val="en-US"/>
              </w:rPr>
              <w:t>Egorova</w:t>
            </w:r>
            <w:proofErr w:type="spellEnd"/>
            <w:r w:rsidRPr="007B4779">
              <w:rPr>
                <w:rFonts w:cs="Arial"/>
                <w:sz w:val="24"/>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13A83A9"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w:t>
            </w:r>
            <w:proofErr w:type="spellStart"/>
            <w:r w:rsidRPr="007B4779">
              <w:rPr>
                <w:rFonts w:cs="Arial"/>
                <w:sz w:val="24"/>
                <w:szCs w:val="24"/>
              </w:rPr>
              <w:t>подгольцовом</w:t>
            </w:r>
            <w:proofErr w:type="spellEnd"/>
            <w:r w:rsidRPr="007B4779">
              <w:rPr>
                <w:rFonts w:cs="Arial"/>
                <w:sz w:val="24"/>
                <w:szCs w:val="24"/>
              </w:rPr>
              <w:t xml:space="preserve"> и лесном (в верхней части) поясах по берегам ручьев, на влажных скалах и осыпях, в сырых лиственничных лесах</w:t>
            </w:r>
          </w:p>
        </w:tc>
      </w:tr>
      <w:tr w:rsidR="007412E5" w:rsidRPr="007B4779" w14:paraId="7CEFEBDD"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273EDB0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Фиалка </w:t>
            </w:r>
            <w:proofErr w:type="spellStart"/>
            <w:r w:rsidRPr="007B4779">
              <w:rPr>
                <w:rFonts w:cs="Arial"/>
                <w:sz w:val="24"/>
                <w:szCs w:val="24"/>
              </w:rPr>
              <w:t>короткошпорцевая</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rPr>
              <w:t>Viola</w:t>
            </w:r>
            <w:proofErr w:type="spellEnd"/>
            <w:r w:rsidRPr="007B4779">
              <w:rPr>
                <w:rFonts w:cs="Arial"/>
                <w:sz w:val="18"/>
                <w:szCs w:val="24"/>
              </w:rPr>
              <w:t xml:space="preserve"> </w:t>
            </w:r>
            <w:proofErr w:type="spellStart"/>
            <w:r w:rsidRPr="007B4779">
              <w:rPr>
                <w:rFonts w:cs="Arial"/>
                <w:sz w:val="18"/>
                <w:szCs w:val="24"/>
              </w:rPr>
              <w:t>brachyсeras</w:t>
            </w:r>
            <w:proofErr w:type="spellEnd"/>
            <w:r w:rsidRPr="007B4779">
              <w:rPr>
                <w:rFonts w:cs="Arial"/>
                <w:sz w:val="18"/>
                <w:szCs w:val="24"/>
              </w:rPr>
              <w:t xml:space="preserve"> </w:t>
            </w:r>
            <w:proofErr w:type="spellStart"/>
            <w:r w:rsidRPr="007B4779">
              <w:rPr>
                <w:rFonts w:cs="Arial"/>
                <w:sz w:val="18"/>
                <w:szCs w:val="24"/>
              </w:rPr>
              <w:t>Turcz</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164A3E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Лесной вид, характерный обитатель разреженных </w:t>
            </w:r>
            <w:proofErr w:type="spellStart"/>
            <w:r w:rsidRPr="007B4779">
              <w:rPr>
                <w:rFonts w:cs="Arial"/>
                <w:sz w:val="24"/>
                <w:szCs w:val="24"/>
              </w:rPr>
              <w:t>белоберезовых</w:t>
            </w:r>
            <w:proofErr w:type="spellEnd"/>
            <w:r w:rsidRPr="007B4779">
              <w:rPr>
                <w:rFonts w:cs="Arial"/>
                <w:sz w:val="24"/>
                <w:szCs w:val="24"/>
              </w:rPr>
              <w:t xml:space="preserve"> и лиственничных лесов. Растет на опушках, предпочитая сухие открытые склоны с выходами пород основного состава или сланцев</w:t>
            </w:r>
          </w:p>
        </w:tc>
      </w:tr>
      <w:tr w:rsidR="007412E5" w:rsidRPr="007B4779" w14:paraId="6EF635DD"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1B388A87"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Зопник</w:t>
            </w:r>
            <w:proofErr w:type="spellEnd"/>
            <w:r w:rsidRPr="007B4779">
              <w:rPr>
                <w:rFonts w:cs="Arial"/>
                <w:sz w:val="24"/>
                <w:szCs w:val="24"/>
              </w:rPr>
              <w:t xml:space="preserve"> Ворошилова </w:t>
            </w:r>
            <w:r w:rsidRPr="007B4779">
              <w:rPr>
                <w:rFonts w:cs="Arial"/>
                <w:sz w:val="18"/>
                <w:szCs w:val="24"/>
              </w:rPr>
              <w:t>(</w:t>
            </w:r>
            <w:proofErr w:type="spellStart"/>
            <w:r w:rsidRPr="007B4779">
              <w:rPr>
                <w:rFonts w:cs="Arial"/>
                <w:sz w:val="18"/>
                <w:szCs w:val="24"/>
              </w:rPr>
              <w:t>Phlomoides</w:t>
            </w:r>
            <w:proofErr w:type="spellEnd"/>
            <w:r w:rsidRPr="007B4779">
              <w:rPr>
                <w:rFonts w:cs="Arial"/>
                <w:sz w:val="18"/>
                <w:szCs w:val="24"/>
              </w:rPr>
              <w:t xml:space="preserve"> </w:t>
            </w:r>
            <w:proofErr w:type="spellStart"/>
            <w:r w:rsidRPr="007B4779">
              <w:rPr>
                <w:rFonts w:cs="Arial"/>
                <w:sz w:val="18"/>
                <w:szCs w:val="24"/>
              </w:rPr>
              <w:t>woroschilovii</w:t>
            </w:r>
            <w:proofErr w:type="spellEnd"/>
            <w:r w:rsidRPr="007B4779">
              <w:rPr>
                <w:rFonts w:cs="Arial"/>
                <w:sz w:val="18"/>
                <w:szCs w:val="24"/>
              </w:rPr>
              <w:t xml:space="preserve"> (</w:t>
            </w:r>
            <w:proofErr w:type="spellStart"/>
            <w:r w:rsidRPr="007B4779">
              <w:rPr>
                <w:rFonts w:cs="Arial"/>
                <w:sz w:val="18"/>
                <w:szCs w:val="24"/>
              </w:rPr>
              <w:t>Makarov</w:t>
            </w:r>
            <w:proofErr w:type="spellEnd"/>
            <w:r w:rsidRPr="007B4779">
              <w:rPr>
                <w:rFonts w:cs="Arial"/>
                <w:sz w:val="18"/>
                <w:szCs w:val="24"/>
              </w:rPr>
              <w:t xml:space="preserve">) </w:t>
            </w:r>
            <w:proofErr w:type="spellStart"/>
            <w:r w:rsidRPr="007B4779">
              <w:rPr>
                <w:rFonts w:cs="Arial"/>
                <w:sz w:val="18"/>
                <w:szCs w:val="24"/>
              </w:rPr>
              <w:t>Czer</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3271FA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составе </w:t>
            </w:r>
            <w:proofErr w:type="spellStart"/>
            <w:r w:rsidRPr="007B4779">
              <w:rPr>
                <w:rFonts w:cs="Arial"/>
                <w:sz w:val="24"/>
                <w:szCs w:val="24"/>
              </w:rPr>
              <w:t>каменноберезняков</w:t>
            </w:r>
            <w:proofErr w:type="spellEnd"/>
            <w:r w:rsidRPr="007B4779">
              <w:rPr>
                <w:rFonts w:cs="Arial"/>
                <w:sz w:val="24"/>
                <w:szCs w:val="24"/>
              </w:rPr>
              <w:t xml:space="preserve">, на опушках среди еловых и лиственничных лесов, на </w:t>
            </w:r>
            <w:proofErr w:type="spellStart"/>
            <w:r w:rsidRPr="007B4779">
              <w:rPr>
                <w:rFonts w:cs="Arial"/>
                <w:sz w:val="24"/>
                <w:szCs w:val="24"/>
              </w:rPr>
              <w:t>курумах</w:t>
            </w:r>
            <w:proofErr w:type="spellEnd"/>
            <w:r w:rsidRPr="007B4779">
              <w:rPr>
                <w:rFonts w:cs="Arial"/>
                <w:sz w:val="24"/>
                <w:szCs w:val="24"/>
              </w:rPr>
              <w:t xml:space="preserve">, на увлажненных скалах, образует в составе высокотравья живописные лужайки в </w:t>
            </w:r>
            <w:proofErr w:type="spellStart"/>
            <w:r w:rsidRPr="007B4779">
              <w:rPr>
                <w:rFonts w:cs="Arial"/>
                <w:sz w:val="24"/>
                <w:szCs w:val="24"/>
              </w:rPr>
              <w:t>подгольцовом</w:t>
            </w:r>
            <w:proofErr w:type="spellEnd"/>
            <w:r w:rsidRPr="007B4779">
              <w:rPr>
                <w:rFonts w:cs="Arial"/>
                <w:sz w:val="24"/>
                <w:szCs w:val="24"/>
              </w:rPr>
              <w:t xml:space="preserve"> поясе</w:t>
            </w:r>
          </w:p>
        </w:tc>
      </w:tr>
      <w:tr w:rsidR="007412E5" w:rsidRPr="007B4779" w14:paraId="670800FE"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767D4436"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Венерин башмачок крупноцветковый </w:t>
            </w:r>
          </w:p>
          <w:p w14:paraId="3EAEBF3B"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Cypripedium</w:t>
            </w:r>
            <w:proofErr w:type="spellEnd"/>
            <w:r w:rsidRPr="007B4779">
              <w:rPr>
                <w:rFonts w:cs="Arial"/>
                <w:sz w:val="18"/>
                <w:szCs w:val="24"/>
              </w:rPr>
              <w:t xml:space="preserve"> </w:t>
            </w:r>
            <w:proofErr w:type="spellStart"/>
            <w:r w:rsidRPr="007B4779">
              <w:rPr>
                <w:rFonts w:cs="Arial"/>
                <w:sz w:val="18"/>
                <w:szCs w:val="24"/>
              </w:rPr>
              <w:t>macranthon</w:t>
            </w:r>
            <w:proofErr w:type="spellEnd"/>
            <w:r w:rsidRPr="007B4779">
              <w:rPr>
                <w:rFonts w:cs="Arial"/>
                <w:sz w:val="18"/>
                <w:szCs w:val="24"/>
              </w:rPr>
              <w:t xml:space="preserve"> </w:t>
            </w:r>
            <w:proofErr w:type="spellStart"/>
            <w:r w:rsidRPr="007B4779">
              <w:rPr>
                <w:rFonts w:cs="Arial"/>
                <w:sz w:val="18"/>
                <w:szCs w:val="24"/>
              </w:rPr>
              <w:t>Sw</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0EB1EC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в хвойных и широколиственных лесах, по влажным оврагам, в долинах ручьев, реже на марях. Предпочитает выходы карбонатных пород.</w:t>
            </w:r>
          </w:p>
        </w:tc>
      </w:tr>
      <w:tr w:rsidR="007412E5" w:rsidRPr="007B4779" w14:paraId="0F61B8B7"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91B0E8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Калипсо луковичная </w:t>
            </w:r>
          </w:p>
          <w:p w14:paraId="5E092D5A"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Calypso</w:t>
            </w:r>
            <w:proofErr w:type="spellEnd"/>
            <w:r w:rsidRPr="007B4779">
              <w:rPr>
                <w:rFonts w:cs="Arial"/>
                <w:sz w:val="18"/>
                <w:szCs w:val="24"/>
              </w:rPr>
              <w:t xml:space="preserve"> </w:t>
            </w:r>
            <w:proofErr w:type="spellStart"/>
            <w:r w:rsidRPr="007B4779">
              <w:rPr>
                <w:rFonts w:cs="Arial"/>
                <w:sz w:val="18"/>
                <w:szCs w:val="24"/>
              </w:rPr>
              <w:t>bulbosa</w:t>
            </w:r>
            <w:proofErr w:type="spellEnd"/>
            <w:r w:rsidRPr="007B4779">
              <w:rPr>
                <w:rFonts w:cs="Arial"/>
                <w:sz w:val="18"/>
                <w:szCs w:val="24"/>
              </w:rPr>
              <w:t xml:space="preserve"> (L.) </w:t>
            </w:r>
            <w:proofErr w:type="spellStart"/>
            <w:r w:rsidRPr="007B4779">
              <w:rPr>
                <w:rFonts w:cs="Arial"/>
                <w:sz w:val="18"/>
                <w:szCs w:val="24"/>
              </w:rPr>
              <w:t>Oakes</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11DCD8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высоких пойменных террасах, на склонах, в тенистых зеленомошных темнохвойных, реже в лиственничных лесах, часто среди поваленных деревьев, иногда на заболоченных почвах.</w:t>
            </w:r>
          </w:p>
        </w:tc>
      </w:tr>
      <w:tr w:rsidR="007412E5" w:rsidRPr="007B4779" w14:paraId="04214026"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2F7F8B5" w14:textId="77777777" w:rsidR="007412E5" w:rsidRPr="007B4779" w:rsidRDefault="007412E5" w:rsidP="007412E5">
            <w:pPr>
              <w:widowControl/>
              <w:autoSpaceDE/>
              <w:adjustRightInd/>
              <w:spacing w:before="40" w:after="40" w:line="240" w:lineRule="exact"/>
              <w:rPr>
                <w:rFonts w:cs="Arial"/>
                <w:sz w:val="24"/>
                <w:szCs w:val="24"/>
                <w:lang w:val="en-US"/>
              </w:rPr>
            </w:pPr>
            <w:proofErr w:type="spellStart"/>
            <w:r w:rsidRPr="007B4779">
              <w:rPr>
                <w:rFonts w:cs="Arial"/>
                <w:sz w:val="24"/>
                <w:szCs w:val="24"/>
              </w:rPr>
              <w:t>Седлоцветник</w:t>
            </w:r>
            <w:proofErr w:type="spellEnd"/>
            <w:r w:rsidRPr="007B4779">
              <w:rPr>
                <w:rFonts w:cs="Arial"/>
                <w:sz w:val="24"/>
                <w:szCs w:val="24"/>
                <w:lang w:val="en-US"/>
              </w:rPr>
              <w:t xml:space="preserve"> </w:t>
            </w:r>
            <w:r w:rsidRPr="007B4779">
              <w:rPr>
                <w:rFonts w:cs="Arial"/>
                <w:sz w:val="24"/>
                <w:szCs w:val="24"/>
              </w:rPr>
              <w:t>сахалинский</w:t>
            </w:r>
            <w:r w:rsidRPr="007B4779">
              <w:rPr>
                <w:rFonts w:cs="Arial"/>
                <w:sz w:val="24"/>
                <w:szCs w:val="24"/>
                <w:lang w:val="en-US"/>
              </w:rPr>
              <w:t xml:space="preserve"> </w:t>
            </w:r>
            <w:r w:rsidRPr="007B4779">
              <w:rPr>
                <w:rFonts w:cs="Arial"/>
                <w:sz w:val="18"/>
                <w:szCs w:val="24"/>
                <w:lang w:val="en-US"/>
              </w:rPr>
              <w:t>(</w:t>
            </w:r>
            <w:proofErr w:type="spellStart"/>
            <w:r w:rsidRPr="007B4779">
              <w:rPr>
                <w:rFonts w:cs="Arial"/>
                <w:sz w:val="18"/>
                <w:szCs w:val="24"/>
                <w:lang w:val="en-US"/>
              </w:rPr>
              <w:t>Ephippianthus</w:t>
            </w:r>
            <w:proofErr w:type="spellEnd"/>
            <w:r w:rsidRPr="007B4779">
              <w:rPr>
                <w:rFonts w:cs="Arial"/>
                <w:sz w:val="18"/>
                <w:szCs w:val="24"/>
                <w:lang w:val="en-US"/>
              </w:rPr>
              <w:t xml:space="preserve"> </w:t>
            </w:r>
            <w:proofErr w:type="spellStart"/>
            <w:r w:rsidRPr="007B4779">
              <w:rPr>
                <w:rFonts w:cs="Arial"/>
                <w:sz w:val="18"/>
                <w:szCs w:val="24"/>
                <w:lang w:val="en-US"/>
              </w:rPr>
              <w:t>sachalinensis</w:t>
            </w:r>
            <w:proofErr w:type="spellEnd"/>
            <w:r w:rsidRPr="007B4779">
              <w:rPr>
                <w:rFonts w:cs="Arial"/>
                <w:sz w:val="18"/>
                <w:szCs w:val="24"/>
                <w:lang w:val="en-US"/>
              </w:rPr>
              <w:t xml:space="preserve"> </w:t>
            </w:r>
            <w:proofErr w:type="spellStart"/>
            <w:r w:rsidRPr="007B4779">
              <w:rPr>
                <w:rFonts w:cs="Arial"/>
                <w:sz w:val="18"/>
                <w:szCs w:val="24"/>
                <w:lang w:val="en-US"/>
              </w:rPr>
              <w:t>Reichenb</w:t>
            </w:r>
            <w:proofErr w:type="spellEnd"/>
            <w:r w:rsidRPr="007B4779">
              <w:rPr>
                <w:rFonts w:cs="Arial"/>
                <w:sz w:val="18"/>
                <w:szCs w:val="24"/>
                <w:lang w:val="en-US"/>
              </w:rPr>
              <w:t>. Fil)</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E0D0261"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Характерный спутник тенистых влажных </w:t>
            </w:r>
            <w:proofErr w:type="spellStart"/>
            <w:r w:rsidRPr="007B4779">
              <w:rPr>
                <w:rFonts w:cs="Arial"/>
                <w:sz w:val="24"/>
                <w:szCs w:val="24"/>
              </w:rPr>
              <w:t>подгольцовых</w:t>
            </w:r>
            <w:proofErr w:type="spellEnd"/>
            <w:r w:rsidRPr="007B4779">
              <w:rPr>
                <w:rFonts w:cs="Arial"/>
                <w:sz w:val="24"/>
                <w:szCs w:val="24"/>
              </w:rPr>
              <w:t xml:space="preserve"> ельников, растет на моховом покрове</w:t>
            </w:r>
          </w:p>
        </w:tc>
      </w:tr>
      <w:tr w:rsidR="007412E5" w:rsidRPr="007B4779" w14:paraId="26CF75C7"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0AA69D7E"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Алевритоптерис</w:t>
            </w:r>
            <w:proofErr w:type="spellEnd"/>
            <w:r w:rsidRPr="007B4779">
              <w:rPr>
                <w:rFonts w:cs="Arial"/>
                <w:sz w:val="24"/>
                <w:szCs w:val="24"/>
              </w:rPr>
              <w:t xml:space="preserve"> серебристый </w:t>
            </w:r>
            <w:r w:rsidRPr="007B4779">
              <w:rPr>
                <w:rFonts w:cs="Arial"/>
                <w:sz w:val="18"/>
                <w:szCs w:val="24"/>
              </w:rPr>
              <w:t>(</w:t>
            </w:r>
            <w:proofErr w:type="spellStart"/>
            <w:r w:rsidRPr="007B4779">
              <w:rPr>
                <w:rFonts w:cs="Arial"/>
                <w:sz w:val="18"/>
                <w:szCs w:val="24"/>
              </w:rPr>
              <w:t>Aleuritopteris</w:t>
            </w:r>
            <w:proofErr w:type="spellEnd"/>
            <w:r w:rsidRPr="007B4779">
              <w:rPr>
                <w:rFonts w:cs="Arial"/>
                <w:sz w:val="18"/>
                <w:szCs w:val="24"/>
              </w:rPr>
              <w:t xml:space="preserve"> </w:t>
            </w:r>
            <w:proofErr w:type="spellStart"/>
            <w:r w:rsidRPr="007B4779">
              <w:rPr>
                <w:rFonts w:cs="Arial"/>
                <w:sz w:val="18"/>
                <w:szCs w:val="24"/>
              </w:rPr>
              <w:t>argentea</w:t>
            </w:r>
            <w:proofErr w:type="spellEnd"/>
            <w:r w:rsidRPr="007B4779">
              <w:rPr>
                <w:rFonts w:cs="Arial"/>
                <w:sz w:val="18"/>
                <w:szCs w:val="24"/>
              </w:rPr>
              <w:t xml:space="preserve"> (S.F. </w:t>
            </w:r>
            <w:proofErr w:type="spellStart"/>
            <w:r w:rsidRPr="007B4779">
              <w:rPr>
                <w:rFonts w:cs="Arial"/>
                <w:sz w:val="18"/>
                <w:szCs w:val="24"/>
              </w:rPr>
              <w:t>Gmel</w:t>
            </w:r>
            <w:proofErr w:type="spellEnd"/>
            <w:r w:rsidRPr="007B4779">
              <w:rPr>
                <w:rFonts w:cs="Arial"/>
                <w:sz w:val="18"/>
                <w:szCs w:val="24"/>
              </w:rPr>
              <w:t xml:space="preserve">.) </w:t>
            </w:r>
            <w:proofErr w:type="spellStart"/>
            <w:r w:rsidRPr="007B4779">
              <w:rPr>
                <w:rFonts w:cs="Arial"/>
                <w:sz w:val="18"/>
                <w:szCs w:val="24"/>
              </w:rPr>
              <w:t>Fée</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4F49A4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Произрастает в трещинах сухих, преимущественно известняковых скал, реже на каменистых склонах и на россыпях.</w:t>
            </w:r>
          </w:p>
        </w:tc>
      </w:tr>
      <w:tr w:rsidR="007412E5" w:rsidRPr="007B4779" w14:paraId="5068AA77"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7FE620EA"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Скрытокучница</w:t>
            </w:r>
            <w:proofErr w:type="spellEnd"/>
            <w:r w:rsidRPr="007B4779">
              <w:rPr>
                <w:rFonts w:cs="Arial"/>
                <w:sz w:val="24"/>
                <w:szCs w:val="24"/>
              </w:rPr>
              <w:t xml:space="preserve"> Радде </w:t>
            </w:r>
            <w:r w:rsidRPr="007B4779">
              <w:rPr>
                <w:rFonts w:cs="Arial"/>
                <w:sz w:val="18"/>
                <w:szCs w:val="24"/>
              </w:rPr>
              <w:t>(</w:t>
            </w:r>
            <w:proofErr w:type="spellStart"/>
            <w:r w:rsidRPr="007B4779">
              <w:rPr>
                <w:rFonts w:cs="Arial"/>
                <w:sz w:val="18"/>
                <w:szCs w:val="24"/>
              </w:rPr>
              <w:t>Cryptogramma</w:t>
            </w:r>
            <w:proofErr w:type="spellEnd"/>
            <w:r w:rsidRPr="007B4779">
              <w:rPr>
                <w:rFonts w:cs="Arial"/>
                <w:sz w:val="18"/>
                <w:szCs w:val="24"/>
              </w:rPr>
              <w:t xml:space="preserve"> </w:t>
            </w:r>
            <w:proofErr w:type="spellStart"/>
            <w:r w:rsidRPr="007B4779">
              <w:rPr>
                <w:rFonts w:cs="Arial"/>
                <w:sz w:val="18"/>
                <w:szCs w:val="24"/>
              </w:rPr>
              <w:t>raddeana</w:t>
            </w:r>
            <w:proofErr w:type="spellEnd"/>
            <w:r w:rsidRPr="007B4779">
              <w:rPr>
                <w:rFonts w:cs="Arial"/>
                <w:sz w:val="18"/>
                <w:szCs w:val="24"/>
              </w:rPr>
              <w:t xml:space="preserve"> </w:t>
            </w:r>
            <w:proofErr w:type="spellStart"/>
            <w:r w:rsidRPr="007B4779">
              <w:rPr>
                <w:rFonts w:cs="Arial"/>
                <w:sz w:val="18"/>
                <w:szCs w:val="24"/>
              </w:rPr>
              <w:t>Fomin</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A89B81B"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на осыпях, сырых скалах в </w:t>
            </w:r>
            <w:proofErr w:type="spellStart"/>
            <w:r w:rsidRPr="007B4779">
              <w:rPr>
                <w:rFonts w:cs="Arial"/>
                <w:sz w:val="24"/>
                <w:szCs w:val="24"/>
              </w:rPr>
              <w:t>гольцовом</w:t>
            </w:r>
            <w:proofErr w:type="spellEnd"/>
            <w:r w:rsidRPr="007B4779">
              <w:rPr>
                <w:rFonts w:cs="Arial"/>
                <w:sz w:val="24"/>
                <w:szCs w:val="24"/>
              </w:rPr>
              <w:t xml:space="preserve"> поясе (2000 м над </w:t>
            </w:r>
            <w:proofErr w:type="spellStart"/>
            <w:r w:rsidRPr="007B4779">
              <w:rPr>
                <w:rFonts w:cs="Arial"/>
                <w:sz w:val="24"/>
                <w:szCs w:val="24"/>
              </w:rPr>
              <w:t>ур</w:t>
            </w:r>
            <w:proofErr w:type="spellEnd"/>
            <w:r w:rsidRPr="007B4779">
              <w:rPr>
                <w:rFonts w:cs="Arial"/>
                <w:sz w:val="24"/>
                <w:szCs w:val="24"/>
              </w:rPr>
              <w:t xml:space="preserve">. м.). По </w:t>
            </w:r>
            <w:proofErr w:type="spellStart"/>
            <w:r w:rsidRPr="007B4779">
              <w:rPr>
                <w:rFonts w:cs="Arial"/>
                <w:sz w:val="24"/>
                <w:szCs w:val="24"/>
              </w:rPr>
              <w:t>крупноглыбовым</w:t>
            </w:r>
            <w:proofErr w:type="spellEnd"/>
            <w:r w:rsidRPr="007B4779">
              <w:rPr>
                <w:rFonts w:cs="Arial"/>
                <w:sz w:val="24"/>
                <w:szCs w:val="24"/>
              </w:rPr>
              <w:t xml:space="preserve"> </w:t>
            </w:r>
            <w:proofErr w:type="spellStart"/>
            <w:r w:rsidRPr="007B4779">
              <w:rPr>
                <w:rFonts w:cs="Arial"/>
                <w:sz w:val="24"/>
                <w:szCs w:val="24"/>
              </w:rPr>
              <w:t>курумникам</w:t>
            </w:r>
            <w:proofErr w:type="spellEnd"/>
            <w:r w:rsidRPr="007B4779">
              <w:rPr>
                <w:rFonts w:cs="Arial"/>
                <w:sz w:val="24"/>
                <w:szCs w:val="24"/>
              </w:rPr>
              <w:t xml:space="preserve"> спускается в </w:t>
            </w:r>
            <w:proofErr w:type="spellStart"/>
            <w:r w:rsidRPr="007B4779">
              <w:rPr>
                <w:rFonts w:cs="Arial"/>
                <w:sz w:val="24"/>
                <w:szCs w:val="24"/>
              </w:rPr>
              <w:t>подгольцовый</w:t>
            </w:r>
            <w:proofErr w:type="spellEnd"/>
            <w:r w:rsidRPr="007B4779">
              <w:rPr>
                <w:rFonts w:cs="Arial"/>
                <w:sz w:val="24"/>
                <w:szCs w:val="24"/>
              </w:rPr>
              <w:t xml:space="preserve"> пояс (1400 м над </w:t>
            </w:r>
            <w:proofErr w:type="spellStart"/>
            <w:r w:rsidRPr="007B4779">
              <w:rPr>
                <w:rFonts w:cs="Arial"/>
                <w:sz w:val="24"/>
                <w:szCs w:val="24"/>
              </w:rPr>
              <w:t>ур</w:t>
            </w:r>
            <w:proofErr w:type="spellEnd"/>
            <w:r w:rsidRPr="007B4779">
              <w:rPr>
                <w:rFonts w:cs="Arial"/>
                <w:sz w:val="24"/>
                <w:szCs w:val="24"/>
              </w:rPr>
              <w:t>. м.)</w:t>
            </w:r>
          </w:p>
        </w:tc>
      </w:tr>
      <w:tr w:rsidR="007412E5" w:rsidRPr="007B4779" w14:paraId="07E46BF0"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5A607C15"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Скрытокучница</w:t>
            </w:r>
            <w:proofErr w:type="spellEnd"/>
            <w:r w:rsidRPr="007B4779">
              <w:rPr>
                <w:rFonts w:cs="Arial"/>
                <w:sz w:val="24"/>
                <w:szCs w:val="24"/>
              </w:rPr>
              <w:t xml:space="preserve"> </w:t>
            </w:r>
            <w:proofErr w:type="spellStart"/>
            <w:r w:rsidRPr="007B4779">
              <w:rPr>
                <w:rFonts w:cs="Arial"/>
                <w:sz w:val="24"/>
                <w:szCs w:val="24"/>
              </w:rPr>
              <w:t>Стеллера</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rPr>
              <w:t>Cryptogramma</w:t>
            </w:r>
            <w:proofErr w:type="spellEnd"/>
            <w:r w:rsidRPr="007B4779">
              <w:rPr>
                <w:rFonts w:cs="Arial"/>
                <w:sz w:val="18"/>
                <w:szCs w:val="24"/>
              </w:rPr>
              <w:t xml:space="preserve"> </w:t>
            </w:r>
            <w:proofErr w:type="spellStart"/>
            <w:r w:rsidRPr="007B4779">
              <w:rPr>
                <w:rFonts w:cs="Arial"/>
                <w:sz w:val="18"/>
                <w:szCs w:val="24"/>
              </w:rPr>
              <w:t>stelleri</w:t>
            </w:r>
            <w:proofErr w:type="spellEnd"/>
            <w:r w:rsidRPr="007B4779">
              <w:rPr>
                <w:rFonts w:cs="Arial"/>
                <w:sz w:val="18"/>
                <w:szCs w:val="24"/>
              </w:rPr>
              <w:t xml:space="preserve"> (S.G. </w:t>
            </w:r>
            <w:proofErr w:type="spellStart"/>
            <w:r w:rsidRPr="007B4779">
              <w:rPr>
                <w:rFonts w:cs="Arial"/>
                <w:sz w:val="18"/>
                <w:szCs w:val="24"/>
              </w:rPr>
              <w:t>Gmel</w:t>
            </w:r>
            <w:proofErr w:type="spellEnd"/>
            <w:r w:rsidRPr="007B4779">
              <w:rPr>
                <w:rFonts w:cs="Arial"/>
                <w:sz w:val="18"/>
                <w:szCs w:val="24"/>
              </w:rPr>
              <w:t xml:space="preserve">.) </w:t>
            </w:r>
            <w:proofErr w:type="spellStart"/>
            <w:r w:rsidRPr="007B4779">
              <w:rPr>
                <w:rFonts w:cs="Arial"/>
                <w:sz w:val="18"/>
                <w:szCs w:val="24"/>
              </w:rPr>
              <w:t>Prantl</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2851E33"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в </w:t>
            </w:r>
            <w:proofErr w:type="spellStart"/>
            <w:r w:rsidRPr="007B4779">
              <w:rPr>
                <w:rFonts w:cs="Arial"/>
                <w:sz w:val="24"/>
                <w:szCs w:val="24"/>
              </w:rPr>
              <w:t>подгольцовом</w:t>
            </w:r>
            <w:proofErr w:type="spellEnd"/>
            <w:r w:rsidRPr="007B4779">
              <w:rPr>
                <w:rFonts w:cs="Arial"/>
                <w:sz w:val="24"/>
                <w:szCs w:val="24"/>
              </w:rPr>
              <w:t xml:space="preserve"> и лесном (в верхней части) поясах на влажных скалах, каменистых склонах и осыпях</w:t>
            </w:r>
          </w:p>
        </w:tc>
      </w:tr>
      <w:tr w:rsidR="007412E5" w:rsidRPr="007B4779" w14:paraId="5AA245EA"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10D8EC2" w14:textId="77777777" w:rsidR="007412E5" w:rsidRPr="007B4779" w:rsidRDefault="007412E5" w:rsidP="007412E5">
            <w:pPr>
              <w:widowControl/>
              <w:autoSpaceDE/>
              <w:adjustRightInd/>
              <w:spacing w:before="40" w:after="40" w:line="240" w:lineRule="exact"/>
              <w:rPr>
                <w:rFonts w:cs="Arial"/>
                <w:sz w:val="24"/>
                <w:szCs w:val="24"/>
                <w:lang w:val="en-US"/>
              </w:rPr>
            </w:pPr>
            <w:proofErr w:type="spellStart"/>
            <w:r w:rsidRPr="007B4779">
              <w:rPr>
                <w:rFonts w:cs="Arial"/>
                <w:sz w:val="24"/>
                <w:szCs w:val="24"/>
              </w:rPr>
              <w:t>Плаунок</w:t>
            </w:r>
            <w:proofErr w:type="spellEnd"/>
            <w:r w:rsidRPr="007B4779">
              <w:rPr>
                <w:rFonts w:cs="Arial"/>
                <w:sz w:val="24"/>
                <w:szCs w:val="24"/>
              </w:rPr>
              <w:t xml:space="preserve"> </w:t>
            </w:r>
            <w:proofErr w:type="spellStart"/>
            <w:r w:rsidRPr="007B4779">
              <w:rPr>
                <w:rFonts w:cs="Arial"/>
                <w:sz w:val="24"/>
                <w:szCs w:val="24"/>
              </w:rPr>
              <w:t>тамарисковый</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lang w:val="en-US"/>
              </w:rPr>
              <w:t>Selaginella</w:t>
            </w:r>
            <w:proofErr w:type="spellEnd"/>
            <w:r w:rsidRPr="007B4779">
              <w:rPr>
                <w:rFonts w:cs="Arial"/>
                <w:sz w:val="18"/>
                <w:szCs w:val="24"/>
              </w:rPr>
              <w:t xml:space="preserve"> </w:t>
            </w:r>
            <w:proofErr w:type="spellStart"/>
            <w:r w:rsidRPr="007B4779">
              <w:rPr>
                <w:rFonts w:cs="Arial"/>
                <w:sz w:val="18"/>
                <w:szCs w:val="24"/>
                <w:lang w:val="en-US"/>
              </w:rPr>
              <w:t>tamariscina</w:t>
            </w:r>
            <w:proofErr w:type="spellEnd"/>
            <w:r w:rsidRPr="007B4779">
              <w:rPr>
                <w:rFonts w:cs="Arial"/>
                <w:sz w:val="18"/>
                <w:szCs w:val="24"/>
              </w:rPr>
              <w:t xml:space="preserve"> (</w:t>
            </w:r>
            <w:proofErr w:type="spellStart"/>
            <w:r w:rsidRPr="007B4779">
              <w:rPr>
                <w:rFonts w:cs="Arial"/>
                <w:sz w:val="18"/>
                <w:szCs w:val="24"/>
                <w:lang w:val="en-US"/>
              </w:rPr>
              <w:t>Beauv</w:t>
            </w:r>
            <w:proofErr w:type="spellEnd"/>
            <w:r w:rsidRPr="007B4779">
              <w:rPr>
                <w:rFonts w:cs="Arial"/>
                <w:sz w:val="18"/>
                <w:szCs w:val="24"/>
              </w:rPr>
              <w:t xml:space="preserve">.) </w:t>
            </w:r>
            <w:r w:rsidRPr="007B4779">
              <w:rPr>
                <w:rFonts w:cs="Arial"/>
                <w:sz w:val="18"/>
                <w:szCs w:val="24"/>
                <w:lang w:val="en-US"/>
              </w:rPr>
              <w:t>Spring)</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02A87A2"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Обитает на карнизах и в расщелинах теневых и освещенных скал, преимущественно карбонатных и нейтральных пород; в горно-лесном поясе в окружении широколиственных, хвойно-широколиственных и хвойных лесов</w:t>
            </w:r>
          </w:p>
        </w:tc>
      </w:tr>
      <w:tr w:rsidR="007412E5" w:rsidRPr="007B4779" w14:paraId="54D4A459"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1E6109B6"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Дисцелиум</w:t>
            </w:r>
            <w:proofErr w:type="spellEnd"/>
            <w:r w:rsidRPr="007B4779">
              <w:rPr>
                <w:rFonts w:cs="Arial"/>
                <w:sz w:val="24"/>
                <w:szCs w:val="24"/>
              </w:rPr>
              <w:t xml:space="preserve"> голый </w:t>
            </w:r>
          </w:p>
          <w:p w14:paraId="0BBE4D95"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Discelium</w:t>
            </w:r>
            <w:proofErr w:type="spellEnd"/>
            <w:r w:rsidRPr="007B4779">
              <w:rPr>
                <w:rFonts w:cs="Arial"/>
                <w:sz w:val="18"/>
                <w:szCs w:val="24"/>
              </w:rPr>
              <w:t xml:space="preserve"> </w:t>
            </w:r>
            <w:proofErr w:type="spellStart"/>
            <w:r w:rsidRPr="007B4779">
              <w:rPr>
                <w:rFonts w:cs="Arial"/>
                <w:sz w:val="18"/>
                <w:szCs w:val="24"/>
              </w:rPr>
              <w:t>nudum</w:t>
            </w:r>
            <w:proofErr w:type="spellEnd"/>
            <w:r w:rsidRPr="007B4779">
              <w:rPr>
                <w:rFonts w:cs="Arial"/>
                <w:sz w:val="18"/>
                <w:szCs w:val="24"/>
              </w:rPr>
              <w:t xml:space="preserve"> (</w:t>
            </w:r>
            <w:proofErr w:type="spellStart"/>
            <w:r w:rsidRPr="007B4779">
              <w:rPr>
                <w:rFonts w:cs="Arial"/>
                <w:sz w:val="18"/>
                <w:szCs w:val="24"/>
              </w:rPr>
              <w:t>Dicks</w:t>
            </w:r>
            <w:proofErr w:type="spellEnd"/>
            <w:r w:rsidRPr="007B4779">
              <w:rPr>
                <w:rFonts w:cs="Arial"/>
                <w:sz w:val="18"/>
                <w:szCs w:val="24"/>
              </w:rPr>
              <w:t xml:space="preserve">.) </w:t>
            </w:r>
            <w:proofErr w:type="spellStart"/>
            <w:r w:rsidRPr="007B4779">
              <w:rPr>
                <w:rFonts w:cs="Arial"/>
                <w:sz w:val="18"/>
                <w:szCs w:val="24"/>
              </w:rPr>
              <w:t>Brid</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EB3050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обнажениях грунта тонкого механического состава (глины, лессовидные суглинки), обычно на крупных оползнях, в условиях умеренного затенения.</w:t>
            </w:r>
          </w:p>
        </w:tc>
      </w:tr>
      <w:tr w:rsidR="007412E5" w:rsidRPr="007B4779" w14:paraId="3173A3DA"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7CB1DD1E"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Крифея</w:t>
            </w:r>
            <w:proofErr w:type="spellEnd"/>
            <w:r w:rsidRPr="007B4779">
              <w:rPr>
                <w:rFonts w:cs="Arial"/>
                <w:sz w:val="24"/>
                <w:szCs w:val="24"/>
              </w:rPr>
              <w:t xml:space="preserve"> амурская </w:t>
            </w:r>
          </w:p>
          <w:p w14:paraId="4E7CD29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Cryphaea</w:t>
            </w:r>
            <w:proofErr w:type="spellEnd"/>
            <w:r w:rsidRPr="007B4779">
              <w:rPr>
                <w:rFonts w:cs="Arial"/>
                <w:sz w:val="18"/>
                <w:szCs w:val="24"/>
              </w:rPr>
              <w:t xml:space="preserve"> </w:t>
            </w:r>
            <w:proofErr w:type="spellStart"/>
            <w:r w:rsidRPr="007B4779">
              <w:rPr>
                <w:rFonts w:cs="Arial"/>
                <w:sz w:val="18"/>
                <w:szCs w:val="24"/>
              </w:rPr>
              <w:t>amurensis</w:t>
            </w:r>
            <w:proofErr w:type="spellEnd"/>
            <w:r w:rsidRPr="007B4779">
              <w:rPr>
                <w:rFonts w:cs="Arial"/>
                <w:sz w:val="18"/>
                <w:szCs w:val="24"/>
              </w:rPr>
              <w:t xml:space="preserve"> </w:t>
            </w:r>
            <w:proofErr w:type="spellStart"/>
            <w:r w:rsidRPr="007B4779">
              <w:rPr>
                <w:rFonts w:cs="Arial"/>
                <w:sz w:val="18"/>
                <w:szCs w:val="24"/>
              </w:rPr>
              <w:t>Ignatov</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5A7CD17"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Типичный представитель долинных лесов, растет только на стволах живых деревьев, чаще всего ели, иногда тополя, пихты, березы</w:t>
            </w:r>
          </w:p>
        </w:tc>
      </w:tr>
      <w:tr w:rsidR="007412E5" w:rsidRPr="007B4779" w14:paraId="640DBB58"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3C61BA63" w14:textId="77777777" w:rsidR="007412E5" w:rsidRPr="007B4779" w:rsidRDefault="007412E5" w:rsidP="007412E5">
            <w:pPr>
              <w:widowControl/>
              <w:autoSpaceDE/>
              <w:adjustRightInd/>
              <w:spacing w:before="40" w:after="40" w:line="240" w:lineRule="exact"/>
              <w:rPr>
                <w:rFonts w:cs="Arial"/>
                <w:sz w:val="24"/>
                <w:szCs w:val="24"/>
                <w:lang w:val="en-US"/>
              </w:rPr>
            </w:pPr>
            <w:proofErr w:type="spellStart"/>
            <w:r w:rsidRPr="007B4779">
              <w:rPr>
                <w:rFonts w:cs="Arial"/>
                <w:sz w:val="24"/>
                <w:szCs w:val="24"/>
              </w:rPr>
              <w:t>Актинотуидиум</w:t>
            </w:r>
            <w:proofErr w:type="spellEnd"/>
            <w:r w:rsidRPr="007B4779">
              <w:rPr>
                <w:rFonts w:cs="Arial"/>
                <w:sz w:val="24"/>
                <w:szCs w:val="24"/>
              </w:rPr>
              <w:t xml:space="preserve"> </w:t>
            </w:r>
            <w:proofErr w:type="spellStart"/>
            <w:r w:rsidRPr="007B4779">
              <w:rPr>
                <w:rFonts w:cs="Arial"/>
                <w:sz w:val="24"/>
                <w:szCs w:val="24"/>
              </w:rPr>
              <w:t>Гукера</w:t>
            </w:r>
            <w:proofErr w:type="spellEnd"/>
            <w:r w:rsidRPr="007B4779">
              <w:rPr>
                <w:rFonts w:cs="Arial"/>
                <w:sz w:val="24"/>
                <w:szCs w:val="24"/>
              </w:rPr>
              <w:t xml:space="preserve"> </w:t>
            </w:r>
            <w:r w:rsidRPr="007B4779">
              <w:rPr>
                <w:rFonts w:cs="Arial"/>
                <w:sz w:val="18"/>
                <w:szCs w:val="24"/>
              </w:rPr>
              <w:t>(</w:t>
            </w:r>
            <w:proofErr w:type="spellStart"/>
            <w:r w:rsidRPr="007B4779">
              <w:rPr>
                <w:rFonts w:cs="Arial"/>
                <w:sz w:val="18"/>
                <w:szCs w:val="24"/>
                <w:lang w:val="en-US"/>
              </w:rPr>
              <w:t>Actinothuidium</w:t>
            </w:r>
            <w:proofErr w:type="spellEnd"/>
            <w:r w:rsidRPr="007B4779">
              <w:rPr>
                <w:rFonts w:cs="Arial"/>
                <w:sz w:val="18"/>
                <w:szCs w:val="24"/>
              </w:rPr>
              <w:t xml:space="preserve"> </w:t>
            </w:r>
            <w:proofErr w:type="spellStart"/>
            <w:r w:rsidRPr="007B4779">
              <w:rPr>
                <w:rFonts w:cs="Arial"/>
                <w:sz w:val="18"/>
                <w:szCs w:val="24"/>
                <w:lang w:val="en-US"/>
              </w:rPr>
              <w:t>hookeri</w:t>
            </w:r>
            <w:proofErr w:type="spellEnd"/>
            <w:r w:rsidRPr="007B4779">
              <w:rPr>
                <w:rFonts w:cs="Arial"/>
                <w:sz w:val="18"/>
                <w:szCs w:val="24"/>
              </w:rPr>
              <w:t xml:space="preserve"> (</w:t>
            </w:r>
            <w:r w:rsidRPr="007B4779">
              <w:rPr>
                <w:rFonts w:cs="Arial"/>
                <w:sz w:val="18"/>
                <w:szCs w:val="24"/>
                <w:lang w:val="en-US"/>
              </w:rPr>
              <w:t>Mitt</w:t>
            </w:r>
            <w:r w:rsidRPr="007B4779">
              <w:rPr>
                <w:rFonts w:cs="Arial"/>
                <w:sz w:val="18"/>
                <w:szCs w:val="24"/>
              </w:rPr>
              <w:t xml:space="preserve">.) </w:t>
            </w:r>
            <w:r w:rsidRPr="007B4779">
              <w:rPr>
                <w:rFonts w:cs="Arial"/>
                <w:sz w:val="18"/>
                <w:szCs w:val="24"/>
                <w:lang w:val="en-US"/>
              </w:rPr>
              <w:t>Broth)</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C3839CA"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Растет на лесной подстилке вместе с другими мхами, в еловых и елово-пихтовых долинных лесах.</w:t>
            </w:r>
          </w:p>
        </w:tc>
      </w:tr>
      <w:tr w:rsidR="007412E5" w:rsidRPr="007B4779" w14:paraId="430D1199"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7DD90B50" w14:textId="77777777" w:rsidR="007412E5" w:rsidRPr="007B4779" w:rsidRDefault="007412E5" w:rsidP="007412E5">
            <w:pPr>
              <w:widowControl/>
              <w:autoSpaceDE/>
              <w:adjustRightInd/>
              <w:spacing w:before="40" w:after="40" w:line="240" w:lineRule="exact"/>
              <w:rPr>
                <w:rFonts w:cs="Arial"/>
                <w:sz w:val="24"/>
                <w:szCs w:val="24"/>
              </w:rPr>
            </w:pPr>
            <w:proofErr w:type="spellStart"/>
            <w:r w:rsidRPr="007B4779">
              <w:rPr>
                <w:rFonts w:cs="Arial"/>
                <w:sz w:val="24"/>
                <w:szCs w:val="24"/>
              </w:rPr>
              <w:t>Ежовик</w:t>
            </w:r>
            <w:proofErr w:type="spellEnd"/>
            <w:r w:rsidRPr="007B4779">
              <w:rPr>
                <w:rFonts w:cs="Arial"/>
                <w:sz w:val="24"/>
                <w:szCs w:val="24"/>
              </w:rPr>
              <w:t xml:space="preserve"> коралловидный, или </w:t>
            </w:r>
            <w:proofErr w:type="spellStart"/>
            <w:r w:rsidRPr="007B4779">
              <w:rPr>
                <w:rFonts w:cs="Arial"/>
                <w:sz w:val="24"/>
                <w:szCs w:val="24"/>
              </w:rPr>
              <w:t>гериций</w:t>
            </w:r>
            <w:proofErr w:type="spellEnd"/>
            <w:r w:rsidRPr="007B4779">
              <w:rPr>
                <w:rFonts w:cs="Arial"/>
                <w:sz w:val="24"/>
                <w:szCs w:val="24"/>
              </w:rPr>
              <w:t xml:space="preserve"> </w:t>
            </w:r>
          </w:p>
          <w:p w14:paraId="0A93EEEE"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18"/>
                <w:szCs w:val="24"/>
              </w:rPr>
              <w:t>(</w:t>
            </w:r>
            <w:proofErr w:type="spellStart"/>
            <w:r w:rsidRPr="007B4779">
              <w:rPr>
                <w:rFonts w:cs="Arial"/>
                <w:sz w:val="18"/>
                <w:szCs w:val="24"/>
              </w:rPr>
              <w:t>Hericium</w:t>
            </w:r>
            <w:proofErr w:type="spellEnd"/>
            <w:r w:rsidRPr="007B4779">
              <w:rPr>
                <w:rFonts w:cs="Arial"/>
                <w:sz w:val="18"/>
                <w:szCs w:val="24"/>
              </w:rPr>
              <w:t xml:space="preserve"> </w:t>
            </w:r>
            <w:proofErr w:type="spellStart"/>
            <w:r w:rsidRPr="007B4779">
              <w:rPr>
                <w:rFonts w:cs="Arial"/>
                <w:sz w:val="18"/>
                <w:szCs w:val="24"/>
              </w:rPr>
              <w:t>coralloides</w:t>
            </w:r>
            <w:proofErr w:type="spellEnd"/>
            <w:r w:rsidRPr="007B4779">
              <w:rPr>
                <w:rFonts w:cs="Arial"/>
                <w:sz w:val="18"/>
                <w:szCs w:val="24"/>
              </w:rPr>
              <w:t xml:space="preserve"> (</w:t>
            </w:r>
            <w:proofErr w:type="spellStart"/>
            <w:r w:rsidRPr="007B4779">
              <w:rPr>
                <w:rFonts w:cs="Arial"/>
                <w:sz w:val="18"/>
                <w:szCs w:val="24"/>
              </w:rPr>
              <w:t>Scop</w:t>
            </w:r>
            <w:proofErr w:type="spellEnd"/>
            <w:r w:rsidRPr="007B4779">
              <w:rPr>
                <w:rFonts w:cs="Arial"/>
                <w:sz w:val="18"/>
                <w:szCs w:val="24"/>
              </w:rPr>
              <w:t xml:space="preserve">.) </w:t>
            </w:r>
            <w:proofErr w:type="spellStart"/>
            <w:r w:rsidRPr="007B4779">
              <w:rPr>
                <w:rFonts w:cs="Arial"/>
                <w:sz w:val="18"/>
                <w:szCs w:val="24"/>
              </w:rPr>
              <w:t>Pers</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841E578"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Растет на </w:t>
            </w:r>
            <w:proofErr w:type="spellStart"/>
            <w:r w:rsidRPr="007B4779">
              <w:rPr>
                <w:rFonts w:cs="Arial"/>
                <w:sz w:val="24"/>
                <w:szCs w:val="24"/>
              </w:rPr>
              <w:t>валежной</w:t>
            </w:r>
            <w:proofErr w:type="spellEnd"/>
            <w:r w:rsidRPr="007B4779">
              <w:rPr>
                <w:rFonts w:cs="Arial"/>
                <w:sz w:val="24"/>
                <w:szCs w:val="24"/>
              </w:rPr>
              <w:t xml:space="preserve"> древесине лиственных пород, преимущественно березы и дуба, небольшими группами.</w:t>
            </w:r>
          </w:p>
        </w:tc>
      </w:tr>
      <w:tr w:rsidR="007412E5" w:rsidRPr="007B4779" w14:paraId="3F5CC1FB" w14:textId="77777777" w:rsidTr="007412E5">
        <w:tc>
          <w:tcPr>
            <w:tcW w:w="1827" w:type="pct"/>
            <w:tcBorders>
              <w:top w:val="single" w:sz="4" w:space="0" w:color="auto"/>
              <w:left w:val="single" w:sz="4" w:space="0" w:color="auto"/>
              <w:bottom w:val="single" w:sz="4" w:space="0" w:color="auto"/>
              <w:right w:val="single" w:sz="4" w:space="0" w:color="auto"/>
            </w:tcBorders>
            <w:vAlign w:val="center"/>
            <w:hideMark/>
          </w:tcPr>
          <w:p w14:paraId="6768EEB9"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 xml:space="preserve">Трутовик разветвленный </w:t>
            </w:r>
            <w:r w:rsidRPr="007B4779">
              <w:rPr>
                <w:rFonts w:cs="Arial"/>
                <w:sz w:val="18"/>
                <w:szCs w:val="24"/>
              </w:rPr>
              <w:t>(</w:t>
            </w:r>
            <w:proofErr w:type="spellStart"/>
            <w:r w:rsidRPr="007B4779">
              <w:rPr>
                <w:rFonts w:cs="Arial"/>
                <w:sz w:val="18"/>
                <w:szCs w:val="24"/>
              </w:rPr>
              <w:t>Polyporus</w:t>
            </w:r>
            <w:proofErr w:type="spellEnd"/>
            <w:r w:rsidRPr="007B4779">
              <w:rPr>
                <w:rFonts w:cs="Arial"/>
                <w:sz w:val="18"/>
                <w:szCs w:val="24"/>
              </w:rPr>
              <w:t xml:space="preserve"> </w:t>
            </w:r>
            <w:proofErr w:type="spellStart"/>
            <w:r w:rsidRPr="007B4779">
              <w:rPr>
                <w:rFonts w:cs="Arial"/>
                <w:sz w:val="18"/>
                <w:szCs w:val="24"/>
              </w:rPr>
              <w:t>umbellatus</w:t>
            </w:r>
            <w:proofErr w:type="spellEnd"/>
            <w:r w:rsidRPr="007B4779">
              <w:rPr>
                <w:rFonts w:cs="Arial"/>
                <w:sz w:val="18"/>
                <w:szCs w:val="24"/>
              </w:rPr>
              <w:t xml:space="preserve"> (</w:t>
            </w:r>
            <w:proofErr w:type="spellStart"/>
            <w:r w:rsidRPr="007B4779">
              <w:rPr>
                <w:rFonts w:cs="Arial"/>
                <w:sz w:val="18"/>
                <w:szCs w:val="24"/>
              </w:rPr>
              <w:t>Pers</w:t>
            </w:r>
            <w:proofErr w:type="spellEnd"/>
            <w:r w:rsidRPr="007B4779">
              <w:rPr>
                <w:rFonts w:cs="Arial"/>
                <w:sz w:val="18"/>
                <w:szCs w:val="24"/>
              </w:rPr>
              <w:t xml:space="preserve">.) </w:t>
            </w:r>
            <w:proofErr w:type="spellStart"/>
            <w:r w:rsidRPr="007B4779">
              <w:rPr>
                <w:rFonts w:cs="Arial"/>
                <w:sz w:val="18"/>
                <w:szCs w:val="24"/>
              </w:rPr>
              <w:t>Fr</w:t>
            </w:r>
            <w:proofErr w:type="spellEnd"/>
            <w:r w:rsidRPr="007B4779">
              <w:rPr>
                <w:rFonts w:cs="Arial"/>
                <w:sz w:val="18"/>
                <w:szCs w:val="24"/>
              </w:rPr>
              <w:t xml:space="preserve">. (= </w:t>
            </w:r>
            <w:proofErr w:type="spellStart"/>
            <w:r w:rsidRPr="007B4779">
              <w:rPr>
                <w:rFonts w:cs="Arial"/>
                <w:sz w:val="18"/>
                <w:szCs w:val="24"/>
              </w:rPr>
              <w:t>грифола</w:t>
            </w:r>
            <w:proofErr w:type="spellEnd"/>
            <w:r w:rsidRPr="007B4779">
              <w:rPr>
                <w:rFonts w:cs="Arial"/>
                <w:sz w:val="18"/>
                <w:szCs w:val="24"/>
              </w:rPr>
              <w:t xml:space="preserve"> зонтичная </w:t>
            </w:r>
            <w:proofErr w:type="spellStart"/>
            <w:r w:rsidRPr="007B4779">
              <w:rPr>
                <w:rFonts w:cs="Arial"/>
                <w:sz w:val="18"/>
                <w:szCs w:val="24"/>
              </w:rPr>
              <w:t>Grifola</w:t>
            </w:r>
            <w:proofErr w:type="spellEnd"/>
            <w:r w:rsidRPr="007B4779">
              <w:rPr>
                <w:rFonts w:cs="Arial"/>
                <w:sz w:val="18"/>
                <w:szCs w:val="24"/>
              </w:rPr>
              <w:t xml:space="preserve"> </w:t>
            </w:r>
            <w:proofErr w:type="spellStart"/>
            <w:r w:rsidRPr="007B4779">
              <w:rPr>
                <w:rFonts w:cs="Arial"/>
                <w:sz w:val="18"/>
                <w:szCs w:val="24"/>
              </w:rPr>
              <w:t>umbellata</w:t>
            </w:r>
            <w:proofErr w:type="spellEnd"/>
            <w:r w:rsidRPr="007B4779">
              <w:rPr>
                <w:rFonts w:cs="Arial"/>
                <w:sz w:val="18"/>
                <w:szCs w:val="24"/>
              </w:rPr>
              <w:t xml:space="preserve"> (</w:t>
            </w:r>
            <w:proofErr w:type="spellStart"/>
            <w:r w:rsidRPr="007B4779">
              <w:rPr>
                <w:rFonts w:cs="Arial"/>
                <w:sz w:val="18"/>
                <w:szCs w:val="24"/>
              </w:rPr>
              <w:t>Pers</w:t>
            </w:r>
            <w:proofErr w:type="spellEnd"/>
            <w:r w:rsidRPr="007B4779">
              <w:rPr>
                <w:rFonts w:cs="Arial"/>
                <w:sz w:val="18"/>
                <w:szCs w:val="24"/>
              </w:rPr>
              <w:t xml:space="preserve">.: </w:t>
            </w:r>
            <w:proofErr w:type="spellStart"/>
            <w:r w:rsidRPr="007B4779">
              <w:rPr>
                <w:rFonts w:cs="Arial"/>
                <w:sz w:val="18"/>
                <w:szCs w:val="24"/>
              </w:rPr>
              <w:t>Fr</w:t>
            </w:r>
            <w:proofErr w:type="spellEnd"/>
            <w:r w:rsidRPr="007B4779">
              <w:rPr>
                <w:rFonts w:cs="Arial"/>
                <w:sz w:val="18"/>
                <w:szCs w:val="24"/>
              </w:rPr>
              <w:t xml:space="preserve">.) </w:t>
            </w:r>
            <w:proofErr w:type="spellStart"/>
            <w:r w:rsidRPr="007B4779">
              <w:rPr>
                <w:rFonts w:cs="Arial"/>
                <w:sz w:val="18"/>
                <w:szCs w:val="24"/>
              </w:rPr>
              <w:t>Pilat</w:t>
            </w:r>
            <w:proofErr w:type="spellEnd"/>
            <w:r w:rsidRPr="007B4779">
              <w:rPr>
                <w:rFonts w:cs="Arial"/>
                <w:sz w:val="18"/>
                <w:szCs w:val="24"/>
              </w:rPr>
              <w:t>))</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F9B2EBC" w14:textId="77777777" w:rsidR="007412E5" w:rsidRPr="007B4779" w:rsidRDefault="007412E5" w:rsidP="007412E5">
            <w:pPr>
              <w:widowControl/>
              <w:autoSpaceDE/>
              <w:adjustRightInd/>
              <w:spacing w:before="40" w:after="40" w:line="240" w:lineRule="exact"/>
              <w:rPr>
                <w:rFonts w:cs="Arial"/>
                <w:sz w:val="24"/>
                <w:szCs w:val="24"/>
              </w:rPr>
            </w:pPr>
            <w:r w:rsidRPr="007B4779">
              <w:rPr>
                <w:rFonts w:cs="Arial"/>
                <w:sz w:val="24"/>
                <w:szCs w:val="24"/>
              </w:rPr>
              <w:t>В широколиственных лесах, у основания стволов лиственных пород, преимущественно дуба</w:t>
            </w:r>
          </w:p>
        </w:tc>
      </w:tr>
    </w:tbl>
    <w:p w14:paraId="648A924C"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bookmarkStart w:id="70" w:name="_Toc517772309"/>
      <w:bookmarkStart w:id="71" w:name="_Toc497462790"/>
      <w:r w:rsidRPr="007B4779">
        <w:rPr>
          <w:rFonts w:eastAsiaTheme="minorHAnsi"/>
          <w:sz w:val="24"/>
          <w:szCs w:val="26"/>
          <w:lang w:eastAsia="en-US"/>
        </w:rPr>
        <w:t>По данным инженерно-экологических изысканий, редкие виды растений и грибов, занесенные в Красную книгу Российской Федерации и Красную книгу Хабаровского края на участке отсутствуют.</w:t>
      </w:r>
    </w:p>
    <w:p w14:paraId="331B5ED4" w14:textId="77777777" w:rsidR="007412E5" w:rsidRPr="007B4779" w:rsidRDefault="007412E5" w:rsidP="007412E5">
      <w:pPr>
        <w:pStyle w:val="20"/>
      </w:pPr>
      <w:bookmarkStart w:id="72" w:name="_Toc38872805"/>
      <w:bookmarkStart w:id="73" w:name="_Toc42700742"/>
      <w:r w:rsidRPr="007B4779">
        <w:t>Существующее состояние животного мира</w:t>
      </w:r>
      <w:bookmarkEnd w:id="70"/>
      <w:bookmarkEnd w:id="71"/>
      <w:bookmarkEnd w:id="72"/>
      <w:bookmarkEnd w:id="73"/>
      <w:r w:rsidRPr="007B4779">
        <w:t xml:space="preserve"> </w:t>
      </w:r>
    </w:p>
    <w:p w14:paraId="3C11B01A"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Согласно зоогеографическому районированию данная территория расположена в провинции тайги нижнего Амура и </w:t>
      </w:r>
      <w:proofErr w:type="spellStart"/>
      <w:r w:rsidRPr="007B4779">
        <w:rPr>
          <w:rFonts w:eastAsiaTheme="minorHAnsi"/>
          <w:sz w:val="24"/>
          <w:szCs w:val="26"/>
          <w:lang w:eastAsia="en-US"/>
        </w:rPr>
        <w:t>среднеамурских</w:t>
      </w:r>
      <w:proofErr w:type="spellEnd"/>
      <w:r w:rsidRPr="007B4779">
        <w:rPr>
          <w:rFonts w:eastAsiaTheme="minorHAnsi"/>
          <w:sz w:val="24"/>
          <w:szCs w:val="26"/>
          <w:lang w:eastAsia="en-US"/>
        </w:rPr>
        <w:t xml:space="preserve"> гор (нагорный </w:t>
      </w:r>
      <w:proofErr w:type="spellStart"/>
      <w:r w:rsidRPr="007B4779">
        <w:rPr>
          <w:rFonts w:eastAsiaTheme="minorHAnsi"/>
          <w:sz w:val="24"/>
          <w:szCs w:val="26"/>
          <w:lang w:eastAsia="en-US"/>
        </w:rPr>
        <w:t>амгуно-буреинский</w:t>
      </w:r>
      <w:proofErr w:type="spellEnd"/>
      <w:r w:rsidRPr="007B4779">
        <w:rPr>
          <w:rFonts w:eastAsiaTheme="minorHAnsi"/>
          <w:sz w:val="24"/>
          <w:szCs w:val="26"/>
          <w:lang w:eastAsia="en-US"/>
        </w:rPr>
        <w:t xml:space="preserve"> округ). Заселена представителями </w:t>
      </w:r>
      <w:proofErr w:type="spellStart"/>
      <w:r w:rsidRPr="007B4779">
        <w:rPr>
          <w:rFonts w:eastAsiaTheme="minorHAnsi"/>
          <w:sz w:val="24"/>
          <w:szCs w:val="26"/>
          <w:lang w:eastAsia="en-US"/>
        </w:rPr>
        <w:t>охотско</w:t>
      </w:r>
      <w:proofErr w:type="spellEnd"/>
      <w:r w:rsidRPr="007B4779">
        <w:rPr>
          <w:rFonts w:eastAsiaTheme="minorHAnsi"/>
          <w:sz w:val="24"/>
          <w:szCs w:val="26"/>
          <w:lang w:eastAsia="en-US"/>
        </w:rPr>
        <w:t>-камчатской фауны.</w:t>
      </w:r>
    </w:p>
    <w:p w14:paraId="0D9D9B0F"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proofErr w:type="spellStart"/>
      <w:r w:rsidRPr="007B4779">
        <w:rPr>
          <w:rFonts w:eastAsiaTheme="minorHAnsi"/>
          <w:sz w:val="24"/>
          <w:szCs w:val="26"/>
          <w:lang w:eastAsia="en-US"/>
        </w:rPr>
        <w:t>Охотско</w:t>
      </w:r>
      <w:proofErr w:type="spellEnd"/>
      <w:r w:rsidRPr="007B4779">
        <w:rPr>
          <w:rFonts w:eastAsiaTheme="minorHAnsi"/>
          <w:sz w:val="24"/>
          <w:szCs w:val="26"/>
          <w:lang w:eastAsia="en-US"/>
        </w:rPr>
        <w:t xml:space="preserve">-камчатская или </w:t>
      </w:r>
      <w:proofErr w:type="spellStart"/>
      <w:r w:rsidRPr="007B4779">
        <w:rPr>
          <w:rFonts w:eastAsiaTheme="minorHAnsi"/>
          <w:sz w:val="24"/>
          <w:szCs w:val="26"/>
          <w:lang w:eastAsia="en-US"/>
        </w:rPr>
        <w:t>берингийская</w:t>
      </w:r>
      <w:proofErr w:type="spellEnd"/>
      <w:r w:rsidRPr="007B4779">
        <w:rPr>
          <w:rFonts w:eastAsiaTheme="minorHAnsi"/>
          <w:sz w:val="24"/>
          <w:szCs w:val="26"/>
          <w:lang w:eastAsia="en-US"/>
        </w:rPr>
        <w:t xml:space="preserve"> фауна распространена в горах Среднего Приамурья (хребет </w:t>
      </w:r>
      <w:proofErr w:type="spellStart"/>
      <w:r w:rsidRPr="007B4779">
        <w:rPr>
          <w:rFonts w:eastAsiaTheme="minorHAnsi"/>
          <w:sz w:val="24"/>
          <w:szCs w:val="26"/>
          <w:lang w:eastAsia="en-US"/>
        </w:rPr>
        <w:t>Буреинский</w:t>
      </w:r>
      <w:proofErr w:type="spellEnd"/>
      <w:r w:rsidRPr="007B4779">
        <w:rPr>
          <w:rFonts w:eastAsiaTheme="minorHAnsi"/>
          <w:sz w:val="24"/>
          <w:szCs w:val="26"/>
          <w:lang w:eastAsia="en-US"/>
        </w:rPr>
        <w:t xml:space="preserve">). По своему составу она образуется значительным числом </w:t>
      </w:r>
      <w:proofErr w:type="spellStart"/>
      <w:r w:rsidRPr="007B4779">
        <w:rPr>
          <w:rFonts w:eastAsiaTheme="minorHAnsi"/>
          <w:sz w:val="24"/>
          <w:szCs w:val="26"/>
          <w:lang w:eastAsia="en-US"/>
        </w:rPr>
        <w:t>общетаёжных</w:t>
      </w:r>
      <w:proofErr w:type="spellEnd"/>
      <w:r w:rsidRPr="007B4779">
        <w:rPr>
          <w:rFonts w:eastAsiaTheme="minorHAnsi"/>
          <w:sz w:val="24"/>
          <w:szCs w:val="26"/>
          <w:lang w:eastAsia="en-US"/>
        </w:rPr>
        <w:t xml:space="preserve"> видов. Из млекопитающих к таким видам относятся бурый медведь, росомаха, рысь, горностай Батурина и заяц беляк; из птиц – кедровка, снегирь уссурийский, чиж, пеночка </w:t>
      </w:r>
      <w:proofErr w:type="spellStart"/>
      <w:r w:rsidRPr="007B4779">
        <w:rPr>
          <w:rFonts w:eastAsiaTheme="minorHAnsi"/>
          <w:sz w:val="24"/>
          <w:szCs w:val="26"/>
          <w:lang w:eastAsia="en-US"/>
        </w:rPr>
        <w:t>таловка</w:t>
      </w:r>
      <w:proofErr w:type="spellEnd"/>
      <w:r w:rsidRPr="007B4779">
        <w:rPr>
          <w:rFonts w:eastAsiaTheme="minorHAnsi"/>
          <w:sz w:val="24"/>
          <w:szCs w:val="26"/>
          <w:lang w:eastAsia="en-US"/>
        </w:rPr>
        <w:t xml:space="preserve">, пеночка </w:t>
      </w:r>
      <w:proofErr w:type="spellStart"/>
      <w:r w:rsidRPr="007B4779">
        <w:rPr>
          <w:rFonts w:eastAsiaTheme="minorHAnsi"/>
          <w:sz w:val="24"/>
          <w:szCs w:val="26"/>
          <w:lang w:eastAsia="en-US"/>
        </w:rPr>
        <w:t>зарничка</w:t>
      </w:r>
      <w:proofErr w:type="spellEnd"/>
      <w:r w:rsidRPr="007B4779">
        <w:rPr>
          <w:rFonts w:eastAsiaTheme="minorHAnsi"/>
          <w:sz w:val="24"/>
          <w:szCs w:val="26"/>
          <w:lang w:eastAsia="en-US"/>
        </w:rPr>
        <w:t>, обыкновенный свиристель, сибирская и малая мухоловка, овсянка ремез, черная синица, клест-</w:t>
      </w:r>
      <w:proofErr w:type="spellStart"/>
      <w:r w:rsidRPr="007B4779">
        <w:rPr>
          <w:rFonts w:eastAsiaTheme="minorHAnsi"/>
          <w:sz w:val="24"/>
          <w:szCs w:val="26"/>
          <w:lang w:eastAsia="en-US"/>
        </w:rPr>
        <w:t>еловик</w:t>
      </w:r>
      <w:proofErr w:type="spellEnd"/>
      <w:r w:rsidRPr="007B4779">
        <w:rPr>
          <w:rFonts w:eastAsiaTheme="minorHAnsi"/>
          <w:sz w:val="24"/>
          <w:szCs w:val="26"/>
          <w:lang w:eastAsia="en-US"/>
        </w:rPr>
        <w:t>; из пресмыкающихся – живородящая ящерица; из земноводных – сибирская лягушка.</w:t>
      </w:r>
    </w:p>
    <w:p w14:paraId="7252381B" w14:textId="64A40DEA"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Видовой состав, численность и средняя плотность объектов животного мира на территории </w:t>
      </w:r>
      <w:proofErr w:type="spellStart"/>
      <w:r w:rsidRPr="007B4779">
        <w:rPr>
          <w:rFonts w:eastAsiaTheme="minorHAnsi"/>
          <w:sz w:val="24"/>
          <w:szCs w:val="26"/>
          <w:lang w:eastAsia="en-US"/>
        </w:rPr>
        <w:t>Верхнебуреинского</w:t>
      </w:r>
      <w:proofErr w:type="spellEnd"/>
      <w:r w:rsidRPr="007B4779">
        <w:rPr>
          <w:rFonts w:eastAsiaTheme="minorHAnsi"/>
          <w:sz w:val="24"/>
          <w:szCs w:val="26"/>
          <w:lang w:eastAsia="en-US"/>
        </w:rPr>
        <w:t xml:space="preserve"> района по данным письма Министерства природных ресурсов Хабаровского края приведены в таблице </w:t>
      </w:r>
      <w:r w:rsidR="009E00F1" w:rsidRPr="007B4779">
        <w:rPr>
          <w:rFonts w:eastAsiaTheme="minorHAnsi"/>
          <w:sz w:val="24"/>
          <w:szCs w:val="26"/>
          <w:lang w:eastAsia="en-US"/>
        </w:rPr>
        <w:t>14</w:t>
      </w:r>
      <w:r w:rsidRPr="007B4779">
        <w:rPr>
          <w:rFonts w:eastAsiaTheme="minorHAnsi"/>
          <w:sz w:val="24"/>
          <w:szCs w:val="26"/>
          <w:lang w:eastAsia="en-US"/>
        </w:rPr>
        <w:t>.</w:t>
      </w:r>
    </w:p>
    <w:p w14:paraId="573F63B6" w14:textId="49E73627"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 xml:space="preserve">14 </w:t>
      </w:r>
      <w:r w:rsidRPr="007B4779">
        <w:rPr>
          <w:sz w:val="24"/>
        </w:rPr>
        <w:t xml:space="preserve">– Данные о видовом составе, численности и средней плотности объектов животного мира, отнесенных к объектам охоты, обитающих на территории </w:t>
      </w:r>
      <w:proofErr w:type="spellStart"/>
      <w:r w:rsidRPr="007B4779">
        <w:rPr>
          <w:sz w:val="24"/>
        </w:rPr>
        <w:t>Верхнебуреинского</w:t>
      </w:r>
      <w:proofErr w:type="spellEnd"/>
      <w:r w:rsidRPr="007B4779">
        <w:rPr>
          <w:sz w:val="24"/>
        </w:rPr>
        <w:t xml:space="preserve"> района на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4453"/>
      </w:tblGrid>
      <w:tr w:rsidR="007412E5" w:rsidRPr="007B4779" w14:paraId="041AB0BE" w14:textId="77777777" w:rsidTr="007412E5">
        <w:trPr>
          <w:trHeight w:val="567"/>
          <w:tblHeader/>
        </w:trPr>
        <w:tc>
          <w:tcPr>
            <w:tcW w:w="2804" w:type="pct"/>
            <w:vMerge w:val="restart"/>
            <w:tcBorders>
              <w:top w:val="single" w:sz="4" w:space="0" w:color="auto"/>
              <w:left w:val="single" w:sz="4" w:space="0" w:color="auto"/>
              <w:bottom w:val="single" w:sz="4" w:space="0" w:color="auto"/>
              <w:right w:val="single" w:sz="4" w:space="0" w:color="auto"/>
            </w:tcBorders>
            <w:vAlign w:val="center"/>
            <w:hideMark/>
          </w:tcPr>
          <w:p w14:paraId="35E1195B"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Наименование видов охотничьих ресурсов</w:t>
            </w:r>
          </w:p>
        </w:tc>
        <w:tc>
          <w:tcPr>
            <w:tcW w:w="2196" w:type="pct"/>
            <w:vMerge w:val="restart"/>
            <w:tcBorders>
              <w:top w:val="single" w:sz="4" w:space="0" w:color="auto"/>
              <w:left w:val="single" w:sz="4" w:space="0" w:color="auto"/>
              <w:bottom w:val="single" w:sz="4" w:space="0" w:color="auto"/>
              <w:right w:val="single" w:sz="4" w:space="0" w:color="auto"/>
            </w:tcBorders>
            <w:vAlign w:val="center"/>
            <w:hideMark/>
          </w:tcPr>
          <w:p w14:paraId="1796828A"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Плотность особей на 1000 га</w:t>
            </w:r>
          </w:p>
        </w:tc>
      </w:tr>
      <w:tr w:rsidR="007412E5" w:rsidRPr="007B4779" w14:paraId="67E87ED3" w14:textId="77777777" w:rsidTr="007412E5">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B1CE1" w14:textId="77777777" w:rsidR="007412E5" w:rsidRPr="007B4779" w:rsidRDefault="007412E5" w:rsidP="007412E5">
            <w:pPr>
              <w:widowControl/>
              <w:autoSpaceDE/>
              <w:autoSpaceDN/>
              <w:adjustRightInd/>
              <w:rPr>
                <w:rFonts w:cs="Arial"/>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F8B86" w14:textId="77777777" w:rsidR="007412E5" w:rsidRPr="007B4779" w:rsidRDefault="007412E5" w:rsidP="007412E5">
            <w:pPr>
              <w:widowControl/>
              <w:autoSpaceDE/>
              <w:autoSpaceDN/>
              <w:adjustRightInd/>
              <w:rPr>
                <w:rFonts w:cs="Arial"/>
                <w:sz w:val="24"/>
                <w:szCs w:val="24"/>
                <w:lang w:eastAsia="en-US"/>
              </w:rPr>
            </w:pPr>
          </w:p>
        </w:tc>
      </w:tr>
      <w:tr w:rsidR="007412E5" w:rsidRPr="007B4779" w14:paraId="54F2480B" w14:textId="77777777" w:rsidTr="007412E5">
        <w:trPr>
          <w:trHeight w:val="318"/>
        </w:trPr>
        <w:tc>
          <w:tcPr>
            <w:tcW w:w="5000" w:type="pct"/>
            <w:gridSpan w:val="2"/>
            <w:tcBorders>
              <w:top w:val="nil"/>
              <w:left w:val="single" w:sz="4" w:space="0" w:color="auto"/>
              <w:bottom w:val="single" w:sz="4" w:space="0" w:color="auto"/>
              <w:right w:val="single" w:sz="4" w:space="0" w:color="auto"/>
            </w:tcBorders>
            <w:hideMark/>
          </w:tcPr>
          <w:p w14:paraId="5D565B1D" w14:textId="77777777" w:rsidR="007412E5" w:rsidRPr="007B4779" w:rsidRDefault="007412E5" w:rsidP="007412E5">
            <w:pPr>
              <w:keepNext/>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Копытные и медведи</w:t>
            </w:r>
          </w:p>
        </w:tc>
      </w:tr>
      <w:tr w:rsidR="007412E5" w:rsidRPr="007B4779" w14:paraId="49A364AC"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6DC2A609"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Олень благородный (изюбрь)</w:t>
            </w:r>
          </w:p>
        </w:tc>
        <w:tc>
          <w:tcPr>
            <w:tcW w:w="2196" w:type="pct"/>
            <w:tcBorders>
              <w:top w:val="single" w:sz="4" w:space="0" w:color="auto"/>
              <w:left w:val="single" w:sz="4" w:space="0" w:color="auto"/>
              <w:bottom w:val="single" w:sz="4" w:space="0" w:color="auto"/>
              <w:right w:val="single" w:sz="4" w:space="0" w:color="auto"/>
            </w:tcBorders>
            <w:hideMark/>
          </w:tcPr>
          <w:p w14:paraId="5F689184"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0,41</w:t>
            </w:r>
          </w:p>
        </w:tc>
      </w:tr>
      <w:tr w:rsidR="007412E5" w:rsidRPr="007B4779" w14:paraId="1448D8C7"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1C59EDA8"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Дикий северный олень</w:t>
            </w:r>
          </w:p>
        </w:tc>
        <w:tc>
          <w:tcPr>
            <w:tcW w:w="2196" w:type="pct"/>
            <w:tcBorders>
              <w:top w:val="single" w:sz="4" w:space="0" w:color="auto"/>
              <w:left w:val="single" w:sz="4" w:space="0" w:color="auto"/>
              <w:bottom w:val="single" w:sz="4" w:space="0" w:color="auto"/>
              <w:right w:val="single" w:sz="4" w:space="0" w:color="auto"/>
            </w:tcBorders>
            <w:hideMark/>
          </w:tcPr>
          <w:p w14:paraId="40FF115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0,24</w:t>
            </w:r>
          </w:p>
        </w:tc>
      </w:tr>
      <w:tr w:rsidR="007412E5" w:rsidRPr="007B4779" w14:paraId="23ECD72C"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49B0F72D"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Косуля сибирская</w:t>
            </w:r>
          </w:p>
        </w:tc>
        <w:tc>
          <w:tcPr>
            <w:tcW w:w="2196" w:type="pct"/>
            <w:tcBorders>
              <w:top w:val="single" w:sz="4" w:space="0" w:color="auto"/>
              <w:left w:val="single" w:sz="4" w:space="0" w:color="auto"/>
              <w:bottom w:val="single" w:sz="4" w:space="0" w:color="auto"/>
              <w:right w:val="single" w:sz="4" w:space="0" w:color="auto"/>
            </w:tcBorders>
            <w:hideMark/>
          </w:tcPr>
          <w:p w14:paraId="25074B9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0,17</w:t>
            </w:r>
          </w:p>
        </w:tc>
      </w:tr>
      <w:tr w:rsidR="007412E5" w:rsidRPr="007B4779" w14:paraId="2E52909E"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5007869B"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Лось</w:t>
            </w:r>
          </w:p>
        </w:tc>
        <w:tc>
          <w:tcPr>
            <w:tcW w:w="2196" w:type="pct"/>
            <w:tcBorders>
              <w:top w:val="single" w:sz="4" w:space="0" w:color="auto"/>
              <w:left w:val="single" w:sz="4" w:space="0" w:color="auto"/>
              <w:bottom w:val="single" w:sz="4" w:space="0" w:color="auto"/>
              <w:right w:val="single" w:sz="4" w:space="0" w:color="auto"/>
            </w:tcBorders>
            <w:hideMark/>
          </w:tcPr>
          <w:p w14:paraId="4BC3B70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0,68</w:t>
            </w:r>
          </w:p>
        </w:tc>
      </w:tr>
      <w:tr w:rsidR="007412E5" w:rsidRPr="007B4779" w14:paraId="5106971C"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3082D2E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Кабарга</w:t>
            </w:r>
          </w:p>
        </w:tc>
        <w:tc>
          <w:tcPr>
            <w:tcW w:w="2196" w:type="pct"/>
            <w:tcBorders>
              <w:top w:val="single" w:sz="4" w:space="0" w:color="auto"/>
              <w:left w:val="single" w:sz="4" w:space="0" w:color="auto"/>
              <w:bottom w:val="single" w:sz="4" w:space="0" w:color="auto"/>
              <w:right w:val="single" w:sz="4" w:space="0" w:color="auto"/>
            </w:tcBorders>
            <w:hideMark/>
          </w:tcPr>
          <w:p w14:paraId="25E1585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0,76</w:t>
            </w:r>
          </w:p>
        </w:tc>
      </w:tr>
      <w:tr w:rsidR="007412E5" w:rsidRPr="007B4779" w14:paraId="3DD8DBE7"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04DFEC09"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Медведь бурый</w:t>
            </w:r>
          </w:p>
        </w:tc>
        <w:tc>
          <w:tcPr>
            <w:tcW w:w="2196" w:type="pct"/>
            <w:tcBorders>
              <w:top w:val="single" w:sz="4" w:space="0" w:color="auto"/>
              <w:left w:val="single" w:sz="4" w:space="0" w:color="auto"/>
              <w:bottom w:val="single" w:sz="4" w:space="0" w:color="auto"/>
              <w:right w:val="single" w:sz="4" w:space="0" w:color="auto"/>
            </w:tcBorders>
            <w:hideMark/>
          </w:tcPr>
          <w:p w14:paraId="1D6EC71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0,13</w:t>
            </w:r>
          </w:p>
        </w:tc>
      </w:tr>
      <w:tr w:rsidR="007412E5" w:rsidRPr="007B4779" w14:paraId="170A7ADF" w14:textId="77777777" w:rsidTr="007412E5">
        <w:trPr>
          <w:trHeight w:val="320"/>
        </w:trPr>
        <w:tc>
          <w:tcPr>
            <w:tcW w:w="5000" w:type="pct"/>
            <w:gridSpan w:val="2"/>
            <w:tcBorders>
              <w:top w:val="single" w:sz="4" w:space="0" w:color="auto"/>
              <w:left w:val="single" w:sz="4" w:space="0" w:color="auto"/>
              <w:bottom w:val="single" w:sz="4" w:space="0" w:color="auto"/>
              <w:right w:val="single" w:sz="4" w:space="0" w:color="auto"/>
            </w:tcBorders>
            <w:hideMark/>
          </w:tcPr>
          <w:p w14:paraId="4379143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Пушные</w:t>
            </w:r>
          </w:p>
        </w:tc>
      </w:tr>
      <w:tr w:rsidR="007412E5" w:rsidRPr="007B4779" w14:paraId="7A324F7F"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08188984"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Волк</w:t>
            </w:r>
          </w:p>
        </w:tc>
        <w:tc>
          <w:tcPr>
            <w:tcW w:w="2196" w:type="pct"/>
            <w:tcBorders>
              <w:top w:val="single" w:sz="4" w:space="0" w:color="auto"/>
              <w:left w:val="single" w:sz="4" w:space="0" w:color="auto"/>
              <w:bottom w:val="single" w:sz="4" w:space="0" w:color="auto"/>
              <w:right w:val="single" w:sz="4" w:space="0" w:color="auto"/>
            </w:tcBorders>
            <w:hideMark/>
          </w:tcPr>
          <w:p w14:paraId="306051E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0,04</w:t>
            </w:r>
          </w:p>
        </w:tc>
      </w:tr>
      <w:tr w:rsidR="007412E5" w:rsidRPr="007B4779" w14:paraId="75FEEF4B"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7720B9C3"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Собака енотовидная</w:t>
            </w:r>
          </w:p>
        </w:tc>
        <w:tc>
          <w:tcPr>
            <w:tcW w:w="2196" w:type="pct"/>
            <w:tcBorders>
              <w:top w:val="single" w:sz="4" w:space="0" w:color="auto"/>
              <w:left w:val="single" w:sz="4" w:space="0" w:color="auto"/>
              <w:bottom w:val="single" w:sz="4" w:space="0" w:color="auto"/>
              <w:right w:val="single" w:sz="4" w:space="0" w:color="auto"/>
            </w:tcBorders>
            <w:hideMark/>
          </w:tcPr>
          <w:p w14:paraId="3D836D2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3C8F8A32"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502EFBB1"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Лисица обыкновенная</w:t>
            </w:r>
          </w:p>
        </w:tc>
        <w:tc>
          <w:tcPr>
            <w:tcW w:w="2196" w:type="pct"/>
            <w:tcBorders>
              <w:top w:val="single" w:sz="4" w:space="0" w:color="auto"/>
              <w:left w:val="single" w:sz="4" w:space="0" w:color="auto"/>
              <w:bottom w:val="single" w:sz="4" w:space="0" w:color="auto"/>
              <w:right w:val="single" w:sz="4" w:space="0" w:color="auto"/>
            </w:tcBorders>
            <w:hideMark/>
          </w:tcPr>
          <w:p w14:paraId="357AA16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40C7ED20"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69B57176"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Соболь</w:t>
            </w:r>
          </w:p>
        </w:tc>
        <w:tc>
          <w:tcPr>
            <w:tcW w:w="2196" w:type="pct"/>
            <w:tcBorders>
              <w:top w:val="single" w:sz="4" w:space="0" w:color="auto"/>
              <w:left w:val="single" w:sz="4" w:space="0" w:color="auto"/>
              <w:bottom w:val="single" w:sz="4" w:space="0" w:color="auto"/>
              <w:right w:val="single" w:sz="4" w:space="0" w:color="auto"/>
            </w:tcBorders>
            <w:hideMark/>
          </w:tcPr>
          <w:p w14:paraId="70CE98C7"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1,88</w:t>
            </w:r>
          </w:p>
        </w:tc>
      </w:tr>
      <w:tr w:rsidR="007412E5" w:rsidRPr="007B4779" w14:paraId="5E61427C"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50E0AE94"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Выдра </w:t>
            </w:r>
          </w:p>
        </w:tc>
        <w:tc>
          <w:tcPr>
            <w:tcW w:w="2196" w:type="pct"/>
            <w:tcBorders>
              <w:top w:val="single" w:sz="4" w:space="0" w:color="auto"/>
              <w:left w:val="single" w:sz="4" w:space="0" w:color="auto"/>
              <w:bottom w:val="single" w:sz="4" w:space="0" w:color="auto"/>
              <w:right w:val="single" w:sz="4" w:space="0" w:color="auto"/>
            </w:tcBorders>
            <w:hideMark/>
          </w:tcPr>
          <w:p w14:paraId="5696485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0,05</w:t>
            </w:r>
          </w:p>
        </w:tc>
      </w:tr>
      <w:tr w:rsidR="007412E5" w:rsidRPr="007B4779" w14:paraId="007E4503"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544080F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Горностай </w:t>
            </w:r>
          </w:p>
        </w:tc>
        <w:tc>
          <w:tcPr>
            <w:tcW w:w="2196" w:type="pct"/>
            <w:tcBorders>
              <w:top w:val="single" w:sz="4" w:space="0" w:color="auto"/>
              <w:left w:val="single" w:sz="4" w:space="0" w:color="auto"/>
              <w:bottom w:val="single" w:sz="4" w:space="0" w:color="auto"/>
              <w:right w:val="single" w:sz="4" w:space="0" w:color="auto"/>
            </w:tcBorders>
            <w:hideMark/>
          </w:tcPr>
          <w:p w14:paraId="499F549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0,13</w:t>
            </w:r>
          </w:p>
        </w:tc>
      </w:tr>
      <w:tr w:rsidR="007412E5" w:rsidRPr="007B4779" w14:paraId="5F87B3A0"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072A312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Колонок </w:t>
            </w:r>
          </w:p>
        </w:tc>
        <w:tc>
          <w:tcPr>
            <w:tcW w:w="2196" w:type="pct"/>
            <w:tcBorders>
              <w:top w:val="single" w:sz="4" w:space="0" w:color="auto"/>
              <w:left w:val="single" w:sz="4" w:space="0" w:color="auto"/>
              <w:bottom w:val="single" w:sz="4" w:space="0" w:color="auto"/>
              <w:right w:val="single" w:sz="4" w:space="0" w:color="auto"/>
            </w:tcBorders>
            <w:hideMark/>
          </w:tcPr>
          <w:p w14:paraId="78AB527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0,08</w:t>
            </w:r>
          </w:p>
        </w:tc>
      </w:tr>
      <w:tr w:rsidR="007412E5" w:rsidRPr="007B4779" w14:paraId="231F1E67"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7402E441"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Норка </w:t>
            </w:r>
          </w:p>
        </w:tc>
        <w:tc>
          <w:tcPr>
            <w:tcW w:w="2196" w:type="pct"/>
            <w:tcBorders>
              <w:top w:val="single" w:sz="4" w:space="0" w:color="auto"/>
              <w:left w:val="single" w:sz="4" w:space="0" w:color="auto"/>
              <w:bottom w:val="single" w:sz="4" w:space="0" w:color="auto"/>
              <w:right w:val="single" w:sz="4" w:space="0" w:color="auto"/>
            </w:tcBorders>
            <w:hideMark/>
          </w:tcPr>
          <w:p w14:paraId="2DFB775E"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0,16</w:t>
            </w:r>
          </w:p>
        </w:tc>
      </w:tr>
      <w:tr w:rsidR="007412E5" w:rsidRPr="007B4779" w14:paraId="7FD1188C"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7BDE134E"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Росомаха </w:t>
            </w:r>
          </w:p>
        </w:tc>
        <w:tc>
          <w:tcPr>
            <w:tcW w:w="2196" w:type="pct"/>
            <w:tcBorders>
              <w:top w:val="single" w:sz="4" w:space="0" w:color="auto"/>
              <w:left w:val="single" w:sz="4" w:space="0" w:color="auto"/>
              <w:bottom w:val="single" w:sz="4" w:space="0" w:color="auto"/>
              <w:right w:val="single" w:sz="4" w:space="0" w:color="auto"/>
            </w:tcBorders>
            <w:hideMark/>
          </w:tcPr>
          <w:p w14:paraId="119798E4"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1BEB0136"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13A7BC22"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Летяга</w:t>
            </w:r>
          </w:p>
        </w:tc>
        <w:tc>
          <w:tcPr>
            <w:tcW w:w="2196" w:type="pct"/>
            <w:tcBorders>
              <w:top w:val="single" w:sz="4" w:space="0" w:color="auto"/>
              <w:left w:val="single" w:sz="4" w:space="0" w:color="auto"/>
              <w:bottom w:val="single" w:sz="4" w:space="0" w:color="auto"/>
              <w:right w:val="single" w:sz="4" w:space="0" w:color="auto"/>
            </w:tcBorders>
            <w:hideMark/>
          </w:tcPr>
          <w:p w14:paraId="24E90ED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34521A7F"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219A2373"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Рысь</w:t>
            </w:r>
          </w:p>
        </w:tc>
        <w:tc>
          <w:tcPr>
            <w:tcW w:w="2196" w:type="pct"/>
            <w:tcBorders>
              <w:top w:val="single" w:sz="4" w:space="0" w:color="auto"/>
              <w:left w:val="single" w:sz="4" w:space="0" w:color="auto"/>
              <w:bottom w:val="single" w:sz="4" w:space="0" w:color="auto"/>
              <w:right w:val="single" w:sz="4" w:space="0" w:color="auto"/>
            </w:tcBorders>
            <w:hideMark/>
          </w:tcPr>
          <w:p w14:paraId="314EBA6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7E107F05"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4CCF577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Заяц-беляк</w:t>
            </w:r>
          </w:p>
        </w:tc>
        <w:tc>
          <w:tcPr>
            <w:tcW w:w="2196" w:type="pct"/>
            <w:tcBorders>
              <w:top w:val="single" w:sz="4" w:space="0" w:color="auto"/>
              <w:left w:val="single" w:sz="4" w:space="0" w:color="auto"/>
              <w:bottom w:val="single" w:sz="4" w:space="0" w:color="auto"/>
              <w:right w:val="single" w:sz="4" w:space="0" w:color="auto"/>
            </w:tcBorders>
            <w:hideMark/>
          </w:tcPr>
          <w:p w14:paraId="495C896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1,09</w:t>
            </w:r>
          </w:p>
        </w:tc>
      </w:tr>
      <w:tr w:rsidR="007412E5" w:rsidRPr="007B4779" w14:paraId="13AD73ED"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59E5E903"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Белка </w:t>
            </w:r>
          </w:p>
        </w:tc>
        <w:tc>
          <w:tcPr>
            <w:tcW w:w="2196" w:type="pct"/>
            <w:tcBorders>
              <w:top w:val="single" w:sz="4" w:space="0" w:color="auto"/>
              <w:left w:val="single" w:sz="4" w:space="0" w:color="auto"/>
              <w:bottom w:val="single" w:sz="4" w:space="0" w:color="auto"/>
              <w:right w:val="single" w:sz="4" w:space="0" w:color="auto"/>
            </w:tcBorders>
            <w:hideMark/>
          </w:tcPr>
          <w:p w14:paraId="6428FE37"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3,84</w:t>
            </w:r>
          </w:p>
        </w:tc>
      </w:tr>
      <w:tr w:rsidR="007412E5" w:rsidRPr="007B4779" w14:paraId="22E28C85"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00450CD0"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Бурундук </w:t>
            </w:r>
          </w:p>
        </w:tc>
        <w:tc>
          <w:tcPr>
            <w:tcW w:w="2196" w:type="pct"/>
            <w:tcBorders>
              <w:top w:val="single" w:sz="4" w:space="0" w:color="auto"/>
              <w:left w:val="single" w:sz="4" w:space="0" w:color="auto"/>
              <w:bottom w:val="single" w:sz="4" w:space="0" w:color="auto"/>
              <w:right w:val="single" w:sz="4" w:space="0" w:color="auto"/>
            </w:tcBorders>
            <w:hideMark/>
          </w:tcPr>
          <w:p w14:paraId="7409468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0,42</w:t>
            </w:r>
          </w:p>
        </w:tc>
      </w:tr>
      <w:tr w:rsidR="007412E5" w:rsidRPr="007B4779" w14:paraId="02151438"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6835A175"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Ондатра </w:t>
            </w:r>
          </w:p>
        </w:tc>
        <w:tc>
          <w:tcPr>
            <w:tcW w:w="2196" w:type="pct"/>
            <w:tcBorders>
              <w:top w:val="single" w:sz="4" w:space="0" w:color="auto"/>
              <w:left w:val="single" w:sz="4" w:space="0" w:color="auto"/>
              <w:bottom w:val="single" w:sz="4" w:space="0" w:color="auto"/>
              <w:right w:val="single" w:sz="4" w:space="0" w:color="auto"/>
            </w:tcBorders>
            <w:hideMark/>
          </w:tcPr>
          <w:p w14:paraId="6C7FE8DB"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0,17</w:t>
            </w:r>
          </w:p>
        </w:tc>
      </w:tr>
      <w:tr w:rsidR="007412E5" w:rsidRPr="007B4779" w14:paraId="36A76660"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7DB56927"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Водная полевка</w:t>
            </w:r>
          </w:p>
        </w:tc>
        <w:tc>
          <w:tcPr>
            <w:tcW w:w="2196" w:type="pct"/>
            <w:tcBorders>
              <w:top w:val="single" w:sz="4" w:space="0" w:color="auto"/>
              <w:left w:val="single" w:sz="4" w:space="0" w:color="auto"/>
              <w:bottom w:val="single" w:sz="4" w:space="0" w:color="auto"/>
              <w:right w:val="single" w:sz="4" w:space="0" w:color="auto"/>
            </w:tcBorders>
            <w:hideMark/>
          </w:tcPr>
          <w:p w14:paraId="339001F2"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0,01</w:t>
            </w:r>
          </w:p>
        </w:tc>
      </w:tr>
      <w:tr w:rsidR="007412E5" w:rsidRPr="007B4779" w14:paraId="1522E927" w14:textId="77777777" w:rsidTr="007412E5">
        <w:trPr>
          <w:trHeight w:val="320"/>
        </w:trPr>
        <w:tc>
          <w:tcPr>
            <w:tcW w:w="5000" w:type="pct"/>
            <w:gridSpan w:val="2"/>
            <w:tcBorders>
              <w:top w:val="single" w:sz="4" w:space="0" w:color="auto"/>
              <w:left w:val="single" w:sz="4" w:space="0" w:color="auto"/>
              <w:bottom w:val="single" w:sz="4" w:space="0" w:color="auto"/>
              <w:right w:val="single" w:sz="4" w:space="0" w:color="auto"/>
            </w:tcBorders>
            <w:hideMark/>
          </w:tcPr>
          <w:p w14:paraId="4F0F32F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Птицы, отнесенные к охотничьим</w:t>
            </w:r>
          </w:p>
        </w:tc>
      </w:tr>
      <w:tr w:rsidR="007412E5" w:rsidRPr="007B4779" w14:paraId="78153F33"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77573237"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Глухарь каменный</w:t>
            </w:r>
          </w:p>
        </w:tc>
        <w:tc>
          <w:tcPr>
            <w:tcW w:w="2196" w:type="pct"/>
            <w:tcBorders>
              <w:top w:val="single" w:sz="4" w:space="0" w:color="auto"/>
              <w:left w:val="single" w:sz="4" w:space="0" w:color="auto"/>
              <w:bottom w:val="single" w:sz="4" w:space="0" w:color="auto"/>
              <w:right w:val="single" w:sz="4" w:space="0" w:color="auto"/>
            </w:tcBorders>
            <w:hideMark/>
          </w:tcPr>
          <w:p w14:paraId="672E58E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4,54</w:t>
            </w:r>
          </w:p>
        </w:tc>
      </w:tr>
      <w:tr w:rsidR="007412E5" w:rsidRPr="007B4779" w14:paraId="49A8B6BD"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62268AF3"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 xml:space="preserve">Рябчик </w:t>
            </w:r>
          </w:p>
        </w:tc>
        <w:tc>
          <w:tcPr>
            <w:tcW w:w="2196" w:type="pct"/>
            <w:tcBorders>
              <w:top w:val="single" w:sz="4" w:space="0" w:color="auto"/>
              <w:left w:val="single" w:sz="4" w:space="0" w:color="auto"/>
              <w:bottom w:val="single" w:sz="4" w:space="0" w:color="auto"/>
              <w:right w:val="single" w:sz="4" w:space="0" w:color="auto"/>
            </w:tcBorders>
            <w:hideMark/>
          </w:tcPr>
          <w:p w14:paraId="7BAD7D3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34,66</w:t>
            </w:r>
          </w:p>
        </w:tc>
      </w:tr>
      <w:tr w:rsidR="007412E5" w:rsidRPr="007B4779" w14:paraId="55CAB09F"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687746E7"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Куропатка белая</w:t>
            </w:r>
          </w:p>
        </w:tc>
        <w:tc>
          <w:tcPr>
            <w:tcW w:w="2196" w:type="pct"/>
            <w:tcBorders>
              <w:top w:val="single" w:sz="4" w:space="0" w:color="auto"/>
              <w:left w:val="single" w:sz="4" w:space="0" w:color="auto"/>
              <w:bottom w:val="single" w:sz="4" w:space="0" w:color="auto"/>
              <w:right w:val="single" w:sz="4" w:space="0" w:color="auto"/>
            </w:tcBorders>
            <w:hideMark/>
          </w:tcPr>
          <w:p w14:paraId="42E7E86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12,08</w:t>
            </w:r>
          </w:p>
        </w:tc>
      </w:tr>
      <w:tr w:rsidR="007412E5" w:rsidRPr="007B4779" w14:paraId="3E5561FF"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5BE6A65E"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Голубь сизый</w:t>
            </w:r>
          </w:p>
        </w:tc>
        <w:tc>
          <w:tcPr>
            <w:tcW w:w="2196" w:type="pct"/>
            <w:tcBorders>
              <w:top w:val="single" w:sz="4" w:space="0" w:color="auto"/>
              <w:left w:val="single" w:sz="4" w:space="0" w:color="auto"/>
              <w:bottom w:val="single" w:sz="4" w:space="0" w:color="auto"/>
              <w:right w:val="single" w:sz="4" w:space="0" w:color="auto"/>
            </w:tcBorders>
            <w:hideMark/>
          </w:tcPr>
          <w:p w14:paraId="3A893F7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0,09</w:t>
            </w:r>
          </w:p>
        </w:tc>
      </w:tr>
      <w:tr w:rsidR="007412E5" w:rsidRPr="007B4779" w14:paraId="1D0188A2"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6C9D4754"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proofErr w:type="spellStart"/>
            <w:r w:rsidRPr="007B4779">
              <w:rPr>
                <w:rFonts w:cs="Arial"/>
                <w:sz w:val="24"/>
                <w:szCs w:val="24"/>
                <w:lang w:eastAsia="en-US"/>
              </w:rPr>
              <w:t>Гуменник</w:t>
            </w:r>
            <w:proofErr w:type="spellEnd"/>
          </w:p>
        </w:tc>
        <w:tc>
          <w:tcPr>
            <w:tcW w:w="2196" w:type="pct"/>
            <w:tcBorders>
              <w:top w:val="single" w:sz="4" w:space="0" w:color="auto"/>
              <w:left w:val="single" w:sz="4" w:space="0" w:color="auto"/>
              <w:bottom w:val="single" w:sz="4" w:space="0" w:color="auto"/>
              <w:right w:val="single" w:sz="4" w:space="0" w:color="auto"/>
            </w:tcBorders>
            <w:hideMark/>
          </w:tcPr>
          <w:p w14:paraId="68C65D9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0,09</w:t>
            </w:r>
          </w:p>
        </w:tc>
      </w:tr>
      <w:tr w:rsidR="007412E5" w:rsidRPr="007B4779" w14:paraId="620CD89F"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5EE35E5B"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Кряква</w:t>
            </w:r>
          </w:p>
        </w:tc>
        <w:tc>
          <w:tcPr>
            <w:tcW w:w="2196" w:type="pct"/>
            <w:tcBorders>
              <w:top w:val="single" w:sz="4" w:space="0" w:color="auto"/>
              <w:left w:val="single" w:sz="4" w:space="0" w:color="auto"/>
              <w:bottom w:val="single" w:sz="4" w:space="0" w:color="auto"/>
              <w:right w:val="single" w:sz="4" w:space="0" w:color="auto"/>
            </w:tcBorders>
            <w:hideMark/>
          </w:tcPr>
          <w:p w14:paraId="53A7A90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1,01</w:t>
            </w:r>
          </w:p>
        </w:tc>
      </w:tr>
      <w:tr w:rsidR="007412E5" w:rsidRPr="007B4779" w14:paraId="5DFFD2BA"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21DF2C7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Чирок-свистунок</w:t>
            </w:r>
          </w:p>
        </w:tc>
        <w:tc>
          <w:tcPr>
            <w:tcW w:w="2196" w:type="pct"/>
            <w:tcBorders>
              <w:top w:val="single" w:sz="4" w:space="0" w:color="auto"/>
              <w:left w:val="single" w:sz="4" w:space="0" w:color="auto"/>
              <w:bottom w:val="single" w:sz="4" w:space="0" w:color="auto"/>
              <w:right w:val="single" w:sz="4" w:space="0" w:color="auto"/>
            </w:tcBorders>
            <w:hideMark/>
          </w:tcPr>
          <w:p w14:paraId="09BACAB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0,61</w:t>
            </w:r>
          </w:p>
        </w:tc>
      </w:tr>
      <w:tr w:rsidR="007412E5" w:rsidRPr="007B4779" w14:paraId="45FAE7F8"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3A441A43"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Чирок-</w:t>
            </w:r>
            <w:proofErr w:type="spellStart"/>
            <w:r w:rsidRPr="007B4779">
              <w:rPr>
                <w:rFonts w:cs="Arial"/>
                <w:sz w:val="24"/>
                <w:szCs w:val="24"/>
                <w:lang w:eastAsia="en-US"/>
              </w:rPr>
              <w:t>трескунок</w:t>
            </w:r>
            <w:proofErr w:type="spellEnd"/>
          </w:p>
        </w:tc>
        <w:tc>
          <w:tcPr>
            <w:tcW w:w="2196" w:type="pct"/>
            <w:tcBorders>
              <w:top w:val="single" w:sz="4" w:space="0" w:color="auto"/>
              <w:left w:val="single" w:sz="4" w:space="0" w:color="auto"/>
              <w:bottom w:val="single" w:sz="4" w:space="0" w:color="auto"/>
              <w:right w:val="single" w:sz="4" w:space="0" w:color="auto"/>
            </w:tcBorders>
            <w:hideMark/>
          </w:tcPr>
          <w:p w14:paraId="61B05D5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0,09</w:t>
            </w:r>
          </w:p>
        </w:tc>
      </w:tr>
      <w:tr w:rsidR="007412E5" w:rsidRPr="007B4779" w14:paraId="7D07EFAC"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45A1E27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Серая утка</w:t>
            </w:r>
          </w:p>
        </w:tc>
        <w:tc>
          <w:tcPr>
            <w:tcW w:w="2196" w:type="pct"/>
            <w:tcBorders>
              <w:top w:val="single" w:sz="4" w:space="0" w:color="auto"/>
              <w:left w:val="single" w:sz="4" w:space="0" w:color="auto"/>
              <w:bottom w:val="single" w:sz="4" w:space="0" w:color="auto"/>
              <w:right w:val="single" w:sz="4" w:space="0" w:color="auto"/>
            </w:tcBorders>
            <w:hideMark/>
          </w:tcPr>
          <w:p w14:paraId="6E7AEDF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0,35</w:t>
            </w:r>
          </w:p>
        </w:tc>
      </w:tr>
      <w:tr w:rsidR="007412E5" w:rsidRPr="007B4779" w14:paraId="5129938F"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34829CAF"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Свиязь</w:t>
            </w:r>
          </w:p>
        </w:tc>
        <w:tc>
          <w:tcPr>
            <w:tcW w:w="2196" w:type="pct"/>
            <w:tcBorders>
              <w:top w:val="single" w:sz="4" w:space="0" w:color="auto"/>
              <w:left w:val="single" w:sz="4" w:space="0" w:color="auto"/>
              <w:bottom w:val="single" w:sz="4" w:space="0" w:color="auto"/>
              <w:right w:val="single" w:sz="4" w:space="0" w:color="auto"/>
            </w:tcBorders>
            <w:hideMark/>
          </w:tcPr>
          <w:p w14:paraId="11C1C184"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0,09</w:t>
            </w:r>
          </w:p>
        </w:tc>
      </w:tr>
      <w:tr w:rsidR="007412E5" w:rsidRPr="007B4779" w14:paraId="5F5CC891"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430EAE0A"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Шилохвость</w:t>
            </w:r>
          </w:p>
        </w:tc>
        <w:tc>
          <w:tcPr>
            <w:tcW w:w="2196" w:type="pct"/>
            <w:tcBorders>
              <w:top w:val="single" w:sz="4" w:space="0" w:color="auto"/>
              <w:left w:val="single" w:sz="4" w:space="0" w:color="auto"/>
              <w:bottom w:val="single" w:sz="4" w:space="0" w:color="auto"/>
              <w:right w:val="single" w:sz="4" w:space="0" w:color="auto"/>
            </w:tcBorders>
            <w:hideMark/>
          </w:tcPr>
          <w:p w14:paraId="25378E5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0,25</w:t>
            </w:r>
          </w:p>
        </w:tc>
      </w:tr>
      <w:tr w:rsidR="007412E5" w:rsidRPr="007B4779" w14:paraId="7D9D80F2" w14:textId="77777777" w:rsidTr="007412E5">
        <w:trPr>
          <w:trHeight w:val="320"/>
        </w:trPr>
        <w:tc>
          <w:tcPr>
            <w:tcW w:w="2804" w:type="pct"/>
            <w:tcBorders>
              <w:top w:val="single" w:sz="4" w:space="0" w:color="auto"/>
              <w:left w:val="single" w:sz="4" w:space="0" w:color="auto"/>
              <w:bottom w:val="single" w:sz="4" w:space="0" w:color="auto"/>
              <w:right w:val="single" w:sz="4" w:space="0" w:color="auto"/>
            </w:tcBorders>
            <w:hideMark/>
          </w:tcPr>
          <w:p w14:paraId="05875386"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Каменушка</w:t>
            </w:r>
          </w:p>
        </w:tc>
        <w:tc>
          <w:tcPr>
            <w:tcW w:w="2196" w:type="pct"/>
            <w:tcBorders>
              <w:top w:val="single" w:sz="4" w:space="0" w:color="auto"/>
              <w:left w:val="single" w:sz="4" w:space="0" w:color="auto"/>
              <w:bottom w:val="single" w:sz="4" w:space="0" w:color="auto"/>
              <w:right w:val="single" w:sz="4" w:space="0" w:color="auto"/>
            </w:tcBorders>
            <w:hideMark/>
          </w:tcPr>
          <w:p w14:paraId="339BDDE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0,11</w:t>
            </w:r>
          </w:p>
        </w:tc>
      </w:tr>
      <w:tr w:rsidR="007412E5" w:rsidRPr="007B4779" w14:paraId="445D075B" w14:textId="77777777" w:rsidTr="007412E5">
        <w:trPr>
          <w:trHeight w:val="310"/>
        </w:trPr>
        <w:tc>
          <w:tcPr>
            <w:tcW w:w="2804" w:type="pct"/>
            <w:tcBorders>
              <w:top w:val="single" w:sz="4" w:space="0" w:color="auto"/>
              <w:left w:val="single" w:sz="4" w:space="0" w:color="auto"/>
              <w:bottom w:val="single" w:sz="4" w:space="0" w:color="auto"/>
              <w:right w:val="single" w:sz="4" w:space="0" w:color="auto"/>
            </w:tcBorders>
            <w:hideMark/>
          </w:tcPr>
          <w:p w14:paraId="1E68B86E" w14:textId="77777777" w:rsidR="007412E5" w:rsidRPr="007B4779" w:rsidRDefault="007412E5" w:rsidP="007412E5">
            <w:pPr>
              <w:widowControl/>
              <w:suppressAutoHyphens/>
              <w:autoSpaceDE/>
              <w:autoSpaceDN/>
              <w:adjustRightInd/>
              <w:spacing w:before="40" w:after="40" w:line="240" w:lineRule="exact"/>
              <w:rPr>
                <w:rFonts w:cs="Arial"/>
                <w:sz w:val="24"/>
                <w:szCs w:val="24"/>
                <w:lang w:eastAsia="en-US"/>
              </w:rPr>
            </w:pPr>
            <w:r w:rsidRPr="007B4779">
              <w:rPr>
                <w:rFonts w:cs="Arial"/>
                <w:sz w:val="24"/>
                <w:szCs w:val="24"/>
                <w:lang w:eastAsia="en-US"/>
              </w:rPr>
              <w:t>Крохаль большой</w:t>
            </w:r>
          </w:p>
        </w:tc>
        <w:tc>
          <w:tcPr>
            <w:tcW w:w="2196" w:type="pct"/>
            <w:tcBorders>
              <w:top w:val="single" w:sz="4" w:space="0" w:color="auto"/>
              <w:left w:val="single" w:sz="4" w:space="0" w:color="auto"/>
              <w:bottom w:val="single" w:sz="4" w:space="0" w:color="auto"/>
              <w:right w:val="single" w:sz="4" w:space="0" w:color="auto"/>
            </w:tcBorders>
            <w:hideMark/>
          </w:tcPr>
          <w:p w14:paraId="327818D2"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0,09</w:t>
            </w:r>
          </w:p>
        </w:tc>
      </w:tr>
    </w:tbl>
    <w:p w14:paraId="3FF00A72"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 xml:space="preserve">Промышленное освоение, связанное с разработкой месторождений полезных ископаемых, в значительной степени влияет на животных и среду их обитания. Процесс разработки месторождения сопровождается максимальным отрицательным воздействием на животных и птиц. </w:t>
      </w:r>
    </w:p>
    <w:p w14:paraId="76CD8FD4"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Постановлением Правительства Хабаровского края № 163-пр от 27.10.2006 г., утверждены перечни объектов животного мира, занесенные в Красную книгу Хабаровского края.</w:t>
      </w:r>
    </w:p>
    <w:p w14:paraId="47139EBE"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В 2008 г. издана Красная книга Хабаровского края, включающая очерки 159 видов животных, с кратким описанием видов, их распространения и места обитания. Электронная версия расположена на официальном сайте министерства природных ресурсов Хабаровского края.</w:t>
      </w:r>
    </w:p>
    <w:p w14:paraId="56BDBA0F"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По результатам инженерно-экологических изысканий в районе расположения проектируемого объекта, редкие и находящиеся под угрозой исчезновения животные, отсутствуют.</w:t>
      </w:r>
    </w:p>
    <w:p w14:paraId="4797C5E3" w14:textId="77777777" w:rsidR="007412E5" w:rsidRPr="007B4779" w:rsidRDefault="007412E5" w:rsidP="007412E5">
      <w:pPr>
        <w:pStyle w:val="20"/>
      </w:pPr>
      <w:bookmarkStart w:id="74" w:name="_Toc38872806"/>
      <w:bookmarkStart w:id="75" w:name="_Toc517772310"/>
      <w:bookmarkStart w:id="76" w:name="_Toc497462791"/>
      <w:bookmarkStart w:id="77" w:name="_Toc493233723"/>
      <w:bookmarkStart w:id="78" w:name="_Toc42700743"/>
      <w:r w:rsidRPr="007B4779">
        <w:t>Сведения об особо охраняемых природных территориях</w:t>
      </w:r>
      <w:bookmarkEnd w:id="74"/>
      <w:bookmarkEnd w:id="75"/>
      <w:bookmarkEnd w:id="76"/>
      <w:bookmarkEnd w:id="77"/>
      <w:bookmarkEnd w:id="78"/>
    </w:p>
    <w:p w14:paraId="248F79A5"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Зоны (территории) с особым правовым режимом использования земель создаются в целях обеспечения необходимых условий жизнеобеспечения и безопасности населения, сохранения и воспроизводства природных ресурсов, сбережения памятников истории и культуры, охраны объектов археологического и культурного наследия, а также функционирования промышленных, транспортных, коммунальных и иных объектов и коммуникаций.</w:t>
      </w:r>
    </w:p>
    <w:p w14:paraId="2F3A832A" w14:textId="60530154"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Согласно письмам Министерства природных ресурсов Хабаровского края, Администрации </w:t>
      </w:r>
      <w:proofErr w:type="spellStart"/>
      <w:r w:rsidRPr="007B4779">
        <w:rPr>
          <w:rFonts w:eastAsiaTheme="minorHAnsi"/>
          <w:sz w:val="24"/>
          <w:szCs w:val="26"/>
          <w:lang w:eastAsia="en-US"/>
        </w:rPr>
        <w:t>Верхнебуреинского</w:t>
      </w:r>
      <w:proofErr w:type="spellEnd"/>
      <w:r w:rsidRPr="007B4779">
        <w:rPr>
          <w:rFonts w:eastAsiaTheme="minorHAnsi"/>
          <w:sz w:val="24"/>
          <w:szCs w:val="26"/>
          <w:lang w:eastAsia="en-US"/>
        </w:rPr>
        <w:t xml:space="preserve"> района Хабаровского края на территории инженерно-экологических изысканий особо охраняемые природные территории краевого значения отсутствуют. </w:t>
      </w:r>
    </w:p>
    <w:p w14:paraId="72C69C06" w14:textId="77777777" w:rsidR="007412E5" w:rsidRPr="007B4779" w:rsidRDefault="007412E5" w:rsidP="007412E5">
      <w:pPr>
        <w:widowControl/>
        <w:autoSpaceDE/>
        <w:adjustRightInd/>
        <w:spacing w:line="360" w:lineRule="auto"/>
        <w:ind w:firstLine="851"/>
        <w:jc w:val="both"/>
        <w:rPr>
          <w:rFonts w:eastAsia="Calibri"/>
          <w:sz w:val="24"/>
          <w:szCs w:val="26"/>
          <w:lang w:eastAsia="en-US"/>
        </w:rPr>
      </w:pPr>
      <w:r w:rsidRPr="007B4779">
        <w:rPr>
          <w:rFonts w:eastAsia="Calibri"/>
          <w:sz w:val="24"/>
          <w:szCs w:val="26"/>
          <w:lang w:eastAsia="en-US"/>
        </w:rPr>
        <w:t>В 2008 г. издана Красная книга Хабаровского края, включающая очерки 159 видов животных, с кратким описанием видов, их распространения и места обитания. Электронная версия расположена на официальном сайте министерства природных ресурсов Хабаровского края.</w:t>
      </w:r>
    </w:p>
    <w:p w14:paraId="485C941B" w14:textId="77777777" w:rsidR="007412E5" w:rsidRPr="007B4779" w:rsidRDefault="007412E5" w:rsidP="007412E5">
      <w:pPr>
        <w:widowControl/>
        <w:autoSpaceDE/>
        <w:autoSpaceDN/>
        <w:adjustRightInd/>
        <w:spacing w:line="360" w:lineRule="auto"/>
        <w:ind w:firstLine="851"/>
        <w:jc w:val="both"/>
        <w:rPr>
          <w:rFonts w:eastAsia="Calibri"/>
          <w:sz w:val="24"/>
          <w:szCs w:val="24"/>
          <w:lang w:eastAsia="en-US"/>
        </w:rPr>
      </w:pPr>
      <w:r w:rsidRPr="007B4779">
        <w:rPr>
          <w:sz w:val="24"/>
          <w:szCs w:val="24"/>
        </w:rPr>
        <w:t>По результатам инженерно-экологических изысканий в районе расположения проектируемого объекта, редкие и находящиеся под угрозой исчезновения животные, отсутствуют.</w:t>
      </w:r>
    </w:p>
    <w:p w14:paraId="22AAA873" w14:textId="24C9DE5E"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Согласно писем Правительства Хабаровского края Управления государственной охраны объектов культурного наследия и Министерства природных ресурсов Хабаровского края, включенные в реестр, выявленные объекты культурного наследия либо объекты, обладающие признаками объекта культурного наследия, зоны охраны объектов культурного наследия, места традиционного проживания и закрепленные места традиционной хозяйственной деятельности коренных малочисленных народов Российской Федерации в границах земельного участка, отводимого для строительства проектируемого объекта, отсутствуют.</w:t>
      </w:r>
    </w:p>
    <w:p w14:paraId="080D190D" w14:textId="19DD62ED"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Объект «Строительство очистных сооружений водоотлива шахты «Северная» АО «</w:t>
      </w:r>
      <w:proofErr w:type="spellStart"/>
      <w:r w:rsidRPr="007B4779">
        <w:rPr>
          <w:rFonts w:eastAsiaTheme="minorHAnsi"/>
          <w:sz w:val="24"/>
          <w:szCs w:val="26"/>
          <w:lang w:eastAsia="en-US"/>
        </w:rPr>
        <w:t>Ургалуголь</w:t>
      </w:r>
      <w:proofErr w:type="spellEnd"/>
      <w:r w:rsidRPr="007B4779">
        <w:rPr>
          <w:rFonts w:eastAsiaTheme="minorHAnsi"/>
          <w:sz w:val="24"/>
          <w:szCs w:val="26"/>
          <w:lang w:eastAsia="en-US"/>
        </w:rPr>
        <w:t>»</w:t>
      </w:r>
      <w:r w:rsidRPr="007B4779">
        <w:rPr>
          <w:rFonts w:eastAsiaTheme="minorHAnsi"/>
          <w:color w:val="FF0000"/>
          <w:sz w:val="24"/>
          <w:szCs w:val="26"/>
          <w:lang w:eastAsia="en-US"/>
        </w:rPr>
        <w:t xml:space="preserve"> </w:t>
      </w:r>
      <w:r w:rsidRPr="007B4779">
        <w:rPr>
          <w:rFonts w:eastAsiaTheme="minorHAnsi"/>
          <w:sz w:val="24"/>
          <w:szCs w:val="26"/>
          <w:lang w:eastAsia="en-US"/>
        </w:rPr>
        <w:t xml:space="preserve">на </w:t>
      </w:r>
      <w:proofErr w:type="spellStart"/>
      <w:r w:rsidRPr="007B4779">
        <w:rPr>
          <w:rFonts w:eastAsiaTheme="minorHAnsi"/>
          <w:sz w:val="24"/>
          <w:szCs w:val="26"/>
          <w:lang w:eastAsia="en-US"/>
        </w:rPr>
        <w:t>Ургальском</w:t>
      </w:r>
      <w:proofErr w:type="spellEnd"/>
      <w:r w:rsidRPr="007B4779">
        <w:rPr>
          <w:rFonts w:eastAsiaTheme="minorHAnsi"/>
          <w:sz w:val="24"/>
          <w:szCs w:val="26"/>
          <w:lang w:eastAsia="en-US"/>
        </w:rPr>
        <w:t xml:space="preserve"> месторождении для очистки шахтных вод не входят в территории традиционного природопользования коренных малочисленных народов Севера, Сибири и Дальнего Востока</w:t>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fldChar w:fldCharType="begin"/>
      </w:r>
      <w:r w:rsidRPr="007B4779">
        <w:rPr>
          <w:rFonts w:eastAsiaTheme="minorHAnsi"/>
          <w:sz w:val="24"/>
          <w:szCs w:val="26"/>
          <w:lang w:eastAsia="en-US"/>
        </w:rPr>
        <w:instrText xml:space="preserve"> REF прил_J \h </w:instrText>
      </w:r>
      <w:r w:rsidR="007B4779">
        <w:rPr>
          <w:rFonts w:eastAsiaTheme="minorHAnsi"/>
          <w:sz w:val="24"/>
          <w:szCs w:val="26"/>
          <w:lang w:eastAsia="en-US"/>
        </w:rPr>
        <w:instrText xml:space="preserve"> \* MERGEFORMAT </w:instrText>
      </w:r>
      <w:r w:rsidRPr="007B4779">
        <w:rPr>
          <w:rFonts w:eastAsiaTheme="minorHAnsi"/>
          <w:sz w:val="24"/>
          <w:szCs w:val="26"/>
          <w:lang w:eastAsia="en-US"/>
        </w:rPr>
      </w:r>
      <w:r w:rsidRPr="007B4779">
        <w:rPr>
          <w:rFonts w:eastAsiaTheme="minorHAnsi"/>
          <w:sz w:val="24"/>
          <w:szCs w:val="26"/>
          <w:lang w:eastAsia="en-US"/>
        </w:rPr>
        <w:fldChar w:fldCharType="end"/>
      </w:r>
      <w:r w:rsidRPr="007B4779">
        <w:rPr>
          <w:rFonts w:eastAsiaTheme="minorHAnsi"/>
          <w:sz w:val="24"/>
          <w:szCs w:val="26"/>
          <w:lang w:eastAsia="en-US"/>
        </w:rPr>
        <w:t>.</w:t>
      </w:r>
    </w:p>
    <w:p w14:paraId="7986AFF5" w14:textId="26E98795"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На территории строительства очистных сооружений шахты «Северная» курортные и рекреационные зоны, особо охраняемые природные территории местного и регионального значения, свалок и полигонов промышленных и твердых бытовых отходов, кладбищ и их санитарно-защитных зон, особо ценных и продуктивных сельскохозяйственных угодий, защитных лесов, защитных участков леса, и лесопарковых зеленых поясов, источников хозяйственно-питьевого водоснабжения, подземного водоснабжения, водозаборных скважин отсутствуют.</w:t>
      </w:r>
    </w:p>
    <w:p w14:paraId="3F193899" w14:textId="77777777" w:rsidR="007412E5" w:rsidRPr="007B4779" w:rsidRDefault="007412E5" w:rsidP="007412E5">
      <w:pPr>
        <w:pStyle w:val="20"/>
      </w:pPr>
      <w:bookmarkStart w:id="79" w:name="_Toc38872807"/>
      <w:bookmarkStart w:id="80" w:name="_Toc517772311"/>
      <w:bookmarkStart w:id="81" w:name="_Toc497462792"/>
      <w:bookmarkStart w:id="82" w:name="_Toc42700744"/>
      <w:r w:rsidRPr="007B4779">
        <w:t>Оценка радиационной обстановки района расположения объекта</w:t>
      </w:r>
      <w:bookmarkEnd w:id="79"/>
      <w:bookmarkEnd w:id="80"/>
      <w:bookmarkEnd w:id="81"/>
      <w:bookmarkEnd w:id="82"/>
    </w:p>
    <w:p w14:paraId="459D2351"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bookmarkStart w:id="83" w:name="_Toc517772312"/>
      <w:r w:rsidRPr="007B4779">
        <w:rPr>
          <w:rFonts w:eastAsiaTheme="minorHAnsi"/>
          <w:sz w:val="24"/>
          <w:szCs w:val="26"/>
          <w:lang w:eastAsia="en-US"/>
        </w:rPr>
        <w:t>В соответствии с п. 8.4.14 СП 47.13330.2012 на основании на территории изысканий по требованиям СанПиН 2.6.1.2523-09 СП 2.6.1.2612-10, в соответствии с МУ 2.6.1.2398-08 выполнено радиационное обследование.</w:t>
      </w:r>
    </w:p>
    <w:p w14:paraId="3860BD2F"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При проведении радиационного контроля земельного участка размещения проектируемого объекта была определена мощность </w:t>
      </w:r>
      <w:proofErr w:type="spellStart"/>
      <w:r w:rsidRPr="007B4779">
        <w:rPr>
          <w:rFonts w:eastAsiaTheme="minorHAnsi"/>
          <w:sz w:val="24"/>
          <w:szCs w:val="26"/>
          <w:lang w:eastAsia="en-US"/>
        </w:rPr>
        <w:t>амбиентного</w:t>
      </w:r>
      <w:proofErr w:type="spellEnd"/>
      <w:r w:rsidRPr="007B4779">
        <w:rPr>
          <w:rFonts w:eastAsiaTheme="minorHAnsi"/>
          <w:sz w:val="24"/>
          <w:szCs w:val="26"/>
          <w:lang w:eastAsia="en-US"/>
        </w:rPr>
        <w:t xml:space="preserve"> эквивалента дозы гамма-излучения. Гамма-съемка территории проведена на земельном участке проектируемого объекта по маршрутным профилям (с шагом сети 10 м) с последующим проходом по территории в режиме свободного поиска.</w:t>
      </w:r>
    </w:p>
    <w:p w14:paraId="724676FC"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 результатам гамма-съемки среднее значение мощности дозы гамма-излучения равно 0,14 </w:t>
      </w:r>
      <w:proofErr w:type="spellStart"/>
      <w:r w:rsidRPr="007B4779">
        <w:rPr>
          <w:rFonts w:eastAsiaTheme="minorHAnsi"/>
          <w:sz w:val="24"/>
          <w:szCs w:val="26"/>
          <w:lang w:eastAsia="en-US"/>
        </w:rPr>
        <w:t>мкЗв</w:t>
      </w:r>
      <w:proofErr w:type="spellEnd"/>
      <w:r w:rsidRPr="007B4779">
        <w:rPr>
          <w:rFonts w:eastAsiaTheme="minorHAnsi"/>
          <w:sz w:val="24"/>
          <w:szCs w:val="26"/>
          <w:lang w:eastAsia="en-US"/>
        </w:rPr>
        <w:t xml:space="preserve">/ч, диапазон 0,10-0,19 </w:t>
      </w:r>
      <w:proofErr w:type="spellStart"/>
      <w:r w:rsidRPr="007B4779">
        <w:rPr>
          <w:rFonts w:eastAsiaTheme="minorHAnsi"/>
          <w:sz w:val="24"/>
          <w:szCs w:val="26"/>
          <w:lang w:eastAsia="en-US"/>
        </w:rPr>
        <w:t>мкЗв</w:t>
      </w:r>
      <w:proofErr w:type="spellEnd"/>
      <w:r w:rsidRPr="007B4779">
        <w:rPr>
          <w:rFonts w:eastAsiaTheme="minorHAnsi"/>
          <w:sz w:val="24"/>
          <w:szCs w:val="26"/>
          <w:lang w:eastAsia="en-US"/>
        </w:rPr>
        <w:t xml:space="preserve">/ч. Максимальное значение мощности гамма-излучения равно 0,19±0,03 </w:t>
      </w:r>
      <w:proofErr w:type="spellStart"/>
      <w:r w:rsidRPr="007B4779">
        <w:rPr>
          <w:rFonts w:eastAsiaTheme="minorHAnsi"/>
          <w:sz w:val="24"/>
          <w:szCs w:val="26"/>
          <w:lang w:eastAsia="en-US"/>
        </w:rPr>
        <w:t>мкЗв</w:t>
      </w:r>
      <w:proofErr w:type="spellEnd"/>
      <w:r w:rsidRPr="007B4779">
        <w:rPr>
          <w:rFonts w:eastAsiaTheme="minorHAnsi"/>
          <w:sz w:val="24"/>
          <w:szCs w:val="26"/>
          <w:lang w:eastAsia="en-US"/>
        </w:rPr>
        <w:t xml:space="preserve">/ч. Зоны с максимальными показаниями поискового дозиметра (превышение гамма-фона более чем в два раза или мощность дозы более 0,6 </w:t>
      </w:r>
      <w:proofErr w:type="spellStart"/>
      <w:r w:rsidRPr="007B4779">
        <w:rPr>
          <w:rFonts w:eastAsiaTheme="minorHAnsi"/>
          <w:sz w:val="24"/>
          <w:szCs w:val="26"/>
          <w:lang w:eastAsia="en-US"/>
        </w:rPr>
        <w:t>мкЗв</w:t>
      </w:r>
      <w:proofErr w:type="spellEnd"/>
      <w:r w:rsidRPr="007B4779">
        <w:rPr>
          <w:rFonts w:eastAsiaTheme="minorHAnsi"/>
          <w:sz w:val="24"/>
          <w:szCs w:val="26"/>
          <w:lang w:eastAsia="en-US"/>
        </w:rPr>
        <w:t>/ч) и поверхностные радиационные аномалии (см. п. 5.2.4 МУ 2.6.1.2398-08) на территории не выявлены. Таким образом, в соответствии с п. 5.3 МУ 2.6.1.2398-08 измерение мощности дозы гамма-излучения в контрольных точках не требуется.</w:t>
      </w:r>
    </w:p>
    <w:p w14:paraId="144F8342"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По результатам измерения плотности потока радона среднее значение объемной активности радона составляет 37±29 </w:t>
      </w:r>
      <w:proofErr w:type="spellStart"/>
      <w:r w:rsidRPr="007B4779">
        <w:rPr>
          <w:rFonts w:eastAsiaTheme="minorHAnsi"/>
          <w:sz w:val="24"/>
          <w:szCs w:val="26"/>
          <w:lang w:eastAsia="en-US"/>
        </w:rPr>
        <w:t>мБк</w:t>
      </w:r>
      <w:proofErr w:type="spellEnd"/>
      <w:r w:rsidRPr="007B4779">
        <w:rPr>
          <w:rFonts w:eastAsiaTheme="minorHAnsi"/>
          <w:sz w:val="24"/>
          <w:szCs w:val="26"/>
          <w:lang w:eastAsia="en-US"/>
        </w:rPr>
        <w:t>/м</w:t>
      </w:r>
      <w:proofErr w:type="gramStart"/>
      <w:r w:rsidRPr="000F269D">
        <w:rPr>
          <w:rFonts w:eastAsiaTheme="minorHAnsi"/>
          <w:sz w:val="24"/>
          <w:szCs w:val="26"/>
          <w:vertAlign w:val="superscript"/>
          <w:lang w:eastAsia="en-US"/>
        </w:rPr>
        <w:t>2</w:t>
      </w:r>
      <w:proofErr w:type="gramEnd"/>
      <w:r w:rsidRPr="007B4779">
        <w:rPr>
          <w:rFonts w:eastAsiaTheme="minorHAnsi"/>
          <w:sz w:val="24"/>
          <w:szCs w:val="26"/>
          <w:lang w:eastAsia="en-US"/>
        </w:rPr>
        <w:t xml:space="preserve">∙с. Измеренное значение объемной активности радона с поверхности грунта не превышает установленного норматива (250 </w:t>
      </w:r>
      <w:proofErr w:type="spellStart"/>
      <w:r w:rsidRPr="007B4779">
        <w:rPr>
          <w:rFonts w:eastAsiaTheme="minorHAnsi"/>
          <w:sz w:val="24"/>
          <w:szCs w:val="26"/>
          <w:lang w:eastAsia="en-US"/>
        </w:rPr>
        <w:t>мБк</w:t>
      </w:r>
      <w:proofErr w:type="spellEnd"/>
      <w:r w:rsidRPr="007B4779">
        <w:rPr>
          <w:rFonts w:eastAsiaTheme="minorHAnsi"/>
          <w:sz w:val="24"/>
          <w:szCs w:val="26"/>
          <w:lang w:eastAsia="en-US"/>
        </w:rPr>
        <w:t>/м</w:t>
      </w:r>
      <w:r w:rsidRPr="007B4779">
        <w:rPr>
          <w:rFonts w:eastAsiaTheme="minorHAnsi"/>
          <w:sz w:val="24"/>
          <w:szCs w:val="26"/>
          <w:vertAlign w:val="superscript"/>
          <w:lang w:eastAsia="en-US"/>
        </w:rPr>
        <w:t>2</w:t>
      </w:r>
      <w:r w:rsidRPr="007B4779">
        <w:rPr>
          <w:rFonts w:eastAsiaTheme="minorHAnsi"/>
          <w:sz w:val="24"/>
          <w:szCs w:val="26"/>
          <w:lang w:eastAsia="en-US"/>
        </w:rPr>
        <w:t xml:space="preserve">∙с) на земельных участках под строительство производственных зданий и сооружений. Согласно п. 6.9 МУ 2.6.1.2398-08 земельный участок соответствует требованиям санитарных правил и гигиенических нормативов для строительства указанных объектов. </w:t>
      </w:r>
    </w:p>
    <w:p w14:paraId="496B290F"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В соответствии с </w:t>
      </w:r>
      <w:proofErr w:type="spellStart"/>
      <w:r w:rsidRPr="007B4779">
        <w:rPr>
          <w:rFonts w:eastAsiaTheme="minorHAnsi"/>
          <w:sz w:val="24"/>
          <w:szCs w:val="26"/>
          <w:lang w:eastAsia="en-US"/>
        </w:rPr>
        <w:t>пп</w:t>
      </w:r>
      <w:proofErr w:type="spellEnd"/>
      <w:r w:rsidRPr="007B4779">
        <w:rPr>
          <w:rFonts w:eastAsiaTheme="minorHAnsi"/>
          <w:sz w:val="24"/>
          <w:szCs w:val="26"/>
          <w:lang w:eastAsia="en-US"/>
        </w:rPr>
        <w:t xml:space="preserve">. 3.3, 7.2, 7.3 МУ 2.6.1.2398-08 определение </w:t>
      </w:r>
      <w:proofErr w:type="spellStart"/>
      <w:r w:rsidRPr="007B4779">
        <w:rPr>
          <w:rFonts w:eastAsiaTheme="minorHAnsi"/>
          <w:sz w:val="24"/>
          <w:szCs w:val="26"/>
          <w:lang w:eastAsia="en-US"/>
        </w:rPr>
        <w:t>радионуклидного</w:t>
      </w:r>
      <w:proofErr w:type="spellEnd"/>
      <w:r w:rsidRPr="007B4779">
        <w:rPr>
          <w:rFonts w:eastAsiaTheme="minorHAnsi"/>
          <w:sz w:val="24"/>
          <w:szCs w:val="26"/>
          <w:lang w:eastAsia="en-US"/>
        </w:rPr>
        <w:t xml:space="preserve"> состава и удельной активности радионуклидов в пробах почв не требуется, так как локальных радиационных аномалий не выявлено.</w:t>
      </w:r>
    </w:p>
    <w:p w14:paraId="2F12F320" w14:textId="77777777" w:rsidR="007412E5" w:rsidRPr="007B4779" w:rsidRDefault="007412E5" w:rsidP="007412E5">
      <w:pPr>
        <w:pStyle w:val="20"/>
      </w:pPr>
      <w:bookmarkStart w:id="84" w:name="_Toc38872808"/>
      <w:bookmarkStart w:id="85" w:name="_Toc42700745"/>
      <w:r w:rsidRPr="007B4779">
        <w:t>Оценка физических воздействий</w:t>
      </w:r>
      <w:bookmarkEnd w:id="83"/>
      <w:bookmarkEnd w:id="84"/>
      <w:bookmarkEnd w:id="85"/>
    </w:p>
    <w:p w14:paraId="0505E1D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В соответствии с п. 8.4.21 СП 47.13330.2012 в результате рекогносцировочного обследования территории изысканий были выявлены источники физического воздействия – подстанция, ВЛ.</w:t>
      </w:r>
    </w:p>
    <w:p w14:paraId="4DB53544" w14:textId="77777777"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Таким образом, на территории проводимых инженерно-экологических изысканий вредным физическим фактором являются шум и электромагнитное излучение.</w:t>
      </w:r>
    </w:p>
    <w:p w14:paraId="3BC954D5" w14:textId="114CFC1C" w:rsidR="007412E5" w:rsidRPr="007B4779" w:rsidRDefault="007412E5" w:rsidP="007412E5">
      <w:pPr>
        <w:widowControl/>
        <w:autoSpaceDE/>
        <w:autoSpaceDN/>
        <w:adjustRightInd/>
        <w:spacing w:line="360" w:lineRule="auto"/>
        <w:ind w:firstLine="851"/>
        <w:jc w:val="both"/>
        <w:rPr>
          <w:rFonts w:eastAsiaTheme="minorHAnsi"/>
          <w:sz w:val="24"/>
          <w:szCs w:val="26"/>
          <w:lang w:eastAsia="en-US"/>
        </w:rPr>
      </w:pPr>
      <w:r w:rsidRPr="007B4779">
        <w:rPr>
          <w:rFonts w:eastAsiaTheme="minorHAnsi"/>
          <w:sz w:val="24"/>
          <w:szCs w:val="26"/>
          <w:lang w:eastAsia="en-US"/>
        </w:rPr>
        <w:t xml:space="preserve">Оценка уровня звука выполнена в соответствии с СП 51.13330.2011 и представлены в таблице </w:t>
      </w:r>
      <w:r w:rsidR="009E00F1" w:rsidRPr="007B4779">
        <w:rPr>
          <w:rFonts w:eastAsiaTheme="minorHAnsi"/>
          <w:sz w:val="24"/>
          <w:szCs w:val="26"/>
          <w:lang w:eastAsia="en-US"/>
        </w:rPr>
        <w:t>15</w:t>
      </w:r>
      <w:r w:rsidRPr="007B4779">
        <w:rPr>
          <w:rFonts w:eastAsiaTheme="minorHAnsi"/>
          <w:sz w:val="24"/>
          <w:szCs w:val="26"/>
          <w:lang w:eastAsia="en-US"/>
        </w:rPr>
        <w:t>.</w:t>
      </w:r>
    </w:p>
    <w:p w14:paraId="35C85522" w14:textId="1595C3BE" w:rsidR="007412E5" w:rsidRPr="007B4779" w:rsidRDefault="007412E5" w:rsidP="007412E5">
      <w:pPr>
        <w:keepNext/>
        <w:widowControl/>
        <w:autoSpaceDE/>
        <w:autoSpaceDN/>
        <w:adjustRightInd/>
        <w:spacing w:before="120" w:after="40" w:line="360" w:lineRule="auto"/>
        <w:outlineLvl w:val="4"/>
        <w:rPr>
          <w:sz w:val="24"/>
        </w:rPr>
      </w:pPr>
      <w:r w:rsidRPr="007B4779">
        <w:rPr>
          <w:sz w:val="24"/>
        </w:rPr>
        <w:t xml:space="preserve">Таблица </w:t>
      </w:r>
      <w:r w:rsidR="009E00F1" w:rsidRPr="007B4779">
        <w:rPr>
          <w:sz w:val="24"/>
        </w:rPr>
        <w:t>15</w:t>
      </w:r>
      <w:r w:rsidRPr="007B4779">
        <w:rPr>
          <w:sz w:val="24"/>
        </w:rPr>
        <w:t>– Результаты измерения уровня шума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3677"/>
        <w:gridCol w:w="3675"/>
      </w:tblGrid>
      <w:tr w:rsidR="007412E5" w:rsidRPr="007B4779" w14:paraId="3F336116" w14:textId="77777777" w:rsidTr="007412E5">
        <w:trPr>
          <w:trHeight w:val="437"/>
          <w:tblHeader/>
        </w:trPr>
        <w:tc>
          <w:tcPr>
            <w:tcW w:w="1375" w:type="pct"/>
            <w:tcBorders>
              <w:top w:val="single" w:sz="4" w:space="0" w:color="auto"/>
              <w:left w:val="single" w:sz="4" w:space="0" w:color="auto"/>
              <w:bottom w:val="single" w:sz="4" w:space="0" w:color="auto"/>
              <w:right w:val="single" w:sz="4" w:space="0" w:color="auto"/>
            </w:tcBorders>
            <w:vAlign w:val="center"/>
            <w:hideMark/>
          </w:tcPr>
          <w:p w14:paraId="6176C67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Точка замера</w:t>
            </w:r>
          </w:p>
        </w:tc>
        <w:tc>
          <w:tcPr>
            <w:tcW w:w="1813" w:type="pct"/>
            <w:tcBorders>
              <w:top w:val="single" w:sz="4" w:space="0" w:color="auto"/>
              <w:left w:val="single" w:sz="4" w:space="0" w:color="auto"/>
              <w:bottom w:val="single" w:sz="4" w:space="0" w:color="auto"/>
              <w:right w:val="single" w:sz="4" w:space="0" w:color="auto"/>
            </w:tcBorders>
            <w:vAlign w:val="center"/>
            <w:hideMark/>
          </w:tcPr>
          <w:p w14:paraId="24A8267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 xml:space="preserve">Эквивалентный уровень звука, </w:t>
            </w:r>
            <w:proofErr w:type="spellStart"/>
            <w:r w:rsidRPr="007B4779">
              <w:rPr>
                <w:rFonts w:cs="Arial"/>
                <w:sz w:val="24"/>
                <w:szCs w:val="24"/>
                <w:lang w:eastAsia="en-US"/>
              </w:rPr>
              <w:t>дБА</w:t>
            </w:r>
            <w:proofErr w:type="spellEnd"/>
          </w:p>
        </w:tc>
        <w:tc>
          <w:tcPr>
            <w:tcW w:w="1812" w:type="pct"/>
            <w:tcBorders>
              <w:top w:val="single" w:sz="4" w:space="0" w:color="auto"/>
              <w:left w:val="single" w:sz="4" w:space="0" w:color="auto"/>
              <w:bottom w:val="single" w:sz="4" w:space="0" w:color="auto"/>
              <w:right w:val="single" w:sz="4" w:space="0" w:color="auto"/>
            </w:tcBorders>
            <w:vAlign w:val="center"/>
            <w:hideMark/>
          </w:tcPr>
          <w:p w14:paraId="61D839E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 xml:space="preserve">Максимальный уровень звука, </w:t>
            </w:r>
            <w:proofErr w:type="spellStart"/>
            <w:r w:rsidRPr="007B4779">
              <w:rPr>
                <w:rFonts w:cs="Arial"/>
                <w:sz w:val="24"/>
                <w:szCs w:val="24"/>
                <w:lang w:eastAsia="en-US"/>
              </w:rPr>
              <w:t>дБА</w:t>
            </w:r>
            <w:proofErr w:type="spellEnd"/>
          </w:p>
        </w:tc>
      </w:tr>
      <w:tr w:rsidR="007412E5" w:rsidRPr="007B4779" w14:paraId="1CF2CA80"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31206BF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ТИУЗ-1</w:t>
            </w:r>
          </w:p>
        </w:tc>
        <w:tc>
          <w:tcPr>
            <w:tcW w:w="1813" w:type="pct"/>
            <w:tcBorders>
              <w:top w:val="single" w:sz="4" w:space="0" w:color="auto"/>
              <w:left w:val="single" w:sz="4" w:space="0" w:color="auto"/>
              <w:bottom w:val="single" w:sz="4" w:space="0" w:color="auto"/>
              <w:right w:val="single" w:sz="4" w:space="0" w:color="auto"/>
            </w:tcBorders>
            <w:hideMark/>
          </w:tcPr>
          <w:p w14:paraId="43DB074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54,6</w:t>
            </w:r>
          </w:p>
        </w:tc>
        <w:tc>
          <w:tcPr>
            <w:tcW w:w="1812" w:type="pct"/>
            <w:tcBorders>
              <w:top w:val="single" w:sz="4" w:space="0" w:color="auto"/>
              <w:left w:val="single" w:sz="4" w:space="0" w:color="auto"/>
              <w:bottom w:val="single" w:sz="4" w:space="0" w:color="auto"/>
              <w:right w:val="single" w:sz="4" w:space="0" w:color="auto"/>
            </w:tcBorders>
            <w:hideMark/>
          </w:tcPr>
          <w:p w14:paraId="44B2DDC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58,0</w:t>
            </w:r>
          </w:p>
        </w:tc>
      </w:tr>
      <w:tr w:rsidR="007412E5" w:rsidRPr="007B4779" w14:paraId="2D106C80"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294F549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ТИУЗ-2</w:t>
            </w:r>
          </w:p>
        </w:tc>
        <w:tc>
          <w:tcPr>
            <w:tcW w:w="1813" w:type="pct"/>
            <w:tcBorders>
              <w:top w:val="single" w:sz="4" w:space="0" w:color="auto"/>
              <w:left w:val="single" w:sz="4" w:space="0" w:color="auto"/>
              <w:bottom w:val="single" w:sz="4" w:space="0" w:color="auto"/>
              <w:right w:val="single" w:sz="4" w:space="0" w:color="auto"/>
            </w:tcBorders>
            <w:hideMark/>
          </w:tcPr>
          <w:p w14:paraId="636DC2C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60,6</w:t>
            </w:r>
          </w:p>
        </w:tc>
        <w:tc>
          <w:tcPr>
            <w:tcW w:w="1812" w:type="pct"/>
            <w:tcBorders>
              <w:top w:val="single" w:sz="4" w:space="0" w:color="auto"/>
              <w:left w:val="single" w:sz="4" w:space="0" w:color="auto"/>
              <w:bottom w:val="single" w:sz="4" w:space="0" w:color="auto"/>
              <w:right w:val="single" w:sz="4" w:space="0" w:color="auto"/>
            </w:tcBorders>
            <w:hideMark/>
          </w:tcPr>
          <w:p w14:paraId="04D651E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64,2</w:t>
            </w:r>
          </w:p>
        </w:tc>
      </w:tr>
      <w:tr w:rsidR="007412E5" w:rsidRPr="007B4779" w14:paraId="5202DBD8"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6A1F27B7"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ТИУЗ-3</w:t>
            </w:r>
          </w:p>
        </w:tc>
        <w:tc>
          <w:tcPr>
            <w:tcW w:w="1813" w:type="pct"/>
            <w:tcBorders>
              <w:top w:val="single" w:sz="4" w:space="0" w:color="auto"/>
              <w:left w:val="single" w:sz="4" w:space="0" w:color="auto"/>
              <w:bottom w:val="single" w:sz="4" w:space="0" w:color="auto"/>
              <w:right w:val="single" w:sz="4" w:space="0" w:color="auto"/>
            </w:tcBorders>
            <w:hideMark/>
          </w:tcPr>
          <w:p w14:paraId="484380AE"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53,3</w:t>
            </w:r>
          </w:p>
        </w:tc>
        <w:tc>
          <w:tcPr>
            <w:tcW w:w="1812" w:type="pct"/>
            <w:tcBorders>
              <w:top w:val="single" w:sz="4" w:space="0" w:color="auto"/>
              <w:left w:val="single" w:sz="4" w:space="0" w:color="auto"/>
              <w:bottom w:val="single" w:sz="4" w:space="0" w:color="auto"/>
              <w:right w:val="single" w:sz="4" w:space="0" w:color="auto"/>
            </w:tcBorders>
            <w:hideMark/>
          </w:tcPr>
          <w:p w14:paraId="60AC6DF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54,8</w:t>
            </w:r>
          </w:p>
        </w:tc>
      </w:tr>
      <w:tr w:rsidR="007412E5" w:rsidRPr="007B4779" w14:paraId="4DB398EB"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52B8BBC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ТИУЗ-4</w:t>
            </w:r>
          </w:p>
        </w:tc>
        <w:tc>
          <w:tcPr>
            <w:tcW w:w="1813" w:type="pct"/>
            <w:tcBorders>
              <w:top w:val="single" w:sz="4" w:space="0" w:color="auto"/>
              <w:left w:val="single" w:sz="4" w:space="0" w:color="auto"/>
              <w:bottom w:val="single" w:sz="4" w:space="0" w:color="auto"/>
              <w:right w:val="single" w:sz="4" w:space="0" w:color="auto"/>
            </w:tcBorders>
            <w:hideMark/>
          </w:tcPr>
          <w:p w14:paraId="1408474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56,5</w:t>
            </w:r>
          </w:p>
        </w:tc>
        <w:tc>
          <w:tcPr>
            <w:tcW w:w="1812" w:type="pct"/>
            <w:tcBorders>
              <w:top w:val="single" w:sz="4" w:space="0" w:color="auto"/>
              <w:left w:val="single" w:sz="4" w:space="0" w:color="auto"/>
              <w:bottom w:val="single" w:sz="4" w:space="0" w:color="auto"/>
              <w:right w:val="single" w:sz="4" w:space="0" w:color="auto"/>
            </w:tcBorders>
            <w:hideMark/>
          </w:tcPr>
          <w:p w14:paraId="1CA3A9BE"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59,5</w:t>
            </w:r>
          </w:p>
        </w:tc>
      </w:tr>
      <w:tr w:rsidR="007412E5" w:rsidRPr="007B4779" w14:paraId="4FABE1BA"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7DFE405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ТИУЗ-5</w:t>
            </w:r>
          </w:p>
        </w:tc>
        <w:tc>
          <w:tcPr>
            <w:tcW w:w="1813" w:type="pct"/>
            <w:tcBorders>
              <w:top w:val="single" w:sz="4" w:space="0" w:color="auto"/>
              <w:left w:val="single" w:sz="4" w:space="0" w:color="auto"/>
              <w:bottom w:val="single" w:sz="4" w:space="0" w:color="auto"/>
              <w:right w:val="single" w:sz="4" w:space="0" w:color="auto"/>
            </w:tcBorders>
            <w:hideMark/>
          </w:tcPr>
          <w:p w14:paraId="1DF83D8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53,6</w:t>
            </w:r>
          </w:p>
        </w:tc>
        <w:tc>
          <w:tcPr>
            <w:tcW w:w="1812" w:type="pct"/>
            <w:tcBorders>
              <w:top w:val="single" w:sz="4" w:space="0" w:color="auto"/>
              <w:left w:val="single" w:sz="4" w:space="0" w:color="auto"/>
              <w:bottom w:val="single" w:sz="4" w:space="0" w:color="auto"/>
              <w:right w:val="single" w:sz="4" w:space="0" w:color="auto"/>
            </w:tcBorders>
            <w:hideMark/>
          </w:tcPr>
          <w:p w14:paraId="575E172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56,2</w:t>
            </w:r>
          </w:p>
        </w:tc>
      </w:tr>
      <w:tr w:rsidR="007412E5" w:rsidRPr="007B4779" w14:paraId="502A23E9" w14:textId="77777777" w:rsidTr="007412E5">
        <w:tc>
          <w:tcPr>
            <w:tcW w:w="1375" w:type="pct"/>
            <w:tcBorders>
              <w:top w:val="single" w:sz="4" w:space="0" w:color="auto"/>
              <w:left w:val="single" w:sz="4" w:space="0" w:color="auto"/>
              <w:bottom w:val="single" w:sz="4" w:space="0" w:color="auto"/>
              <w:right w:val="single" w:sz="4" w:space="0" w:color="auto"/>
            </w:tcBorders>
            <w:hideMark/>
          </w:tcPr>
          <w:p w14:paraId="0FFF883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ПДУ</w:t>
            </w:r>
          </w:p>
        </w:tc>
        <w:tc>
          <w:tcPr>
            <w:tcW w:w="1813" w:type="pct"/>
            <w:tcBorders>
              <w:top w:val="single" w:sz="4" w:space="0" w:color="auto"/>
              <w:left w:val="single" w:sz="4" w:space="0" w:color="auto"/>
              <w:bottom w:val="single" w:sz="4" w:space="0" w:color="auto"/>
              <w:right w:val="single" w:sz="4" w:space="0" w:color="auto"/>
            </w:tcBorders>
            <w:hideMark/>
          </w:tcPr>
          <w:p w14:paraId="591A8D0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80</w:t>
            </w:r>
          </w:p>
        </w:tc>
        <w:tc>
          <w:tcPr>
            <w:tcW w:w="1812" w:type="pct"/>
            <w:tcBorders>
              <w:top w:val="single" w:sz="4" w:space="0" w:color="auto"/>
              <w:left w:val="single" w:sz="4" w:space="0" w:color="auto"/>
              <w:bottom w:val="single" w:sz="4" w:space="0" w:color="auto"/>
              <w:right w:val="single" w:sz="4" w:space="0" w:color="auto"/>
            </w:tcBorders>
            <w:hideMark/>
          </w:tcPr>
          <w:p w14:paraId="6AA17C4A"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lang w:eastAsia="en-US"/>
              </w:rPr>
            </w:pPr>
            <w:r w:rsidRPr="007B4779">
              <w:rPr>
                <w:rFonts w:cs="Arial"/>
                <w:sz w:val="24"/>
                <w:szCs w:val="24"/>
                <w:lang w:eastAsia="en-US"/>
              </w:rPr>
              <w:t>95</w:t>
            </w:r>
          </w:p>
        </w:tc>
      </w:tr>
    </w:tbl>
    <w:p w14:paraId="7BB0733D" w14:textId="6BAAEFD4" w:rsidR="007412E5" w:rsidRPr="007B4779" w:rsidRDefault="007412E5" w:rsidP="007412E5">
      <w:pPr>
        <w:keepNext/>
        <w:widowControl/>
        <w:autoSpaceDE/>
        <w:autoSpaceDN/>
        <w:adjustRightInd/>
        <w:spacing w:before="120" w:after="40" w:line="360" w:lineRule="auto"/>
        <w:outlineLvl w:val="4"/>
        <w:rPr>
          <w:sz w:val="24"/>
        </w:rPr>
      </w:pPr>
      <w:r w:rsidRPr="007B4779">
        <w:rPr>
          <w:sz w:val="24"/>
          <w:szCs w:val="24"/>
        </w:rPr>
        <w:t xml:space="preserve">Таблица </w:t>
      </w:r>
      <w:r w:rsidR="009E00F1" w:rsidRPr="007B4779">
        <w:rPr>
          <w:sz w:val="24"/>
        </w:rPr>
        <w:t>17</w:t>
      </w:r>
      <w:r w:rsidRPr="007B4779">
        <w:rPr>
          <w:sz w:val="24"/>
        </w:rPr>
        <w:t>– Результаты измерения уровней напряженности электромагнитного и магнитного полей</w:t>
      </w:r>
    </w:p>
    <w:tbl>
      <w:tblPr>
        <w:tblStyle w:val="82"/>
        <w:tblW w:w="5000" w:type="pct"/>
        <w:tblInd w:w="0" w:type="dxa"/>
        <w:tblLook w:val="04A0" w:firstRow="1" w:lastRow="0" w:firstColumn="1" w:lastColumn="0" w:noHBand="0" w:noVBand="1"/>
      </w:tblPr>
      <w:tblGrid>
        <w:gridCol w:w="2750"/>
        <w:gridCol w:w="3480"/>
        <w:gridCol w:w="3910"/>
      </w:tblGrid>
      <w:tr w:rsidR="007412E5" w:rsidRPr="007B4779" w14:paraId="117B7859" w14:textId="77777777" w:rsidTr="007412E5">
        <w:tc>
          <w:tcPr>
            <w:tcW w:w="1356" w:type="pct"/>
            <w:tcBorders>
              <w:top w:val="single" w:sz="4" w:space="0" w:color="auto"/>
              <w:left w:val="single" w:sz="4" w:space="0" w:color="auto"/>
              <w:bottom w:val="single" w:sz="4" w:space="0" w:color="auto"/>
              <w:right w:val="single" w:sz="4" w:space="0" w:color="auto"/>
            </w:tcBorders>
            <w:vAlign w:val="center"/>
            <w:hideMark/>
          </w:tcPr>
          <w:p w14:paraId="3B41E3F2"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Точка замера</w:t>
            </w:r>
          </w:p>
        </w:tc>
        <w:tc>
          <w:tcPr>
            <w:tcW w:w="1716" w:type="pct"/>
            <w:tcBorders>
              <w:top w:val="single" w:sz="4" w:space="0" w:color="auto"/>
              <w:left w:val="single" w:sz="4" w:space="0" w:color="auto"/>
              <w:bottom w:val="single" w:sz="4" w:space="0" w:color="auto"/>
              <w:right w:val="single" w:sz="4" w:space="0" w:color="auto"/>
            </w:tcBorders>
            <w:vAlign w:val="center"/>
            <w:hideMark/>
          </w:tcPr>
          <w:p w14:paraId="69D28D42"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 xml:space="preserve">Напряженность электрического поля, </w:t>
            </w:r>
            <w:proofErr w:type="spellStart"/>
            <w:r w:rsidRPr="007B4779">
              <w:rPr>
                <w:rFonts w:cs="Arial"/>
                <w:sz w:val="24"/>
                <w:szCs w:val="24"/>
              </w:rPr>
              <w:t>кВ</w:t>
            </w:r>
            <w:proofErr w:type="spellEnd"/>
            <w:r w:rsidRPr="007B4779">
              <w:rPr>
                <w:rFonts w:cs="Arial"/>
                <w:sz w:val="24"/>
                <w:szCs w:val="24"/>
              </w:rPr>
              <w:t>/м</w:t>
            </w:r>
          </w:p>
        </w:tc>
        <w:tc>
          <w:tcPr>
            <w:tcW w:w="1928" w:type="pct"/>
            <w:tcBorders>
              <w:top w:val="single" w:sz="4" w:space="0" w:color="auto"/>
              <w:left w:val="single" w:sz="4" w:space="0" w:color="auto"/>
              <w:bottom w:val="single" w:sz="4" w:space="0" w:color="auto"/>
              <w:right w:val="single" w:sz="4" w:space="0" w:color="auto"/>
            </w:tcBorders>
            <w:vAlign w:val="center"/>
            <w:hideMark/>
          </w:tcPr>
          <w:p w14:paraId="4D820EB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 xml:space="preserve">Индукция магнитного поля, </w:t>
            </w:r>
            <w:proofErr w:type="spellStart"/>
            <w:r w:rsidRPr="007B4779">
              <w:rPr>
                <w:rFonts w:cs="Arial"/>
                <w:sz w:val="24"/>
                <w:szCs w:val="24"/>
              </w:rPr>
              <w:t>мкТл</w:t>
            </w:r>
            <w:proofErr w:type="spellEnd"/>
          </w:p>
        </w:tc>
      </w:tr>
      <w:tr w:rsidR="007412E5" w:rsidRPr="007B4779" w14:paraId="1A6A4FA6" w14:textId="77777777" w:rsidTr="007412E5">
        <w:trPr>
          <w:trHeight w:val="327"/>
        </w:trPr>
        <w:tc>
          <w:tcPr>
            <w:tcW w:w="1356" w:type="pct"/>
            <w:tcBorders>
              <w:top w:val="single" w:sz="4" w:space="0" w:color="auto"/>
              <w:left w:val="single" w:sz="4" w:space="0" w:color="auto"/>
              <w:bottom w:val="single" w:sz="4" w:space="0" w:color="auto"/>
              <w:right w:val="single" w:sz="4" w:space="0" w:color="auto"/>
            </w:tcBorders>
            <w:vAlign w:val="center"/>
            <w:hideMark/>
          </w:tcPr>
          <w:p w14:paraId="48C4971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ТИЭМИ-1</w:t>
            </w:r>
          </w:p>
        </w:tc>
        <w:tc>
          <w:tcPr>
            <w:tcW w:w="1716" w:type="pct"/>
            <w:tcBorders>
              <w:top w:val="single" w:sz="4" w:space="0" w:color="auto"/>
              <w:left w:val="single" w:sz="4" w:space="0" w:color="auto"/>
              <w:bottom w:val="single" w:sz="4" w:space="0" w:color="auto"/>
              <w:right w:val="single" w:sz="4" w:space="0" w:color="auto"/>
            </w:tcBorders>
            <w:vAlign w:val="center"/>
            <w:hideMark/>
          </w:tcPr>
          <w:p w14:paraId="38E5465E"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0,05</w:t>
            </w:r>
          </w:p>
        </w:tc>
        <w:tc>
          <w:tcPr>
            <w:tcW w:w="1928" w:type="pct"/>
            <w:tcBorders>
              <w:top w:val="single" w:sz="4" w:space="0" w:color="auto"/>
              <w:left w:val="single" w:sz="4" w:space="0" w:color="auto"/>
              <w:bottom w:val="single" w:sz="4" w:space="0" w:color="auto"/>
              <w:right w:val="single" w:sz="4" w:space="0" w:color="auto"/>
            </w:tcBorders>
            <w:vAlign w:val="center"/>
            <w:hideMark/>
          </w:tcPr>
          <w:p w14:paraId="4EC9450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10</w:t>
            </w:r>
          </w:p>
        </w:tc>
      </w:tr>
      <w:tr w:rsidR="007412E5" w:rsidRPr="007B4779" w14:paraId="20C19C41" w14:textId="77777777" w:rsidTr="007412E5">
        <w:trPr>
          <w:trHeight w:val="327"/>
        </w:trPr>
        <w:tc>
          <w:tcPr>
            <w:tcW w:w="1356" w:type="pct"/>
            <w:tcBorders>
              <w:top w:val="single" w:sz="4" w:space="0" w:color="auto"/>
              <w:left w:val="single" w:sz="4" w:space="0" w:color="auto"/>
              <w:bottom w:val="single" w:sz="4" w:space="0" w:color="auto"/>
              <w:right w:val="single" w:sz="4" w:space="0" w:color="auto"/>
            </w:tcBorders>
            <w:vAlign w:val="center"/>
          </w:tcPr>
          <w:p w14:paraId="7B7E63ED"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p>
        </w:tc>
        <w:tc>
          <w:tcPr>
            <w:tcW w:w="1716" w:type="pct"/>
            <w:tcBorders>
              <w:top w:val="single" w:sz="4" w:space="0" w:color="auto"/>
              <w:left w:val="single" w:sz="4" w:space="0" w:color="auto"/>
              <w:bottom w:val="single" w:sz="4" w:space="0" w:color="auto"/>
              <w:right w:val="single" w:sz="4" w:space="0" w:color="auto"/>
            </w:tcBorders>
            <w:hideMark/>
          </w:tcPr>
          <w:p w14:paraId="3ACC6605"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0,05</w:t>
            </w:r>
          </w:p>
        </w:tc>
        <w:tc>
          <w:tcPr>
            <w:tcW w:w="1928" w:type="pct"/>
            <w:tcBorders>
              <w:top w:val="single" w:sz="4" w:space="0" w:color="auto"/>
              <w:left w:val="single" w:sz="4" w:space="0" w:color="auto"/>
              <w:bottom w:val="single" w:sz="4" w:space="0" w:color="auto"/>
              <w:right w:val="single" w:sz="4" w:space="0" w:color="auto"/>
            </w:tcBorders>
            <w:hideMark/>
          </w:tcPr>
          <w:p w14:paraId="4E72AF7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10</w:t>
            </w:r>
          </w:p>
        </w:tc>
      </w:tr>
      <w:tr w:rsidR="007412E5" w:rsidRPr="007B4779" w14:paraId="365BB9CE" w14:textId="77777777" w:rsidTr="007412E5">
        <w:trPr>
          <w:trHeight w:val="327"/>
        </w:trPr>
        <w:tc>
          <w:tcPr>
            <w:tcW w:w="1356" w:type="pct"/>
            <w:tcBorders>
              <w:top w:val="single" w:sz="4" w:space="0" w:color="auto"/>
              <w:left w:val="single" w:sz="4" w:space="0" w:color="auto"/>
              <w:bottom w:val="single" w:sz="4" w:space="0" w:color="auto"/>
              <w:right w:val="single" w:sz="4" w:space="0" w:color="auto"/>
            </w:tcBorders>
            <w:vAlign w:val="center"/>
          </w:tcPr>
          <w:p w14:paraId="3E943C69"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p>
        </w:tc>
        <w:tc>
          <w:tcPr>
            <w:tcW w:w="1716" w:type="pct"/>
            <w:tcBorders>
              <w:top w:val="single" w:sz="4" w:space="0" w:color="auto"/>
              <w:left w:val="single" w:sz="4" w:space="0" w:color="auto"/>
              <w:bottom w:val="single" w:sz="4" w:space="0" w:color="auto"/>
              <w:right w:val="single" w:sz="4" w:space="0" w:color="auto"/>
            </w:tcBorders>
            <w:hideMark/>
          </w:tcPr>
          <w:p w14:paraId="57DE56F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0,05</w:t>
            </w:r>
          </w:p>
        </w:tc>
        <w:tc>
          <w:tcPr>
            <w:tcW w:w="1928" w:type="pct"/>
            <w:tcBorders>
              <w:top w:val="single" w:sz="4" w:space="0" w:color="auto"/>
              <w:left w:val="single" w:sz="4" w:space="0" w:color="auto"/>
              <w:bottom w:val="single" w:sz="4" w:space="0" w:color="auto"/>
              <w:right w:val="single" w:sz="4" w:space="0" w:color="auto"/>
            </w:tcBorders>
            <w:hideMark/>
          </w:tcPr>
          <w:p w14:paraId="07BB453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10</w:t>
            </w:r>
          </w:p>
        </w:tc>
      </w:tr>
      <w:tr w:rsidR="007412E5" w:rsidRPr="007B4779" w14:paraId="7B290325" w14:textId="77777777" w:rsidTr="007412E5">
        <w:trPr>
          <w:trHeight w:val="327"/>
        </w:trPr>
        <w:tc>
          <w:tcPr>
            <w:tcW w:w="1356" w:type="pct"/>
            <w:tcBorders>
              <w:top w:val="single" w:sz="4" w:space="0" w:color="auto"/>
              <w:left w:val="single" w:sz="4" w:space="0" w:color="auto"/>
              <w:bottom w:val="single" w:sz="4" w:space="0" w:color="auto"/>
              <w:right w:val="single" w:sz="4" w:space="0" w:color="auto"/>
            </w:tcBorders>
            <w:vAlign w:val="center"/>
          </w:tcPr>
          <w:p w14:paraId="77F3F7B6"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p>
        </w:tc>
        <w:tc>
          <w:tcPr>
            <w:tcW w:w="1716" w:type="pct"/>
            <w:tcBorders>
              <w:top w:val="single" w:sz="4" w:space="0" w:color="auto"/>
              <w:left w:val="single" w:sz="4" w:space="0" w:color="auto"/>
              <w:bottom w:val="single" w:sz="4" w:space="0" w:color="auto"/>
              <w:right w:val="single" w:sz="4" w:space="0" w:color="auto"/>
            </w:tcBorders>
            <w:hideMark/>
          </w:tcPr>
          <w:p w14:paraId="65730630"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0,05</w:t>
            </w:r>
          </w:p>
        </w:tc>
        <w:tc>
          <w:tcPr>
            <w:tcW w:w="1928" w:type="pct"/>
            <w:tcBorders>
              <w:top w:val="single" w:sz="4" w:space="0" w:color="auto"/>
              <w:left w:val="single" w:sz="4" w:space="0" w:color="auto"/>
              <w:bottom w:val="single" w:sz="4" w:space="0" w:color="auto"/>
              <w:right w:val="single" w:sz="4" w:space="0" w:color="auto"/>
            </w:tcBorders>
            <w:hideMark/>
          </w:tcPr>
          <w:p w14:paraId="08C1500F"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10</w:t>
            </w:r>
          </w:p>
        </w:tc>
      </w:tr>
      <w:tr w:rsidR="007412E5" w:rsidRPr="007B4779" w14:paraId="3B48DD21" w14:textId="77777777" w:rsidTr="007412E5">
        <w:tc>
          <w:tcPr>
            <w:tcW w:w="1356" w:type="pct"/>
            <w:tcBorders>
              <w:top w:val="single" w:sz="4" w:space="0" w:color="auto"/>
              <w:left w:val="single" w:sz="4" w:space="0" w:color="auto"/>
              <w:bottom w:val="single" w:sz="4" w:space="0" w:color="auto"/>
              <w:right w:val="single" w:sz="4" w:space="0" w:color="auto"/>
            </w:tcBorders>
            <w:vAlign w:val="center"/>
            <w:hideMark/>
          </w:tcPr>
          <w:p w14:paraId="6F6AAF6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ТИЭМИ-2</w:t>
            </w:r>
          </w:p>
        </w:tc>
        <w:tc>
          <w:tcPr>
            <w:tcW w:w="1716" w:type="pct"/>
            <w:tcBorders>
              <w:top w:val="single" w:sz="4" w:space="0" w:color="auto"/>
              <w:left w:val="single" w:sz="4" w:space="0" w:color="auto"/>
              <w:bottom w:val="single" w:sz="4" w:space="0" w:color="auto"/>
              <w:right w:val="single" w:sz="4" w:space="0" w:color="auto"/>
            </w:tcBorders>
            <w:hideMark/>
          </w:tcPr>
          <w:p w14:paraId="6AD70FB3"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0,05</w:t>
            </w:r>
          </w:p>
        </w:tc>
        <w:tc>
          <w:tcPr>
            <w:tcW w:w="1928" w:type="pct"/>
            <w:tcBorders>
              <w:top w:val="single" w:sz="4" w:space="0" w:color="auto"/>
              <w:left w:val="single" w:sz="4" w:space="0" w:color="auto"/>
              <w:bottom w:val="single" w:sz="4" w:space="0" w:color="auto"/>
              <w:right w:val="single" w:sz="4" w:space="0" w:color="auto"/>
            </w:tcBorders>
            <w:hideMark/>
          </w:tcPr>
          <w:p w14:paraId="578242C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&lt; 10</w:t>
            </w:r>
          </w:p>
        </w:tc>
      </w:tr>
      <w:tr w:rsidR="007412E5" w:rsidRPr="007B4779" w14:paraId="47E7FF2B" w14:textId="77777777" w:rsidTr="007412E5">
        <w:tc>
          <w:tcPr>
            <w:tcW w:w="1356" w:type="pct"/>
            <w:tcBorders>
              <w:top w:val="single" w:sz="4" w:space="0" w:color="auto"/>
              <w:left w:val="single" w:sz="4" w:space="0" w:color="auto"/>
              <w:bottom w:val="single" w:sz="4" w:space="0" w:color="auto"/>
              <w:right w:val="single" w:sz="4" w:space="0" w:color="auto"/>
            </w:tcBorders>
            <w:hideMark/>
          </w:tcPr>
          <w:p w14:paraId="75581918"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ПДУ</w:t>
            </w:r>
          </w:p>
        </w:tc>
        <w:tc>
          <w:tcPr>
            <w:tcW w:w="1716" w:type="pct"/>
            <w:tcBorders>
              <w:top w:val="single" w:sz="4" w:space="0" w:color="auto"/>
              <w:left w:val="single" w:sz="4" w:space="0" w:color="auto"/>
              <w:bottom w:val="single" w:sz="4" w:space="0" w:color="auto"/>
              <w:right w:val="single" w:sz="4" w:space="0" w:color="auto"/>
            </w:tcBorders>
            <w:hideMark/>
          </w:tcPr>
          <w:p w14:paraId="4FC7B351"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15</w:t>
            </w:r>
          </w:p>
        </w:tc>
        <w:tc>
          <w:tcPr>
            <w:tcW w:w="1928" w:type="pct"/>
            <w:tcBorders>
              <w:top w:val="single" w:sz="4" w:space="0" w:color="auto"/>
              <w:left w:val="single" w:sz="4" w:space="0" w:color="auto"/>
              <w:bottom w:val="single" w:sz="4" w:space="0" w:color="auto"/>
              <w:right w:val="single" w:sz="4" w:space="0" w:color="auto"/>
            </w:tcBorders>
            <w:hideMark/>
          </w:tcPr>
          <w:p w14:paraId="3B36FF2C" w14:textId="77777777" w:rsidR="007412E5" w:rsidRPr="007B4779" w:rsidRDefault="007412E5" w:rsidP="007412E5">
            <w:pPr>
              <w:widowControl/>
              <w:suppressAutoHyphens/>
              <w:autoSpaceDE/>
              <w:autoSpaceDN/>
              <w:adjustRightInd/>
              <w:spacing w:before="40" w:after="40" w:line="240" w:lineRule="exact"/>
              <w:jc w:val="center"/>
              <w:rPr>
                <w:rFonts w:cs="Arial"/>
                <w:sz w:val="24"/>
                <w:szCs w:val="24"/>
              </w:rPr>
            </w:pPr>
            <w:r w:rsidRPr="007B4779">
              <w:rPr>
                <w:rFonts w:cs="Arial"/>
                <w:sz w:val="24"/>
                <w:szCs w:val="24"/>
              </w:rPr>
              <w:t xml:space="preserve">    20</w:t>
            </w:r>
          </w:p>
        </w:tc>
      </w:tr>
    </w:tbl>
    <w:p w14:paraId="2A34F9B3" w14:textId="77777777" w:rsidR="007412E5" w:rsidRPr="007B4779" w:rsidRDefault="007412E5" w:rsidP="007412E5">
      <w:pPr>
        <w:widowControl/>
        <w:autoSpaceDE/>
        <w:autoSpaceDN/>
        <w:adjustRightInd/>
        <w:spacing w:line="360" w:lineRule="auto"/>
        <w:ind w:firstLine="851"/>
        <w:jc w:val="both"/>
        <w:rPr>
          <w:rFonts w:eastAsia="Calibri"/>
          <w:sz w:val="24"/>
          <w:szCs w:val="26"/>
          <w:lang w:eastAsia="en-US"/>
        </w:rPr>
      </w:pPr>
      <w:r w:rsidRPr="007B4779">
        <w:rPr>
          <w:rFonts w:eastAsiaTheme="minorHAnsi"/>
          <w:sz w:val="24"/>
          <w:szCs w:val="26"/>
          <w:lang w:eastAsia="en-US"/>
        </w:rPr>
        <w:t xml:space="preserve">По результатам исследования и оценки </w:t>
      </w:r>
      <w:proofErr w:type="gramStart"/>
      <w:r w:rsidRPr="007B4779">
        <w:rPr>
          <w:rFonts w:eastAsiaTheme="minorHAnsi"/>
          <w:sz w:val="24"/>
          <w:szCs w:val="26"/>
          <w:lang w:eastAsia="en-US"/>
        </w:rPr>
        <w:t>воздействия</w:t>
      </w:r>
      <w:proofErr w:type="gramEnd"/>
      <w:r w:rsidRPr="007B4779">
        <w:rPr>
          <w:rFonts w:eastAsiaTheme="minorHAnsi"/>
          <w:sz w:val="24"/>
          <w:szCs w:val="26"/>
          <w:lang w:eastAsia="en-US"/>
        </w:rPr>
        <w:t xml:space="preserve"> физических полей на территории уровни напряженности электромагнитного и магнитного воздействия и уровни звука соответствуют предельно допустимым.</w:t>
      </w:r>
    </w:p>
    <w:p w14:paraId="301BDDEF" w14:textId="7A285F49" w:rsidR="002F334E" w:rsidRDefault="000F269D" w:rsidP="000F269D">
      <w:pPr>
        <w:pStyle w:val="20"/>
      </w:pPr>
      <w:bookmarkStart w:id="86" w:name="_Toc42700746"/>
      <w:r w:rsidRPr="000F269D">
        <w:t>Характеристика гидрологического режима водных объектов суши</w:t>
      </w:r>
      <w:bookmarkEnd w:id="86"/>
    </w:p>
    <w:p w14:paraId="5C8FAD41" w14:textId="77777777" w:rsidR="000F269D" w:rsidRDefault="000F269D" w:rsidP="000F269D"/>
    <w:p w14:paraId="6DD0B73F" w14:textId="77777777" w:rsidR="000F269D" w:rsidRDefault="000F269D" w:rsidP="000F269D">
      <w:pPr>
        <w:pStyle w:val="SIBf2"/>
      </w:pPr>
      <w:r w:rsidRPr="00D65480">
        <w:t>Ближайшим</w:t>
      </w:r>
      <w:r>
        <w:t>и</w:t>
      </w:r>
      <w:r w:rsidRPr="00D65480">
        <w:t xml:space="preserve"> водным</w:t>
      </w:r>
      <w:r>
        <w:t>и объектами</w:t>
      </w:r>
      <w:r w:rsidRPr="00D65480">
        <w:t xml:space="preserve"> явля</w:t>
      </w:r>
      <w:r>
        <w:t>ю</w:t>
      </w:r>
      <w:r w:rsidRPr="00D65480">
        <w:t>тся река Ургал</w:t>
      </w:r>
      <w:r>
        <w:t xml:space="preserve"> (проектируемый сброс)</w:t>
      </w:r>
      <w:r w:rsidRPr="00D65480">
        <w:t xml:space="preserve">, расположенная в </w:t>
      </w:r>
      <w:r>
        <w:t xml:space="preserve">непосредственной близости от объекта и </w:t>
      </w:r>
      <w:proofErr w:type="spellStart"/>
      <w:r>
        <w:t>руч</w:t>
      </w:r>
      <w:proofErr w:type="spellEnd"/>
      <w:r>
        <w:t xml:space="preserve">. </w:t>
      </w:r>
      <w:proofErr w:type="spellStart"/>
      <w:r>
        <w:t>Сатанки</w:t>
      </w:r>
      <w:proofErr w:type="spellEnd"/>
      <w:r>
        <w:t>, пересекающий участок изысканий на расстоянии 2250 метрах от устья.</w:t>
      </w:r>
    </w:p>
    <w:p w14:paraId="7B12DED3" w14:textId="1A18643D" w:rsidR="000F269D" w:rsidRPr="00B9687A" w:rsidRDefault="000F269D" w:rsidP="000F269D">
      <w:pPr>
        <w:pStyle w:val="SIBf2"/>
      </w:pPr>
      <w:r w:rsidRPr="00B530D2">
        <w:t>Согласно данным, помещенным в водном реестре, общая протяженность р. Ургал 164 км. Площадь водосбора с замыкающим створом в устье составляет 3510 км</w:t>
      </w:r>
      <w:proofErr w:type="gramStart"/>
      <w:r w:rsidRPr="00B530D2">
        <w:rPr>
          <w:vertAlign w:val="superscript"/>
        </w:rPr>
        <w:t>2</w:t>
      </w:r>
      <w:proofErr w:type="gramEnd"/>
      <w:r w:rsidRPr="00B530D2">
        <w:t xml:space="preserve">. Река Ургал является левым притоком р. Бурея, устье р. Ургал расположено в 409 км от устья р. Бурея. Площадь водосбора до </w:t>
      </w:r>
      <w:proofErr w:type="spellStart"/>
      <w:r w:rsidRPr="00B530D2">
        <w:t>гидропоста</w:t>
      </w:r>
      <w:proofErr w:type="spellEnd"/>
      <w:r w:rsidRPr="00B530D2">
        <w:t xml:space="preserve"> № 06540 составляет 1710 км</w:t>
      </w:r>
      <w:r w:rsidRPr="00B530D2">
        <w:rPr>
          <w:vertAlign w:val="superscript"/>
        </w:rPr>
        <w:t>2</w:t>
      </w:r>
      <w:r w:rsidRPr="00B530D2">
        <w:t>, минимальный среднемесячный расход 95</w:t>
      </w:r>
      <w:r>
        <w:t xml:space="preserve"> </w:t>
      </w:r>
      <w:r w:rsidRPr="00B530D2">
        <w:t>% обеспеченности за летний период составил 7,65 м</w:t>
      </w:r>
      <w:r w:rsidRPr="00B530D2">
        <w:rPr>
          <w:vertAlign w:val="superscript"/>
        </w:rPr>
        <w:t>3</w:t>
      </w:r>
      <w:r w:rsidRPr="00B530D2">
        <w:t>/</w:t>
      </w:r>
      <w:proofErr w:type="gramStart"/>
      <w:r w:rsidRPr="00B530D2">
        <w:t>с</w:t>
      </w:r>
      <w:proofErr w:type="gramEnd"/>
      <w:r w:rsidRPr="00B530D2">
        <w:t>, средняя скорость течения при этом расходе 0,22 м/с, средняя глубина 0,62 м, средняя ширина 56 м. Минимальный среднемесячный расход 95% обеспеченности за зимний период составил 0 м</w:t>
      </w:r>
      <w:r w:rsidRPr="00B530D2">
        <w:rPr>
          <w:vertAlign w:val="superscript"/>
        </w:rPr>
        <w:t>3</w:t>
      </w:r>
      <w:r w:rsidRPr="00B530D2">
        <w:t>/с</w:t>
      </w:r>
      <w:r w:rsidRPr="00DF0D50">
        <w:t>, река зимой часто перемерзает на перекатах, сток в феврале-марте отсутствует.</w:t>
      </w:r>
      <w:r w:rsidRPr="00B9687A">
        <w:t xml:space="preserve"> </w:t>
      </w:r>
      <w:r w:rsidRPr="00DF0D50">
        <w:t>Сведения о р.</w:t>
      </w:r>
      <w:r>
        <w:t> </w:t>
      </w:r>
      <w:r w:rsidRPr="00DF0D50">
        <w:t xml:space="preserve"> Ургал из ГВР</w:t>
      </w:r>
      <w:r w:rsidRPr="00B9687A">
        <w:t xml:space="preserve"> </w:t>
      </w:r>
      <w:r>
        <w:t>представлены в таблице 18.</w:t>
      </w:r>
    </w:p>
    <w:p w14:paraId="1DFB3712" w14:textId="4FE19A01" w:rsidR="000F269D" w:rsidRPr="00DF0D50" w:rsidRDefault="000F269D" w:rsidP="000F269D">
      <w:pPr>
        <w:pStyle w:val="SIBf4"/>
      </w:pPr>
      <w:r w:rsidRPr="00DF0D50">
        <w:t xml:space="preserve">Таблица </w:t>
      </w:r>
      <w:r>
        <w:rPr>
          <w:noProof/>
        </w:rPr>
        <w:t>18</w:t>
      </w:r>
      <w:r w:rsidRPr="00DF0D50">
        <w:t xml:space="preserve"> </w:t>
      </w:r>
      <w:r w:rsidRPr="00DF0D50">
        <w:rPr>
          <w:noProof/>
        </w:rPr>
        <w:t xml:space="preserve">– </w:t>
      </w:r>
      <w:r w:rsidRPr="00DF0D50">
        <w:t>Сведения о р. Ургал из ГВР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70"/>
      </w:tblGrid>
      <w:tr w:rsidR="000F269D" w:rsidRPr="00DF0D50" w14:paraId="4DCE7075" w14:textId="77777777" w:rsidTr="00F668AC">
        <w:trPr>
          <w:trHeight w:val="601"/>
        </w:trPr>
        <w:tc>
          <w:tcPr>
            <w:tcW w:w="5070" w:type="dxa"/>
            <w:vAlign w:val="center"/>
          </w:tcPr>
          <w:p w14:paraId="497C6F1A" w14:textId="77777777" w:rsidR="000F269D" w:rsidRPr="00DF0D50" w:rsidRDefault="000F269D" w:rsidP="00F668AC">
            <w:pPr>
              <w:pStyle w:val="SIBd"/>
            </w:pPr>
            <w:r w:rsidRPr="00DF0D50">
              <w:rPr>
                <w:rFonts w:cs="Times New Roman"/>
              </w:rPr>
              <w:t>К</w:t>
            </w:r>
            <w:r w:rsidRPr="00DF0D50">
              <w:t>од водного объекта</w:t>
            </w:r>
          </w:p>
        </w:tc>
        <w:tc>
          <w:tcPr>
            <w:tcW w:w="5070" w:type="dxa"/>
            <w:vAlign w:val="center"/>
          </w:tcPr>
          <w:p w14:paraId="45BF0FD0" w14:textId="77777777" w:rsidR="000F269D" w:rsidRPr="00DF0D50" w:rsidRDefault="000F269D" w:rsidP="00F668AC">
            <w:pPr>
              <w:pStyle w:val="SIBd"/>
            </w:pPr>
            <w:r w:rsidRPr="00DF0D50">
              <w:rPr>
                <w:rFonts w:cs="Times New Roman"/>
              </w:rPr>
              <w:t>20030500112118100044065</w:t>
            </w:r>
          </w:p>
        </w:tc>
      </w:tr>
      <w:tr w:rsidR="000F269D" w:rsidRPr="00DF0D50" w14:paraId="5C91D81E" w14:textId="77777777" w:rsidTr="00F668AC">
        <w:tc>
          <w:tcPr>
            <w:tcW w:w="5070" w:type="dxa"/>
          </w:tcPr>
          <w:p w14:paraId="03BD26CD" w14:textId="77777777" w:rsidR="000F269D" w:rsidRPr="00DF0D50" w:rsidRDefault="000F269D" w:rsidP="00F668AC">
            <w:pPr>
              <w:pStyle w:val="SIBf1"/>
            </w:pPr>
            <w:r w:rsidRPr="00DF0D50">
              <w:t>Тип водного объекта</w:t>
            </w:r>
          </w:p>
        </w:tc>
        <w:tc>
          <w:tcPr>
            <w:tcW w:w="5070" w:type="dxa"/>
          </w:tcPr>
          <w:p w14:paraId="0A864857" w14:textId="77777777" w:rsidR="000F269D" w:rsidRPr="00DF0D50" w:rsidRDefault="000F269D" w:rsidP="00F668AC">
            <w:pPr>
              <w:pStyle w:val="SIBf"/>
            </w:pPr>
            <w:r w:rsidRPr="00DF0D50">
              <w:rPr>
                <w:rFonts w:cs="Times New Roman"/>
              </w:rPr>
              <w:t>Река</w:t>
            </w:r>
          </w:p>
        </w:tc>
      </w:tr>
      <w:tr w:rsidR="000F269D" w:rsidRPr="00DF0D50" w14:paraId="31BBE9EF" w14:textId="77777777" w:rsidTr="00F668AC">
        <w:tc>
          <w:tcPr>
            <w:tcW w:w="5070" w:type="dxa"/>
          </w:tcPr>
          <w:p w14:paraId="621CDEAC" w14:textId="77777777" w:rsidR="000F269D" w:rsidRPr="00DF0D50" w:rsidRDefault="000F269D" w:rsidP="00F668AC">
            <w:pPr>
              <w:pStyle w:val="SIBf1"/>
            </w:pPr>
            <w:r w:rsidRPr="00DF0D50">
              <w:t>Название</w:t>
            </w:r>
          </w:p>
        </w:tc>
        <w:tc>
          <w:tcPr>
            <w:tcW w:w="5070" w:type="dxa"/>
          </w:tcPr>
          <w:p w14:paraId="08975C48" w14:textId="77777777" w:rsidR="000F269D" w:rsidRPr="00DF0D50" w:rsidRDefault="000F269D" w:rsidP="00F668AC">
            <w:pPr>
              <w:pStyle w:val="SIBf"/>
            </w:pPr>
            <w:r w:rsidRPr="00DF0D50">
              <w:rPr>
                <w:rFonts w:cs="Times New Roman"/>
              </w:rPr>
              <w:t>УРГАЛ</w:t>
            </w:r>
          </w:p>
        </w:tc>
      </w:tr>
      <w:tr w:rsidR="000F269D" w:rsidRPr="00DF0D50" w14:paraId="53169C93" w14:textId="77777777" w:rsidTr="00F668AC">
        <w:tc>
          <w:tcPr>
            <w:tcW w:w="5070" w:type="dxa"/>
          </w:tcPr>
          <w:p w14:paraId="110A3D02" w14:textId="77777777" w:rsidR="000F269D" w:rsidRPr="00DF0D50" w:rsidRDefault="000F269D" w:rsidP="00F668AC">
            <w:pPr>
              <w:pStyle w:val="SIBf1"/>
            </w:pPr>
            <w:r w:rsidRPr="00DF0D50">
              <w:t>Местоположение</w:t>
            </w:r>
          </w:p>
        </w:tc>
        <w:tc>
          <w:tcPr>
            <w:tcW w:w="5070" w:type="dxa"/>
          </w:tcPr>
          <w:p w14:paraId="50D33EA2" w14:textId="77777777" w:rsidR="000F269D" w:rsidRPr="00DF0D50" w:rsidRDefault="000F269D" w:rsidP="00F668AC">
            <w:pPr>
              <w:pStyle w:val="SIBf"/>
            </w:pPr>
            <w:r w:rsidRPr="00DF0D50">
              <w:rPr>
                <w:rFonts w:cs="Times New Roman"/>
              </w:rPr>
              <w:t xml:space="preserve">409 км по </w:t>
            </w:r>
            <w:proofErr w:type="spellStart"/>
            <w:r w:rsidRPr="00DF0D50">
              <w:rPr>
                <w:rFonts w:cs="Times New Roman"/>
              </w:rPr>
              <w:t>лв</w:t>
            </w:r>
            <w:proofErr w:type="spellEnd"/>
            <w:r w:rsidRPr="00DF0D50">
              <w:rPr>
                <w:rFonts w:cs="Times New Roman"/>
              </w:rPr>
              <w:t>. берегу р. Бурея</w:t>
            </w:r>
          </w:p>
        </w:tc>
      </w:tr>
      <w:tr w:rsidR="000F269D" w:rsidRPr="00DF0D50" w14:paraId="1A7D79B0" w14:textId="77777777" w:rsidTr="00F668AC">
        <w:tc>
          <w:tcPr>
            <w:tcW w:w="5070" w:type="dxa"/>
          </w:tcPr>
          <w:p w14:paraId="2581976F" w14:textId="77777777" w:rsidR="000F269D" w:rsidRPr="00DF0D50" w:rsidRDefault="000F269D" w:rsidP="00F668AC">
            <w:pPr>
              <w:pStyle w:val="SIBf1"/>
            </w:pPr>
            <w:r w:rsidRPr="00DF0D50">
              <w:t>Впадает в</w:t>
            </w:r>
          </w:p>
        </w:tc>
        <w:tc>
          <w:tcPr>
            <w:tcW w:w="5070" w:type="dxa"/>
          </w:tcPr>
          <w:p w14:paraId="779B439B" w14:textId="77777777" w:rsidR="000F269D" w:rsidRPr="00DF0D50" w:rsidRDefault="000F269D" w:rsidP="00F668AC">
            <w:pPr>
              <w:pStyle w:val="SIBf"/>
            </w:pPr>
            <w:r w:rsidRPr="00DF0D50">
              <w:rPr>
                <w:rFonts w:cs="Times New Roman"/>
              </w:rPr>
              <w:t>БУРЕ</w:t>
            </w:r>
            <w:proofErr w:type="gramStart"/>
            <w:r w:rsidRPr="00DF0D50">
              <w:rPr>
                <w:rFonts w:cs="Times New Roman"/>
              </w:rPr>
              <w:t>Я-</w:t>
            </w:r>
            <w:proofErr w:type="gramEnd"/>
            <w:r w:rsidRPr="00DF0D50">
              <w:rPr>
                <w:rFonts w:cs="Times New Roman"/>
              </w:rPr>
              <w:t>&gt;АМУР</w:t>
            </w:r>
          </w:p>
        </w:tc>
      </w:tr>
      <w:tr w:rsidR="000F269D" w:rsidRPr="00DF0D50" w14:paraId="5CC33491" w14:textId="77777777" w:rsidTr="00F668AC">
        <w:tc>
          <w:tcPr>
            <w:tcW w:w="5070" w:type="dxa"/>
          </w:tcPr>
          <w:p w14:paraId="5AB20976" w14:textId="77777777" w:rsidR="000F269D" w:rsidRPr="00DF0D50" w:rsidRDefault="000F269D" w:rsidP="00F668AC">
            <w:pPr>
              <w:pStyle w:val="SIBf1"/>
            </w:pPr>
            <w:r w:rsidRPr="00DF0D50">
              <w:t>Бассейновый округ</w:t>
            </w:r>
          </w:p>
        </w:tc>
        <w:tc>
          <w:tcPr>
            <w:tcW w:w="5070" w:type="dxa"/>
          </w:tcPr>
          <w:p w14:paraId="7B21DA5E" w14:textId="77777777" w:rsidR="000F269D" w:rsidRPr="00DF0D50" w:rsidRDefault="000F269D" w:rsidP="00F668AC">
            <w:pPr>
              <w:pStyle w:val="SIBf"/>
            </w:pPr>
            <w:r w:rsidRPr="00DF0D50">
              <w:rPr>
                <w:rFonts w:cs="Times New Roman"/>
              </w:rPr>
              <w:t>Амурский бассейновый округ</w:t>
            </w:r>
          </w:p>
        </w:tc>
      </w:tr>
      <w:tr w:rsidR="000F269D" w:rsidRPr="00DF0D50" w14:paraId="1845A9B9" w14:textId="77777777" w:rsidTr="00F668AC">
        <w:tc>
          <w:tcPr>
            <w:tcW w:w="5070" w:type="dxa"/>
          </w:tcPr>
          <w:p w14:paraId="47C49895" w14:textId="77777777" w:rsidR="000F269D" w:rsidRPr="00DF0D50" w:rsidRDefault="000F269D" w:rsidP="00F668AC">
            <w:pPr>
              <w:pStyle w:val="SIBf1"/>
            </w:pPr>
            <w:r w:rsidRPr="00DF0D50">
              <w:t>Речной бассейн</w:t>
            </w:r>
          </w:p>
        </w:tc>
        <w:tc>
          <w:tcPr>
            <w:tcW w:w="5070" w:type="dxa"/>
          </w:tcPr>
          <w:p w14:paraId="5C1E7A46" w14:textId="77777777" w:rsidR="000F269D" w:rsidRPr="00DF0D50" w:rsidRDefault="000F269D" w:rsidP="00F668AC">
            <w:pPr>
              <w:pStyle w:val="SIBf"/>
            </w:pPr>
            <w:r w:rsidRPr="00DF0D50">
              <w:rPr>
                <w:rFonts w:cs="Times New Roman"/>
              </w:rPr>
              <w:t>Амур</w:t>
            </w:r>
          </w:p>
        </w:tc>
      </w:tr>
      <w:tr w:rsidR="000F269D" w:rsidRPr="00DF0D50" w14:paraId="0F70532B" w14:textId="77777777" w:rsidTr="00F668AC">
        <w:tc>
          <w:tcPr>
            <w:tcW w:w="5070" w:type="dxa"/>
          </w:tcPr>
          <w:p w14:paraId="438CCCF6" w14:textId="77777777" w:rsidR="000F269D" w:rsidRPr="00DF0D50" w:rsidRDefault="000F269D" w:rsidP="00F668AC">
            <w:pPr>
              <w:pStyle w:val="SIBf1"/>
            </w:pPr>
            <w:r w:rsidRPr="00DF0D50">
              <w:t xml:space="preserve">Речной </w:t>
            </w:r>
            <w:proofErr w:type="spellStart"/>
            <w:r w:rsidRPr="00DF0D50">
              <w:t>подбассейн</w:t>
            </w:r>
            <w:proofErr w:type="spellEnd"/>
          </w:p>
        </w:tc>
        <w:tc>
          <w:tcPr>
            <w:tcW w:w="5070" w:type="dxa"/>
          </w:tcPr>
          <w:p w14:paraId="0B9FE066" w14:textId="77777777" w:rsidR="000F269D" w:rsidRPr="00DF0D50" w:rsidRDefault="000F269D" w:rsidP="00F668AC">
            <w:pPr>
              <w:pStyle w:val="SIBf"/>
            </w:pPr>
            <w:r w:rsidRPr="00DF0D50">
              <w:rPr>
                <w:rFonts w:cs="Times New Roman"/>
              </w:rPr>
              <w:t>Бурея</w:t>
            </w:r>
          </w:p>
        </w:tc>
      </w:tr>
      <w:tr w:rsidR="000F269D" w:rsidRPr="00DF0D50" w14:paraId="737E20E8" w14:textId="77777777" w:rsidTr="00F668AC">
        <w:tc>
          <w:tcPr>
            <w:tcW w:w="5070" w:type="dxa"/>
          </w:tcPr>
          <w:p w14:paraId="63334F3E" w14:textId="77777777" w:rsidR="000F269D" w:rsidRPr="00DF0D50" w:rsidRDefault="000F269D" w:rsidP="00F668AC">
            <w:pPr>
              <w:pStyle w:val="SIBf1"/>
            </w:pPr>
            <w:r w:rsidRPr="00DF0D50">
              <w:rPr>
                <w:rFonts w:cs="Times New Roman"/>
              </w:rPr>
              <w:t>Водохозяйственный учас</w:t>
            </w:r>
            <w:r w:rsidRPr="00DF0D50">
              <w:t>ток</w:t>
            </w:r>
          </w:p>
        </w:tc>
        <w:tc>
          <w:tcPr>
            <w:tcW w:w="5070" w:type="dxa"/>
          </w:tcPr>
          <w:p w14:paraId="4273E753" w14:textId="77777777" w:rsidR="000F269D" w:rsidRPr="00DF0D50" w:rsidRDefault="000F269D" w:rsidP="00F668AC">
            <w:pPr>
              <w:pStyle w:val="SIBf"/>
            </w:pPr>
            <w:r w:rsidRPr="00DF0D50">
              <w:rPr>
                <w:rFonts w:cs="Times New Roman"/>
              </w:rPr>
              <w:t xml:space="preserve">Бурея от истока </w:t>
            </w:r>
            <w:proofErr w:type="gramStart"/>
            <w:r w:rsidRPr="00DF0D50">
              <w:rPr>
                <w:rFonts w:cs="Times New Roman"/>
              </w:rPr>
              <w:t>до</w:t>
            </w:r>
            <w:proofErr w:type="gramEnd"/>
            <w:r w:rsidRPr="00DF0D50">
              <w:rPr>
                <w:rFonts w:cs="Times New Roman"/>
              </w:rPr>
              <w:t xml:space="preserve"> </w:t>
            </w:r>
            <w:proofErr w:type="spellStart"/>
            <w:r w:rsidRPr="00DF0D50">
              <w:rPr>
                <w:rFonts w:cs="Times New Roman"/>
              </w:rPr>
              <w:t>Бурейского</w:t>
            </w:r>
            <w:proofErr w:type="spellEnd"/>
            <w:r w:rsidRPr="00DF0D50">
              <w:rPr>
                <w:rFonts w:cs="Times New Roman"/>
              </w:rPr>
              <w:t xml:space="preserve"> г/у </w:t>
            </w:r>
          </w:p>
        </w:tc>
      </w:tr>
      <w:tr w:rsidR="000F269D" w:rsidRPr="00DF0D50" w14:paraId="52867DF6" w14:textId="77777777" w:rsidTr="00F668AC">
        <w:tc>
          <w:tcPr>
            <w:tcW w:w="5070" w:type="dxa"/>
          </w:tcPr>
          <w:p w14:paraId="48C1689B" w14:textId="77777777" w:rsidR="000F269D" w:rsidRPr="00DF0D50" w:rsidRDefault="000F269D" w:rsidP="00F668AC">
            <w:pPr>
              <w:pStyle w:val="SIBf1"/>
            </w:pPr>
            <w:r w:rsidRPr="00DF0D50">
              <w:t>Водосборная площадь</w:t>
            </w:r>
          </w:p>
        </w:tc>
        <w:tc>
          <w:tcPr>
            <w:tcW w:w="5070" w:type="dxa"/>
          </w:tcPr>
          <w:p w14:paraId="3ED6D3C2" w14:textId="77777777" w:rsidR="000F269D" w:rsidRPr="00DF0D50" w:rsidRDefault="000F269D" w:rsidP="00F668AC">
            <w:pPr>
              <w:pStyle w:val="SIBf"/>
            </w:pPr>
            <w:r w:rsidRPr="00DF0D50">
              <w:rPr>
                <w:rFonts w:cs="Times New Roman"/>
              </w:rPr>
              <w:t>3510 км²</w:t>
            </w:r>
          </w:p>
        </w:tc>
      </w:tr>
      <w:tr w:rsidR="000F269D" w:rsidRPr="00DF0D50" w14:paraId="21B31A65" w14:textId="77777777" w:rsidTr="00F668AC">
        <w:tc>
          <w:tcPr>
            <w:tcW w:w="5070" w:type="dxa"/>
          </w:tcPr>
          <w:p w14:paraId="0C9B20F5" w14:textId="77777777" w:rsidR="000F269D" w:rsidRPr="00DF0D50" w:rsidRDefault="000F269D" w:rsidP="00F668AC">
            <w:pPr>
              <w:pStyle w:val="SIBf1"/>
            </w:pPr>
            <w:r w:rsidRPr="00DF0D50">
              <w:rPr>
                <w:rFonts w:cs="Times New Roman"/>
              </w:rPr>
              <w:t>Код п</w:t>
            </w:r>
            <w:r w:rsidRPr="00DF0D50">
              <w:t>о гидрологической изученности</w:t>
            </w:r>
          </w:p>
        </w:tc>
        <w:tc>
          <w:tcPr>
            <w:tcW w:w="5070" w:type="dxa"/>
          </w:tcPr>
          <w:p w14:paraId="364C21A2" w14:textId="77777777" w:rsidR="000F269D" w:rsidRPr="00DF0D50" w:rsidRDefault="000F269D" w:rsidP="00F668AC">
            <w:pPr>
              <w:pStyle w:val="SIBf"/>
            </w:pPr>
            <w:r w:rsidRPr="00DF0D50">
              <w:rPr>
                <w:rFonts w:cs="Times New Roman"/>
              </w:rPr>
              <w:t xml:space="preserve">118104406 </w:t>
            </w:r>
          </w:p>
        </w:tc>
      </w:tr>
      <w:tr w:rsidR="000F269D" w:rsidRPr="00DF0D50" w14:paraId="21A44F36" w14:textId="77777777" w:rsidTr="00F668AC">
        <w:tc>
          <w:tcPr>
            <w:tcW w:w="5070" w:type="dxa"/>
          </w:tcPr>
          <w:p w14:paraId="6F0866A9" w14:textId="77777777" w:rsidR="000F269D" w:rsidRPr="00DF0D50" w:rsidRDefault="000F269D" w:rsidP="00F668AC">
            <w:pPr>
              <w:pStyle w:val="SIBf1"/>
            </w:pPr>
            <w:r w:rsidRPr="00DF0D50">
              <w:t>Номер тома по ГИ</w:t>
            </w:r>
          </w:p>
        </w:tc>
        <w:tc>
          <w:tcPr>
            <w:tcW w:w="5070" w:type="dxa"/>
          </w:tcPr>
          <w:p w14:paraId="305756A9" w14:textId="77777777" w:rsidR="000F269D" w:rsidRPr="00DF0D50" w:rsidRDefault="000F269D" w:rsidP="00F668AC">
            <w:pPr>
              <w:pStyle w:val="SIBf"/>
            </w:pPr>
            <w:r w:rsidRPr="00DF0D50">
              <w:t>18</w:t>
            </w:r>
          </w:p>
        </w:tc>
      </w:tr>
      <w:tr w:rsidR="000F269D" w:rsidRPr="00DF0D50" w14:paraId="532107F0" w14:textId="77777777" w:rsidTr="00F668AC">
        <w:tc>
          <w:tcPr>
            <w:tcW w:w="5070" w:type="dxa"/>
          </w:tcPr>
          <w:p w14:paraId="377F9ED6" w14:textId="77777777" w:rsidR="000F269D" w:rsidRPr="00DF0D50" w:rsidRDefault="000F269D" w:rsidP="00F668AC">
            <w:pPr>
              <w:pStyle w:val="SIBf1"/>
            </w:pPr>
            <w:r w:rsidRPr="00DF0D50">
              <w:t>Длина водотока</w:t>
            </w:r>
          </w:p>
        </w:tc>
        <w:tc>
          <w:tcPr>
            <w:tcW w:w="5070" w:type="dxa"/>
          </w:tcPr>
          <w:p w14:paraId="35FD57E0" w14:textId="77777777" w:rsidR="000F269D" w:rsidRPr="00DF0D50" w:rsidRDefault="000F269D" w:rsidP="00F668AC">
            <w:pPr>
              <w:pStyle w:val="SIBf"/>
            </w:pPr>
            <w:r w:rsidRPr="00DF0D50">
              <w:rPr>
                <w:rFonts w:cs="Times New Roman"/>
              </w:rPr>
              <w:t>164 км</w:t>
            </w:r>
          </w:p>
        </w:tc>
      </w:tr>
    </w:tbl>
    <w:p w14:paraId="353A5AAE" w14:textId="77777777" w:rsidR="000F269D" w:rsidRPr="00DF0D50" w:rsidRDefault="000F269D" w:rsidP="000F269D">
      <w:pPr>
        <w:pStyle w:val="SIBf2"/>
        <w:spacing w:before="240"/>
      </w:pPr>
      <w:r w:rsidRPr="00DF0D50">
        <w:t xml:space="preserve">Река Ургал относится к рекам </w:t>
      </w:r>
      <w:r w:rsidRPr="00722BB0">
        <w:t>равнинного т</w:t>
      </w:r>
      <w:r w:rsidRPr="00DF0D50">
        <w:t>ипа</w:t>
      </w:r>
      <w:proofErr w:type="gramStart"/>
      <w:r>
        <w:t>.</w:t>
      </w:r>
      <w:proofErr w:type="gramEnd"/>
      <w:r w:rsidRPr="00DF0D50">
        <w:t xml:space="preserve"> </w:t>
      </w:r>
      <w:proofErr w:type="gramStart"/>
      <w:r w:rsidRPr="00DF0D50">
        <w:t>с</w:t>
      </w:r>
      <w:proofErr w:type="gramEnd"/>
      <w:r w:rsidRPr="00DF0D50">
        <w:t xml:space="preserve"> быстрым течением, низким температурным режимом. Русло </w:t>
      </w:r>
      <w:proofErr w:type="spellStart"/>
      <w:r w:rsidRPr="00DF0D50">
        <w:t>меандрирующее</w:t>
      </w:r>
      <w:proofErr w:type="spellEnd"/>
      <w:r w:rsidRPr="00DF0D50">
        <w:t xml:space="preserve">, имеется множество проток, стариц, </w:t>
      </w:r>
      <w:proofErr w:type="spellStart"/>
      <w:r w:rsidRPr="00DF0D50">
        <w:t>осередковых</w:t>
      </w:r>
      <w:proofErr w:type="spellEnd"/>
      <w:r w:rsidRPr="00DF0D50">
        <w:t xml:space="preserve"> островов. При средних уровнях скорость течения составляет 0,15-0,27 м/</w:t>
      </w:r>
      <w:proofErr w:type="gramStart"/>
      <w:r w:rsidRPr="00DF0D50">
        <w:t>с</w:t>
      </w:r>
      <w:proofErr w:type="gramEnd"/>
      <w:r w:rsidRPr="00DF0D50">
        <w:t>, сложение дна песчано-галечное, средняя глубина 1,5-3 м, ширина 50-100 м. Между весенним половодьем и летними паводками в июне иногда наблюдается кратковременная межень, но большей частью паводки следуют непосредственно за весенними подъёмами. Число летних дождевых паводков различно и колеблется от 4 до 6 и более за летний сезон. Наиболее высокие паводки, вызывающие иногда катастрофические наводнения, наблюдаются чаще всего в конце июля - начале августа.</w:t>
      </w:r>
    </w:p>
    <w:p w14:paraId="1AB58C8C" w14:textId="5BD8AE5A" w:rsidR="000F269D" w:rsidRDefault="000F269D" w:rsidP="000F269D">
      <w:pPr>
        <w:pStyle w:val="SIBf2"/>
      </w:pPr>
      <w:r>
        <w:t xml:space="preserve">Ручей </w:t>
      </w:r>
      <w:proofErr w:type="spellStart"/>
      <w:r>
        <w:t>Сатанки</w:t>
      </w:r>
      <w:proofErr w:type="spellEnd"/>
      <w:r>
        <w:t>, протяженностью 10,2 км, является левым притоком р. Ургал. Протекает в северо-западном направлении. Площадь водосбора ручья 14,8 км</w:t>
      </w:r>
      <w:proofErr w:type="gramStart"/>
      <w:r>
        <w:rPr>
          <w:vertAlign w:val="superscript"/>
        </w:rPr>
        <w:t>2</w:t>
      </w:r>
      <w:proofErr w:type="gramEnd"/>
      <w:r>
        <w:t xml:space="preserve">. Суммарная длина </w:t>
      </w:r>
      <w:proofErr w:type="spellStart"/>
      <w:r>
        <w:t>водопритоков</w:t>
      </w:r>
      <w:proofErr w:type="spellEnd"/>
      <w:r>
        <w:t xml:space="preserve"> ручья 4,8 км. Пойма ручья узкая, долина слабо выраженная. Главным источником питания служат атмосферные осадки. Водосбор частично заболочен. </w:t>
      </w:r>
      <w:r w:rsidRPr="00DF0D50">
        <w:t xml:space="preserve">Сведения о </w:t>
      </w:r>
      <w:proofErr w:type="spellStart"/>
      <w:r w:rsidRPr="00DF0D50">
        <w:t>р</w:t>
      </w:r>
      <w:r>
        <w:t>уч</w:t>
      </w:r>
      <w:proofErr w:type="spellEnd"/>
      <w:r w:rsidRPr="00DF0D50">
        <w:t>.</w:t>
      </w:r>
      <w:r>
        <w:t> </w:t>
      </w:r>
      <w:r w:rsidRPr="00DF0D50">
        <w:t xml:space="preserve"> </w:t>
      </w:r>
      <w:proofErr w:type="spellStart"/>
      <w:r>
        <w:t>Сатанки</w:t>
      </w:r>
      <w:proofErr w:type="spellEnd"/>
      <w:r w:rsidRPr="00DF0D50">
        <w:t xml:space="preserve"> из ГВР</w:t>
      </w:r>
      <w:r w:rsidRPr="00B9687A">
        <w:t xml:space="preserve"> </w:t>
      </w:r>
      <w:proofErr w:type="gramStart"/>
      <w:r>
        <w:t>представлены</w:t>
      </w:r>
      <w:proofErr w:type="gramEnd"/>
      <w:r>
        <w:t xml:space="preserve"> в таблице 19.</w:t>
      </w:r>
    </w:p>
    <w:p w14:paraId="41DD8757" w14:textId="028459B0" w:rsidR="000F269D" w:rsidRPr="00397B13" w:rsidRDefault="000F269D" w:rsidP="000F269D">
      <w:pPr>
        <w:pStyle w:val="SIBf4"/>
      </w:pPr>
      <w:r w:rsidRPr="00397B13">
        <w:t xml:space="preserve">Таблица </w:t>
      </w:r>
      <w:r>
        <w:rPr>
          <w:noProof/>
        </w:rPr>
        <w:t>19</w:t>
      </w:r>
      <w:r w:rsidRPr="00397B13">
        <w:t xml:space="preserve"> </w:t>
      </w:r>
      <w:r w:rsidRPr="00397B13">
        <w:rPr>
          <w:noProof/>
        </w:rPr>
        <w:t xml:space="preserve">– </w:t>
      </w:r>
      <w:r w:rsidRPr="00397B13">
        <w:t xml:space="preserve">Сведения о </w:t>
      </w:r>
      <w:proofErr w:type="spellStart"/>
      <w:r w:rsidRPr="00397B13">
        <w:t>руч</w:t>
      </w:r>
      <w:proofErr w:type="spellEnd"/>
      <w:r w:rsidRPr="00397B13">
        <w:t xml:space="preserve">. </w:t>
      </w:r>
      <w:proofErr w:type="spellStart"/>
      <w:r w:rsidRPr="00397B13">
        <w:t>Сатанки</w:t>
      </w:r>
      <w:proofErr w:type="spellEnd"/>
      <w:r w:rsidRPr="00397B13">
        <w:t xml:space="preserve"> из ГВР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086"/>
      </w:tblGrid>
      <w:tr w:rsidR="000F269D" w:rsidRPr="00397B13" w14:paraId="3C89972B" w14:textId="77777777" w:rsidTr="00F668AC">
        <w:trPr>
          <w:trHeight w:val="601"/>
        </w:trPr>
        <w:tc>
          <w:tcPr>
            <w:tcW w:w="2492" w:type="pct"/>
            <w:vAlign w:val="center"/>
          </w:tcPr>
          <w:p w14:paraId="6A9DDC16" w14:textId="77777777" w:rsidR="000F269D" w:rsidRPr="00397B13" w:rsidRDefault="000F269D" w:rsidP="00F668AC">
            <w:pPr>
              <w:pStyle w:val="SIBd"/>
            </w:pPr>
            <w:r w:rsidRPr="00397B13">
              <w:rPr>
                <w:rFonts w:cs="Times New Roman"/>
              </w:rPr>
              <w:t>К</w:t>
            </w:r>
            <w:r w:rsidRPr="00397B13">
              <w:t>од водного объекта</w:t>
            </w:r>
          </w:p>
        </w:tc>
        <w:tc>
          <w:tcPr>
            <w:tcW w:w="2508" w:type="pct"/>
            <w:vAlign w:val="center"/>
          </w:tcPr>
          <w:p w14:paraId="45111CC5" w14:textId="77777777" w:rsidR="000F269D" w:rsidRPr="00397B13" w:rsidRDefault="000F269D" w:rsidP="00F668AC">
            <w:pPr>
              <w:pStyle w:val="SIBd"/>
            </w:pPr>
            <w:r w:rsidRPr="00397B13">
              <w:rPr>
                <w:rFonts w:cs="Times New Roman"/>
              </w:rPr>
              <w:t>20030500112299000000140</w:t>
            </w:r>
          </w:p>
        </w:tc>
      </w:tr>
      <w:tr w:rsidR="000F269D" w:rsidRPr="00397B13" w14:paraId="464B6477" w14:textId="77777777" w:rsidTr="00F668AC">
        <w:tc>
          <w:tcPr>
            <w:tcW w:w="2492" w:type="pct"/>
          </w:tcPr>
          <w:p w14:paraId="05793227" w14:textId="77777777" w:rsidR="000F269D" w:rsidRPr="00397B13" w:rsidRDefault="000F269D" w:rsidP="00F668AC">
            <w:pPr>
              <w:pStyle w:val="SIBf1"/>
            </w:pPr>
            <w:r w:rsidRPr="00397B13">
              <w:t>Тип водного объекта</w:t>
            </w:r>
          </w:p>
        </w:tc>
        <w:tc>
          <w:tcPr>
            <w:tcW w:w="2508" w:type="pct"/>
          </w:tcPr>
          <w:p w14:paraId="1585BA5E" w14:textId="77777777" w:rsidR="000F269D" w:rsidRPr="00397B13" w:rsidRDefault="000F269D" w:rsidP="00F668AC">
            <w:pPr>
              <w:pStyle w:val="SIBf"/>
            </w:pPr>
            <w:r w:rsidRPr="00397B13">
              <w:rPr>
                <w:rFonts w:cs="Times New Roman"/>
              </w:rPr>
              <w:t>22-Ручьи</w:t>
            </w:r>
          </w:p>
        </w:tc>
      </w:tr>
      <w:tr w:rsidR="000F269D" w:rsidRPr="00397B13" w14:paraId="1F47FDA7" w14:textId="77777777" w:rsidTr="00F668AC">
        <w:tc>
          <w:tcPr>
            <w:tcW w:w="2492" w:type="pct"/>
          </w:tcPr>
          <w:p w14:paraId="555A0B89" w14:textId="77777777" w:rsidR="000F269D" w:rsidRPr="00397B13" w:rsidRDefault="000F269D" w:rsidP="00F668AC">
            <w:pPr>
              <w:pStyle w:val="SIBf1"/>
            </w:pPr>
            <w:r w:rsidRPr="00397B13">
              <w:t>Название</w:t>
            </w:r>
          </w:p>
        </w:tc>
        <w:tc>
          <w:tcPr>
            <w:tcW w:w="2508" w:type="pct"/>
          </w:tcPr>
          <w:p w14:paraId="7A796C98" w14:textId="77777777" w:rsidR="000F269D" w:rsidRPr="00397B13" w:rsidRDefault="000F269D" w:rsidP="00F668AC">
            <w:pPr>
              <w:pStyle w:val="SIBf"/>
            </w:pPr>
            <w:proofErr w:type="spellStart"/>
            <w:r w:rsidRPr="00397B13">
              <w:rPr>
                <w:rFonts w:cs="Times New Roman"/>
              </w:rPr>
              <w:t>Сатанки</w:t>
            </w:r>
            <w:proofErr w:type="spellEnd"/>
          </w:p>
        </w:tc>
      </w:tr>
      <w:tr w:rsidR="000F269D" w:rsidRPr="00397B13" w14:paraId="75DE60E0" w14:textId="77777777" w:rsidTr="00F668AC">
        <w:tc>
          <w:tcPr>
            <w:tcW w:w="2492" w:type="pct"/>
          </w:tcPr>
          <w:p w14:paraId="27DAC204" w14:textId="77777777" w:rsidR="000F269D" w:rsidRPr="00397B13" w:rsidRDefault="000F269D" w:rsidP="00F668AC">
            <w:pPr>
              <w:pStyle w:val="SIBf1"/>
            </w:pPr>
            <w:r w:rsidRPr="00397B13">
              <w:t>Местоположение</w:t>
            </w:r>
          </w:p>
        </w:tc>
        <w:tc>
          <w:tcPr>
            <w:tcW w:w="2508" w:type="pct"/>
          </w:tcPr>
          <w:p w14:paraId="0E51DED6" w14:textId="77777777" w:rsidR="000F269D" w:rsidRPr="00397B13" w:rsidRDefault="000F269D" w:rsidP="00F668AC">
            <w:pPr>
              <w:pStyle w:val="SIBf"/>
            </w:pPr>
            <w:r w:rsidRPr="00397B13">
              <w:rPr>
                <w:rFonts w:cs="Times New Roman"/>
              </w:rPr>
              <w:t xml:space="preserve">56 км по </w:t>
            </w:r>
            <w:proofErr w:type="spellStart"/>
            <w:r w:rsidRPr="00397B13">
              <w:rPr>
                <w:rFonts w:cs="Times New Roman"/>
              </w:rPr>
              <w:t>лв</w:t>
            </w:r>
            <w:proofErr w:type="spellEnd"/>
            <w:r w:rsidRPr="00397B13">
              <w:rPr>
                <w:rFonts w:cs="Times New Roman"/>
              </w:rPr>
              <w:t>. берегу р. Ургал</w:t>
            </w:r>
          </w:p>
        </w:tc>
      </w:tr>
      <w:tr w:rsidR="000F269D" w:rsidRPr="00397B13" w14:paraId="1F4DD7CA" w14:textId="77777777" w:rsidTr="00F668AC">
        <w:tc>
          <w:tcPr>
            <w:tcW w:w="2492" w:type="pct"/>
          </w:tcPr>
          <w:p w14:paraId="6F3766DC" w14:textId="77777777" w:rsidR="000F269D" w:rsidRPr="00397B13" w:rsidRDefault="000F269D" w:rsidP="00F668AC">
            <w:pPr>
              <w:pStyle w:val="SIBf1"/>
            </w:pPr>
            <w:r w:rsidRPr="00397B13">
              <w:t>Впадает в</w:t>
            </w:r>
          </w:p>
        </w:tc>
        <w:tc>
          <w:tcPr>
            <w:tcW w:w="2508" w:type="pct"/>
          </w:tcPr>
          <w:p w14:paraId="3B71FEEF" w14:textId="77777777" w:rsidR="000F269D" w:rsidRPr="00397B13" w:rsidRDefault="000F269D" w:rsidP="00F668AC">
            <w:pPr>
              <w:pStyle w:val="SIBf"/>
            </w:pPr>
            <w:r w:rsidRPr="00397B13">
              <w:rPr>
                <w:rFonts w:cs="Times New Roman"/>
              </w:rPr>
              <w:t>БУРЕЯ</w:t>
            </w:r>
          </w:p>
        </w:tc>
      </w:tr>
      <w:tr w:rsidR="000F269D" w:rsidRPr="00397B13" w14:paraId="63DDBB9A" w14:textId="77777777" w:rsidTr="00F668AC">
        <w:tc>
          <w:tcPr>
            <w:tcW w:w="2492" w:type="pct"/>
          </w:tcPr>
          <w:p w14:paraId="085C265F" w14:textId="77777777" w:rsidR="000F269D" w:rsidRPr="00397B13" w:rsidRDefault="000F269D" w:rsidP="00F668AC">
            <w:pPr>
              <w:pStyle w:val="SIBf1"/>
            </w:pPr>
            <w:r w:rsidRPr="00397B13">
              <w:t>Бассейновый округ</w:t>
            </w:r>
          </w:p>
        </w:tc>
        <w:tc>
          <w:tcPr>
            <w:tcW w:w="2508" w:type="pct"/>
          </w:tcPr>
          <w:p w14:paraId="5238B0A6" w14:textId="77777777" w:rsidR="000F269D" w:rsidRPr="00397B13" w:rsidRDefault="000F269D" w:rsidP="00F668AC">
            <w:pPr>
              <w:pStyle w:val="SIBf"/>
            </w:pPr>
            <w:r w:rsidRPr="00397B13">
              <w:rPr>
                <w:rFonts w:cs="Times New Roman"/>
              </w:rPr>
              <w:t>Амурский бассейновый округ</w:t>
            </w:r>
          </w:p>
        </w:tc>
      </w:tr>
      <w:tr w:rsidR="000F269D" w:rsidRPr="00397B13" w14:paraId="6F627591" w14:textId="77777777" w:rsidTr="00F668AC">
        <w:tc>
          <w:tcPr>
            <w:tcW w:w="2492" w:type="pct"/>
          </w:tcPr>
          <w:p w14:paraId="4C72E0FB" w14:textId="77777777" w:rsidR="000F269D" w:rsidRPr="00397B13" w:rsidRDefault="000F269D" w:rsidP="00F668AC">
            <w:pPr>
              <w:pStyle w:val="SIBf1"/>
            </w:pPr>
            <w:r w:rsidRPr="00397B13">
              <w:t>Речной бассейн</w:t>
            </w:r>
          </w:p>
        </w:tc>
        <w:tc>
          <w:tcPr>
            <w:tcW w:w="2508" w:type="pct"/>
          </w:tcPr>
          <w:p w14:paraId="6E2DD572" w14:textId="77777777" w:rsidR="000F269D" w:rsidRPr="00397B13" w:rsidRDefault="000F269D" w:rsidP="00F668AC">
            <w:pPr>
              <w:pStyle w:val="SIBf"/>
            </w:pPr>
            <w:r w:rsidRPr="00397B13">
              <w:rPr>
                <w:rFonts w:cs="Times New Roman"/>
              </w:rPr>
              <w:t>Амур</w:t>
            </w:r>
          </w:p>
        </w:tc>
      </w:tr>
      <w:tr w:rsidR="000F269D" w:rsidRPr="00397B13" w14:paraId="5C1BE39B" w14:textId="77777777" w:rsidTr="00F668AC">
        <w:tc>
          <w:tcPr>
            <w:tcW w:w="2492" w:type="pct"/>
          </w:tcPr>
          <w:p w14:paraId="2F451EF5" w14:textId="77777777" w:rsidR="000F269D" w:rsidRPr="00397B13" w:rsidRDefault="000F269D" w:rsidP="00F668AC">
            <w:pPr>
              <w:pStyle w:val="SIBf1"/>
            </w:pPr>
            <w:r w:rsidRPr="00397B13">
              <w:t xml:space="preserve">Речной </w:t>
            </w:r>
            <w:proofErr w:type="spellStart"/>
            <w:r w:rsidRPr="00397B13">
              <w:t>подбассейн</w:t>
            </w:r>
            <w:proofErr w:type="spellEnd"/>
          </w:p>
        </w:tc>
        <w:tc>
          <w:tcPr>
            <w:tcW w:w="2508" w:type="pct"/>
          </w:tcPr>
          <w:p w14:paraId="09C16A69" w14:textId="77777777" w:rsidR="000F269D" w:rsidRPr="00397B13" w:rsidRDefault="000F269D" w:rsidP="00F668AC">
            <w:pPr>
              <w:pStyle w:val="SIBf"/>
            </w:pPr>
            <w:r w:rsidRPr="00397B13">
              <w:rPr>
                <w:rFonts w:cs="Times New Roman"/>
              </w:rPr>
              <w:t>Бурея</w:t>
            </w:r>
          </w:p>
        </w:tc>
      </w:tr>
      <w:tr w:rsidR="000F269D" w14:paraId="28CB95CA" w14:textId="77777777" w:rsidTr="00F668AC">
        <w:tc>
          <w:tcPr>
            <w:tcW w:w="2492" w:type="pct"/>
          </w:tcPr>
          <w:p w14:paraId="34F7AA9E" w14:textId="77777777" w:rsidR="000F269D" w:rsidRPr="00397B13" w:rsidRDefault="000F269D" w:rsidP="00F668AC">
            <w:pPr>
              <w:pStyle w:val="SIBf1"/>
            </w:pPr>
            <w:r w:rsidRPr="00397B13">
              <w:rPr>
                <w:rFonts w:cs="Times New Roman"/>
              </w:rPr>
              <w:t>Водохозяйственный учас</w:t>
            </w:r>
            <w:r w:rsidRPr="00397B13">
              <w:t>ток</w:t>
            </w:r>
          </w:p>
        </w:tc>
        <w:tc>
          <w:tcPr>
            <w:tcW w:w="2508" w:type="pct"/>
          </w:tcPr>
          <w:p w14:paraId="1C594C2A" w14:textId="77777777" w:rsidR="000F269D" w:rsidRDefault="000F269D" w:rsidP="00F668AC">
            <w:pPr>
              <w:pStyle w:val="SIBf"/>
            </w:pPr>
            <w:r w:rsidRPr="00397B13">
              <w:rPr>
                <w:rFonts w:cs="Times New Roman"/>
              </w:rPr>
              <w:t xml:space="preserve">Бурея от истока </w:t>
            </w:r>
            <w:proofErr w:type="gramStart"/>
            <w:r w:rsidRPr="00397B13">
              <w:rPr>
                <w:rFonts w:cs="Times New Roman"/>
              </w:rPr>
              <w:t>до</w:t>
            </w:r>
            <w:proofErr w:type="gramEnd"/>
            <w:r w:rsidRPr="00397B13">
              <w:rPr>
                <w:rFonts w:cs="Times New Roman"/>
              </w:rPr>
              <w:t xml:space="preserve"> </w:t>
            </w:r>
            <w:proofErr w:type="spellStart"/>
            <w:r w:rsidRPr="00397B13">
              <w:rPr>
                <w:rFonts w:cs="Times New Roman"/>
              </w:rPr>
              <w:t>Бурейского</w:t>
            </w:r>
            <w:proofErr w:type="spellEnd"/>
            <w:r w:rsidRPr="00397B13">
              <w:rPr>
                <w:rFonts w:cs="Times New Roman"/>
              </w:rPr>
              <w:t xml:space="preserve"> г/у</w:t>
            </w:r>
            <w:r w:rsidRPr="006200CD">
              <w:rPr>
                <w:rFonts w:cs="Times New Roman"/>
              </w:rPr>
              <w:t xml:space="preserve"> </w:t>
            </w:r>
          </w:p>
        </w:tc>
      </w:tr>
    </w:tbl>
    <w:p w14:paraId="253E3882" w14:textId="77777777" w:rsidR="000F269D" w:rsidRPr="00BC10E6" w:rsidRDefault="000F269D" w:rsidP="000F269D">
      <w:pPr>
        <w:pStyle w:val="SIBf2"/>
        <w:spacing w:before="240"/>
        <w:rPr>
          <w:b/>
        </w:rPr>
      </w:pPr>
      <w:r w:rsidRPr="00BC10E6">
        <w:rPr>
          <w:b/>
        </w:rPr>
        <w:t>Гидрологические расчеты</w:t>
      </w:r>
    </w:p>
    <w:p w14:paraId="5F0A89B3" w14:textId="77777777" w:rsidR="000F269D" w:rsidRPr="00DF0D50" w:rsidRDefault="000F269D" w:rsidP="000F269D">
      <w:pPr>
        <w:pStyle w:val="SIBf2"/>
        <w:rPr>
          <w:spacing w:val="-1"/>
        </w:rPr>
      </w:pPr>
      <w:r w:rsidRPr="00DF0D50">
        <w:rPr>
          <w:spacing w:val="-1"/>
        </w:rPr>
        <w:t xml:space="preserve">Река Ургал относится к рекам дальневосточного типа с преобладанием </w:t>
      </w:r>
      <w:r>
        <w:rPr>
          <w:spacing w:val="-1"/>
        </w:rPr>
        <w:t>л</w:t>
      </w:r>
      <w:r w:rsidRPr="00DF0D50">
        <w:rPr>
          <w:spacing w:val="-1"/>
        </w:rPr>
        <w:t xml:space="preserve">етне-осеннего половодья. Поэтому расчеты </w:t>
      </w:r>
      <w:r w:rsidRPr="00DF0D50">
        <w:t>максимальных расходов весеннего половодья не определялись.</w:t>
      </w:r>
    </w:p>
    <w:p w14:paraId="325173E4" w14:textId="77777777" w:rsidR="000F269D" w:rsidRPr="00DF0D50" w:rsidRDefault="000F269D" w:rsidP="000F269D">
      <w:pPr>
        <w:pStyle w:val="SIBf2"/>
        <w:rPr>
          <w:spacing w:val="-1"/>
        </w:rPr>
      </w:pPr>
      <w:r w:rsidRPr="00DF0D50">
        <w:rPr>
          <w:spacing w:val="-1"/>
        </w:rPr>
        <w:t>При выполнении гидрологических расчетов использовались СП 33-101-2003</w:t>
      </w:r>
      <w:r w:rsidRPr="00DF0D50">
        <w:t xml:space="preserve"> «Определение основных расчетных гидрологических характеристик»</w:t>
      </w:r>
      <w:r>
        <w:t>.</w:t>
      </w:r>
      <w:r w:rsidRPr="00DF0D50">
        <w:rPr>
          <w:spacing w:val="-1"/>
        </w:rPr>
        <w:t xml:space="preserve"> </w:t>
      </w:r>
      <w:r w:rsidRPr="00DF0D50">
        <w:t xml:space="preserve">Основным материалом для расчетов послужило также «Пособие по определению расчетных гидрологических характеристик», </w:t>
      </w:r>
      <w:proofErr w:type="spellStart"/>
      <w:r w:rsidRPr="00DF0D50">
        <w:t>Гидрометеоиздат</w:t>
      </w:r>
      <w:proofErr w:type="spellEnd"/>
      <w:r w:rsidRPr="00DF0D50">
        <w:t>, 1984 г.</w:t>
      </w:r>
    </w:p>
    <w:p w14:paraId="79D7BFD3" w14:textId="77777777" w:rsidR="000F269D" w:rsidRPr="00DF0D50" w:rsidRDefault="000F269D" w:rsidP="000F269D">
      <w:pPr>
        <w:pStyle w:val="SIBf2"/>
        <w:rPr>
          <w:spacing w:val="-1"/>
        </w:rPr>
      </w:pPr>
      <w:r w:rsidRPr="00DF0D50">
        <w:rPr>
          <w:spacing w:val="-1"/>
        </w:rPr>
        <w:t xml:space="preserve">Для расчетов максимального стока дождевого паводка Расчетная формула типа II для определения </w:t>
      </w:r>
      <w:proofErr w:type="spellStart"/>
      <w:proofErr w:type="gramStart"/>
      <w:r w:rsidRPr="00DF0D50">
        <w:rPr>
          <w:spacing w:val="-1"/>
        </w:rPr>
        <w:t>Q</w:t>
      </w:r>
      <w:proofErr w:type="gramEnd"/>
      <w:r w:rsidRPr="00DF0D50">
        <w:rPr>
          <w:spacing w:val="-1"/>
          <w:vertAlign w:val="subscript"/>
        </w:rPr>
        <w:t>р</w:t>
      </w:r>
      <w:proofErr w:type="spellEnd"/>
      <w:r w:rsidRPr="00DF0D50">
        <w:rPr>
          <w:spacing w:val="-1"/>
          <w:vertAlign w:val="subscript"/>
        </w:rPr>
        <w:t>%</w:t>
      </w:r>
      <w:r w:rsidRPr="00DF0D50">
        <w:rPr>
          <w:spacing w:val="-1"/>
        </w:rPr>
        <w:t xml:space="preserve"> при отсутствии рек-аналогов имеет вид:</w:t>
      </w:r>
    </w:p>
    <w:tbl>
      <w:tblPr>
        <w:tblW w:w="0" w:type="auto"/>
        <w:tblInd w:w="170" w:type="dxa"/>
        <w:tblLook w:val="04A0" w:firstRow="1" w:lastRow="0" w:firstColumn="1" w:lastColumn="0" w:noHBand="0" w:noVBand="1"/>
      </w:tblPr>
      <w:tblGrid>
        <w:gridCol w:w="8018"/>
        <w:gridCol w:w="1952"/>
      </w:tblGrid>
      <w:tr w:rsidR="000F269D" w:rsidRPr="00DF0D50" w14:paraId="27594DE8" w14:textId="77777777" w:rsidTr="00F668AC">
        <w:tc>
          <w:tcPr>
            <w:tcW w:w="8018" w:type="dxa"/>
            <w:shd w:val="clear" w:color="auto" w:fill="auto"/>
          </w:tcPr>
          <w:p w14:paraId="64E70539" w14:textId="77777777" w:rsidR="000F269D" w:rsidRPr="00BC10E6" w:rsidRDefault="000F269D" w:rsidP="00F668AC">
            <w:pPr>
              <w:pStyle w:val="SIBfe"/>
              <w:rPr>
                <w:szCs w:val="24"/>
              </w:rPr>
            </w:pPr>
            <w:r w:rsidRPr="00DF0D50">
              <w:rPr>
                <w:i w:val="0"/>
                <w:iCs/>
                <w:szCs w:val="22"/>
                <w:lang w:val="en-US"/>
              </w:rPr>
              <w:t>Q</w:t>
            </w:r>
            <w:r w:rsidRPr="00DF0D50">
              <w:rPr>
                <w:szCs w:val="22"/>
                <w:vertAlign w:val="subscript"/>
              </w:rPr>
              <w:t>р%</w:t>
            </w:r>
            <w:r w:rsidRPr="00DF0D50">
              <w:rPr>
                <w:szCs w:val="22"/>
              </w:rPr>
              <w:t xml:space="preserve"> = </w:t>
            </w:r>
            <w:r w:rsidRPr="00DF0D50">
              <w:rPr>
                <w:i w:val="0"/>
                <w:iCs/>
                <w:szCs w:val="22"/>
                <w:lang w:val="en-US"/>
              </w:rPr>
              <w:t>q</w:t>
            </w:r>
            <w:r w:rsidRPr="00DF0D50">
              <w:rPr>
                <w:szCs w:val="22"/>
                <w:vertAlign w:val="subscript"/>
              </w:rPr>
              <w:t>200</w:t>
            </w:r>
            <w:r w:rsidRPr="00DF0D50">
              <w:rPr>
                <w:szCs w:val="22"/>
              </w:rPr>
              <w:t xml:space="preserve">(200 </w:t>
            </w:r>
            <w:r w:rsidRPr="00DF0D50">
              <w:rPr>
                <w:i w:val="0"/>
                <w:iCs/>
                <w:szCs w:val="22"/>
              </w:rPr>
              <w:t>/</w:t>
            </w:r>
            <w:r w:rsidRPr="00DF0D50">
              <w:rPr>
                <w:szCs w:val="22"/>
              </w:rPr>
              <w:t xml:space="preserve"> </w:t>
            </w:r>
            <w:r w:rsidRPr="00DF0D50">
              <w:rPr>
                <w:i w:val="0"/>
                <w:iCs/>
                <w:szCs w:val="22"/>
              </w:rPr>
              <w:t>А</w:t>
            </w:r>
            <w:r w:rsidRPr="00DF0D50">
              <w:rPr>
                <w:szCs w:val="22"/>
              </w:rPr>
              <w:t>)</w:t>
            </w:r>
            <w:r w:rsidRPr="00DF0D50">
              <w:rPr>
                <w:i w:val="0"/>
                <w:iCs/>
                <w:szCs w:val="22"/>
                <w:vertAlign w:val="superscript"/>
                <w:lang w:val="en-US"/>
              </w:rPr>
              <w:t>n</w:t>
            </w:r>
            <w:r w:rsidRPr="00DF0D50">
              <w:rPr>
                <w:szCs w:val="22"/>
                <w:lang w:val="en-US"/>
              </w:rPr>
              <w:sym w:font="Symbol" w:char="F064"/>
            </w:r>
            <w:r w:rsidRPr="00DF0D50">
              <w:rPr>
                <w:szCs w:val="22"/>
                <w:lang w:val="en-US"/>
              </w:rPr>
              <w:sym w:font="Symbol" w:char="F064"/>
            </w:r>
            <w:r w:rsidRPr="00DF0D50">
              <w:rPr>
                <w:szCs w:val="22"/>
                <w:vertAlign w:val="subscript"/>
              </w:rPr>
              <w:t>2</w:t>
            </w:r>
            <w:r w:rsidRPr="00DF0D50">
              <w:rPr>
                <w:szCs w:val="22"/>
                <w:lang w:val="en-US"/>
              </w:rPr>
              <w:sym w:font="Symbol" w:char="F064"/>
            </w:r>
            <w:r w:rsidRPr="00DF0D50">
              <w:rPr>
                <w:szCs w:val="22"/>
                <w:vertAlign w:val="subscript"/>
              </w:rPr>
              <w:t>3</w:t>
            </w:r>
            <w:r w:rsidRPr="00DF0D50">
              <w:rPr>
                <w:szCs w:val="22"/>
              </w:rPr>
              <w:sym w:font="Symbol" w:char="F06C"/>
            </w:r>
            <w:r w:rsidRPr="00DF0D50">
              <w:rPr>
                <w:szCs w:val="22"/>
                <w:vertAlign w:val="subscript"/>
              </w:rPr>
              <w:t>р%</w:t>
            </w:r>
            <w:r w:rsidRPr="00DF0D50">
              <w:rPr>
                <w:i w:val="0"/>
                <w:iCs/>
                <w:szCs w:val="22"/>
                <w:lang w:val="en-US"/>
              </w:rPr>
              <w:t>A</w:t>
            </w:r>
          </w:p>
        </w:tc>
        <w:tc>
          <w:tcPr>
            <w:tcW w:w="1952" w:type="dxa"/>
            <w:shd w:val="clear" w:color="auto" w:fill="auto"/>
          </w:tcPr>
          <w:p w14:paraId="0DC05A6A" w14:textId="77777777" w:rsidR="000F269D" w:rsidRPr="00DF0D50" w:rsidRDefault="000F269D" w:rsidP="00F668AC">
            <w:pPr>
              <w:pStyle w:val="SIBfc"/>
            </w:pPr>
            <w:r w:rsidRPr="00DF0D50">
              <w:t>(1)</w:t>
            </w:r>
          </w:p>
        </w:tc>
      </w:tr>
    </w:tbl>
    <w:p w14:paraId="280E7601" w14:textId="59AE93FA" w:rsidR="000F269D" w:rsidRPr="009A6214" w:rsidRDefault="000F269D" w:rsidP="000F269D">
      <w:pPr>
        <w:pStyle w:val="SIBf2"/>
      </w:pPr>
      <w:r w:rsidRPr="009A6214">
        <w:t xml:space="preserve">Определение исходных данных для расчета максимальных расходов воды дождевых паводков в р. Ургал представлено в таблице </w:t>
      </w:r>
      <w:r w:rsidRPr="009A6214">
        <w:fldChar w:fldCharType="begin"/>
      </w:r>
      <w:r w:rsidRPr="009A6214">
        <w:instrText xml:space="preserve"> REF табл_расчет \h  \* MERGEFORMAT </w:instrText>
      </w:r>
      <w:r w:rsidRPr="009A6214">
        <w:fldChar w:fldCharType="separate"/>
      </w:r>
      <w:r>
        <w:rPr>
          <w:noProof/>
        </w:rPr>
        <w:t>20</w:t>
      </w:r>
      <w:r w:rsidRPr="009A6214">
        <w:fldChar w:fldCharType="end"/>
      </w:r>
      <w:r w:rsidRPr="009A6214">
        <w:t>.</w:t>
      </w:r>
    </w:p>
    <w:p w14:paraId="4DD1CB18" w14:textId="6FEDE8A8" w:rsidR="000F269D" w:rsidRPr="009A6214" w:rsidRDefault="000F269D" w:rsidP="000F269D">
      <w:pPr>
        <w:pStyle w:val="SIBf4"/>
      </w:pPr>
      <w:r w:rsidRPr="009A6214">
        <w:t xml:space="preserve">Таблица </w:t>
      </w:r>
      <w:bookmarkStart w:id="87" w:name="табл_расчет"/>
      <w:r w:rsidRPr="009A6214">
        <w:rPr>
          <w:noProof/>
        </w:rPr>
        <w:fldChar w:fldCharType="begin"/>
      </w:r>
      <w:r w:rsidRPr="009A6214">
        <w:rPr>
          <w:noProof/>
        </w:rPr>
        <w:instrText xml:space="preserve"> SEQ Таблица \* ARABIC </w:instrText>
      </w:r>
      <w:r w:rsidRPr="009A6214">
        <w:rPr>
          <w:noProof/>
        </w:rPr>
        <w:fldChar w:fldCharType="separate"/>
      </w:r>
      <w:r>
        <w:rPr>
          <w:noProof/>
        </w:rPr>
        <w:t>20</w:t>
      </w:r>
      <w:r w:rsidRPr="009A6214">
        <w:rPr>
          <w:noProof/>
        </w:rPr>
        <w:fldChar w:fldCharType="end"/>
      </w:r>
      <w:bookmarkEnd w:id="87"/>
      <w:r w:rsidRPr="009A6214">
        <w:t xml:space="preserve"> – Определение исходных данных для расчета максимальных расходов воды дождевых паводков в р. Ургал</w:t>
      </w:r>
    </w:p>
    <w:tbl>
      <w:tblPr>
        <w:tblStyle w:val="af5"/>
        <w:tblW w:w="0" w:type="auto"/>
        <w:tblLook w:val="04A0" w:firstRow="1" w:lastRow="0" w:firstColumn="1" w:lastColumn="0" w:noHBand="0" w:noVBand="1"/>
      </w:tblPr>
      <w:tblGrid>
        <w:gridCol w:w="5665"/>
        <w:gridCol w:w="1843"/>
        <w:gridCol w:w="2268"/>
      </w:tblGrid>
      <w:tr w:rsidR="000F269D" w:rsidRPr="009A6214" w14:paraId="3F5B1C0F" w14:textId="77777777" w:rsidTr="00F668AC">
        <w:trPr>
          <w:tblHeader/>
        </w:trPr>
        <w:tc>
          <w:tcPr>
            <w:tcW w:w="5665" w:type="dxa"/>
            <w:vAlign w:val="center"/>
          </w:tcPr>
          <w:p w14:paraId="0469438B" w14:textId="77777777" w:rsidR="000F269D" w:rsidRPr="009A6214" w:rsidRDefault="000F269D" w:rsidP="00F668AC">
            <w:pPr>
              <w:pStyle w:val="SIBd"/>
            </w:pPr>
            <w:r w:rsidRPr="009A6214">
              <w:t>Определяемый параметр</w:t>
            </w:r>
          </w:p>
        </w:tc>
        <w:tc>
          <w:tcPr>
            <w:tcW w:w="1843" w:type="dxa"/>
            <w:vAlign w:val="center"/>
          </w:tcPr>
          <w:p w14:paraId="5550ED95" w14:textId="77777777" w:rsidR="000F269D" w:rsidRPr="009A6214" w:rsidRDefault="000F269D" w:rsidP="00F668AC">
            <w:pPr>
              <w:pStyle w:val="SIBd"/>
            </w:pPr>
            <w:r w:rsidRPr="009A6214">
              <w:t>Обозначение</w:t>
            </w:r>
          </w:p>
        </w:tc>
        <w:tc>
          <w:tcPr>
            <w:tcW w:w="2268" w:type="dxa"/>
            <w:vAlign w:val="center"/>
          </w:tcPr>
          <w:p w14:paraId="1CB74EEA" w14:textId="77777777" w:rsidR="000F269D" w:rsidRPr="009A6214" w:rsidRDefault="000F269D" w:rsidP="00F668AC">
            <w:pPr>
              <w:pStyle w:val="SIBd"/>
            </w:pPr>
            <w:r w:rsidRPr="009A6214">
              <w:t>Принятые значения</w:t>
            </w:r>
          </w:p>
        </w:tc>
      </w:tr>
      <w:tr w:rsidR="000F269D" w:rsidRPr="009A6214" w14:paraId="3A0E7CAF" w14:textId="77777777" w:rsidTr="00F668AC">
        <w:tc>
          <w:tcPr>
            <w:tcW w:w="5665" w:type="dxa"/>
          </w:tcPr>
          <w:p w14:paraId="25503601" w14:textId="77777777" w:rsidR="000F269D" w:rsidRPr="009A6214" w:rsidRDefault="000F269D" w:rsidP="00F668AC">
            <w:pPr>
              <w:pStyle w:val="SIBf"/>
              <w:jc w:val="left"/>
              <w:rPr>
                <w:sz w:val="22"/>
                <w:szCs w:val="22"/>
              </w:rPr>
            </w:pPr>
            <w:r w:rsidRPr="009A6214">
              <w:rPr>
                <w:spacing w:val="-1"/>
                <w:sz w:val="22"/>
                <w:szCs w:val="22"/>
              </w:rPr>
              <w:t>Модуль максимального мгновенного расхода воды ежегодной вероятности превышения 1%, приведенный к площади водосбора</w:t>
            </w:r>
            <w:r w:rsidRPr="009A6214">
              <w:rPr>
                <w:sz w:val="22"/>
                <w:szCs w:val="22"/>
              </w:rPr>
              <w:t>, равной 200 км</w:t>
            </w:r>
            <w:proofErr w:type="gramStart"/>
            <w:r w:rsidRPr="009A6214">
              <w:rPr>
                <w:sz w:val="22"/>
                <w:szCs w:val="22"/>
                <w:vertAlign w:val="superscript"/>
              </w:rPr>
              <w:t>2</w:t>
            </w:r>
            <w:proofErr w:type="gramEnd"/>
            <w:r w:rsidRPr="009A6214">
              <w:rPr>
                <w:sz w:val="22"/>
                <w:szCs w:val="22"/>
              </w:rPr>
              <w:t xml:space="preserve"> </w:t>
            </w:r>
          </w:p>
        </w:tc>
        <w:tc>
          <w:tcPr>
            <w:tcW w:w="1843" w:type="dxa"/>
            <w:vAlign w:val="center"/>
          </w:tcPr>
          <w:p w14:paraId="113493F1" w14:textId="77777777" w:rsidR="000F269D" w:rsidRPr="009A6214" w:rsidRDefault="000F269D" w:rsidP="00F668AC">
            <w:pPr>
              <w:pStyle w:val="SIBf"/>
            </w:pPr>
            <w:r w:rsidRPr="009A6214">
              <w:rPr>
                <w:spacing w:val="-1"/>
              </w:rPr>
              <w:t>q</w:t>
            </w:r>
            <w:r w:rsidRPr="009A6214">
              <w:rPr>
                <w:spacing w:val="-1"/>
                <w:vertAlign w:val="subscript"/>
              </w:rPr>
              <w:t>200</w:t>
            </w:r>
          </w:p>
        </w:tc>
        <w:tc>
          <w:tcPr>
            <w:tcW w:w="2268" w:type="dxa"/>
            <w:vAlign w:val="center"/>
          </w:tcPr>
          <w:p w14:paraId="291C3448" w14:textId="77777777" w:rsidR="000F269D" w:rsidRPr="009A6214" w:rsidRDefault="000F269D" w:rsidP="00F668AC">
            <w:pPr>
              <w:pStyle w:val="SIBf"/>
            </w:pPr>
            <w:r w:rsidRPr="009A6214">
              <w:rPr>
                <w:spacing w:val="-1"/>
              </w:rPr>
              <w:t>q</w:t>
            </w:r>
            <w:r w:rsidRPr="009A6214">
              <w:rPr>
                <w:spacing w:val="-1"/>
                <w:vertAlign w:val="subscript"/>
              </w:rPr>
              <w:t>200</w:t>
            </w:r>
            <w:r w:rsidRPr="009A6214">
              <w:rPr>
                <w:spacing w:val="-1"/>
              </w:rPr>
              <w:t>=2,0</w:t>
            </w:r>
          </w:p>
        </w:tc>
      </w:tr>
      <w:tr w:rsidR="000F269D" w:rsidRPr="009A6214" w14:paraId="5D69E629" w14:textId="77777777" w:rsidTr="00F668AC">
        <w:tc>
          <w:tcPr>
            <w:tcW w:w="5665" w:type="dxa"/>
          </w:tcPr>
          <w:p w14:paraId="58D206D6" w14:textId="77777777" w:rsidR="000F269D" w:rsidRPr="009A6214" w:rsidRDefault="000F269D" w:rsidP="00F668AC">
            <w:pPr>
              <w:pStyle w:val="SIBf"/>
              <w:jc w:val="left"/>
              <w:rPr>
                <w:spacing w:val="-1"/>
                <w:sz w:val="22"/>
                <w:szCs w:val="22"/>
              </w:rPr>
            </w:pPr>
            <w:r w:rsidRPr="009A6214">
              <w:rPr>
                <w:spacing w:val="-1"/>
                <w:sz w:val="22"/>
                <w:szCs w:val="22"/>
              </w:rPr>
              <w:t>Площадь водосбора</w:t>
            </w:r>
          </w:p>
        </w:tc>
        <w:tc>
          <w:tcPr>
            <w:tcW w:w="1843" w:type="dxa"/>
            <w:vAlign w:val="center"/>
          </w:tcPr>
          <w:p w14:paraId="0C5D219A" w14:textId="77777777" w:rsidR="000F269D" w:rsidRPr="009A6214" w:rsidRDefault="000F269D" w:rsidP="00F668AC">
            <w:pPr>
              <w:pStyle w:val="SIBf"/>
              <w:rPr>
                <w:spacing w:val="-1"/>
              </w:rPr>
            </w:pPr>
            <w:r w:rsidRPr="009A6214">
              <w:rPr>
                <w:spacing w:val="-1"/>
              </w:rPr>
              <w:t>А</w:t>
            </w:r>
          </w:p>
        </w:tc>
        <w:tc>
          <w:tcPr>
            <w:tcW w:w="2268" w:type="dxa"/>
            <w:vAlign w:val="center"/>
          </w:tcPr>
          <w:p w14:paraId="6BDECCF6" w14:textId="77777777" w:rsidR="000F269D" w:rsidRPr="009A6214" w:rsidRDefault="000F269D" w:rsidP="00F668AC">
            <w:pPr>
              <w:pStyle w:val="SIBf"/>
              <w:rPr>
                <w:spacing w:val="-1"/>
              </w:rPr>
            </w:pPr>
            <w:r w:rsidRPr="009A6214">
              <w:rPr>
                <w:spacing w:val="-1"/>
              </w:rPr>
              <w:t>1571</w:t>
            </w:r>
          </w:p>
        </w:tc>
      </w:tr>
      <w:tr w:rsidR="000F269D" w:rsidRPr="009A6214" w14:paraId="5BBE521C" w14:textId="77777777" w:rsidTr="00F668AC">
        <w:tc>
          <w:tcPr>
            <w:tcW w:w="5665" w:type="dxa"/>
          </w:tcPr>
          <w:p w14:paraId="42AFA935" w14:textId="77777777" w:rsidR="000F269D" w:rsidRPr="009A6214" w:rsidRDefault="000F269D" w:rsidP="00F668AC">
            <w:pPr>
              <w:pStyle w:val="SIBf"/>
              <w:jc w:val="left"/>
              <w:rPr>
                <w:sz w:val="22"/>
                <w:szCs w:val="22"/>
              </w:rPr>
            </w:pPr>
            <w:r w:rsidRPr="009A6214">
              <w:rPr>
                <w:spacing w:val="-1"/>
                <w:sz w:val="22"/>
                <w:szCs w:val="22"/>
              </w:rPr>
              <w:t>Переходный коэффициент от максимальных срочных расходов воды ежегодн</w:t>
            </w:r>
            <w:r>
              <w:rPr>
                <w:spacing w:val="-1"/>
                <w:sz w:val="22"/>
                <w:szCs w:val="22"/>
              </w:rPr>
              <w:t xml:space="preserve">ой вероятности превышения </w:t>
            </w:r>
            <w:proofErr w:type="gramStart"/>
            <w:r>
              <w:rPr>
                <w:spacing w:val="-1"/>
                <w:sz w:val="22"/>
                <w:szCs w:val="22"/>
              </w:rPr>
              <w:t>Р</w:t>
            </w:r>
            <w:proofErr w:type="gramEnd"/>
            <w:r>
              <w:rPr>
                <w:spacing w:val="-1"/>
                <w:sz w:val="22"/>
                <w:szCs w:val="22"/>
              </w:rPr>
              <w:t xml:space="preserve"> = 1 </w:t>
            </w:r>
            <w:r w:rsidRPr="009A6214">
              <w:rPr>
                <w:spacing w:val="-1"/>
                <w:sz w:val="22"/>
                <w:szCs w:val="22"/>
              </w:rPr>
              <w:t>% к значениям другой вероятности</w:t>
            </w:r>
          </w:p>
        </w:tc>
        <w:tc>
          <w:tcPr>
            <w:tcW w:w="1843" w:type="dxa"/>
            <w:vAlign w:val="center"/>
          </w:tcPr>
          <w:p w14:paraId="67FB28D3" w14:textId="77777777" w:rsidR="000F269D" w:rsidRPr="009A6214" w:rsidRDefault="000F269D" w:rsidP="00F668AC">
            <w:pPr>
              <w:pStyle w:val="SIBf"/>
            </w:pPr>
            <w:r w:rsidRPr="009A6214">
              <w:rPr>
                <w:szCs w:val="22"/>
              </w:rPr>
              <w:sym w:font="Symbol" w:char="F06C"/>
            </w:r>
            <w:proofErr w:type="gramStart"/>
            <w:r w:rsidRPr="009A6214">
              <w:rPr>
                <w:szCs w:val="22"/>
                <w:vertAlign w:val="subscript"/>
              </w:rPr>
              <w:t>р</w:t>
            </w:r>
            <w:proofErr w:type="gramEnd"/>
            <w:r w:rsidRPr="009A6214">
              <w:rPr>
                <w:szCs w:val="22"/>
                <w:vertAlign w:val="subscript"/>
              </w:rPr>
              <w:t>%</w:t>
            </w:r>
          </w:p>
        </w:tc>
        <w:tc>
          <w:tcPr>
            <w:tcW w:w="2268" w:type="dxa"/>
            <w:vAlign w:val="center"/>
          </w:tcPr>
          <w:p w14:paraId="295A06F0" w14:textId="77777777" w:rsidR="000F269D" w:rsidRPr="009A6214" w:rsidRDefault="000F269D" w:rsidP="00F668AC">
            <w:pPr>
              <w:pStyle w:val="SIBf"/>
              <w:rPr>
                <w:szCs w:val="22"/>
              </w:rPr>
            </w:pPr>
            <w:r w:rsidRPr="009A6214">
              <w:rPr>
                <w:szCs w:val="22"/>
              </w:rPr>
              <w:t>Район 17;</w:t>
            </w:r>
          </w:p>
          <w:p w14:paraId="7DC8E852" w14:textId="77777777" w:rsidR="000F269D" w:rsidRPr="009A6214" w:rsidRDefault="000F269D" w:rsidP="00F668AC">
            <w:pPr>
              <w:pStyle w:val="SIBf"/>
              <w:rPr>
                <w:szCs w:val="22"/>
                <w:vertAlign w:val="subscript"/>
              </w:rPr>
            </w:pPr>
            <w:r w:rsidRPr="009A6214">
              <w:rPr>
                <w:szCs w:val="22"/>
              </w:rPr>
              <w:sym w:font="Symbol" w:char="F06C"/>
            </w:r>
            <w:r w:rsidRPr="009A6214">
              <w:rPr>
                <w:szCs w:val="22"/>
                <w:vertAlign w:val="subscript"/>
              </w:rPr>
              <w:t>1%</w:t>
            </w:r>
            <w:r w:rsidRPr="009A6214">
              <w:rPr>
                <w:szCs w:val="22"/>
              </w:rPr>
              <w:t>=1;</w:t>
            </w:r>
          </w:p>
          <w:p w14:paraId="1F858867" w14:textId="77777777" w:rsidR="000F269D" w:rsidRPr="009A6214" w:rsidRDefault="000F269D" w:rsidP="00F668AC">
            <w:pPr>
              <w:pStyle w:val="SIBf"/>
              <w:rPr>
                <w:szCs w:val="22"/>
                <w:vertAlign w:val="subscript"/>
              </w:rPr>
            </w:pPr>
            <w:r w:rsidRPr="009A6214">
              <w:rPr>
                <w:szCs w:val="22"/>
              </w:rPr>
              <w:sym w:font="Symbol" w:char="F06C"/>
            </w:r>
            <w:r w:rsidRPr="009A6214">
              <w:rPr>
                <w:szCs w:val="22"/>
                <w:vertAlign w:val="subscript"/>
              </w:rPr>
              <w:t>2%</w:t>
            </w:r>
            <w:r w:rsidRPr="009A6214">
              <w:rPr>
                <w:szCs w:val="22"/>
              </w:rPr>
              <w:t>=0,87;</w:t>
            </w:r>
          </w:p>
          <w:p w14:paraId="60CE9F92" w14:textId="77777777" w:rsidR="000F269D" w:rsidRPr="009A6214" w:rsidRDefault="000F269D" w:rsidP="00F668AC">
            <w:pPr>
              <w:pStyle w:val="SIBf"/>
              <w:rPr>
                <w:szCs w:val="22"/>
                <w:vertAlign w:val="subscript"/>
              </w:rPr>
            </w:pPr>
            <w:r w:rsidRPr="009A6214">
              <w:rPr>
                <w:szCs w:val="22"/>
              </w:rPr>
              <w:sym w:font="Symbol" w:char="F06C"/>
            </w:r>
            <w:r w:rsidRPr="009A6214">
              <w:rPr>
                <w:szCs w:val="22"/>
                <w:vertAlign w:val="subscript"/>
              </w:rPr>
              <w:t>3%</w:t>
            </w:r>
            <w:r w:rsidRPr="009A6214">
              <w:rPr>
                <w:szCs w:val="22"/>
              </w:rPr>
              <w:t>=0,8;</w:t>
            </w:r>
          </w:p>
          <w:p w14:paraId="71CCA12B" w14:textId="77777777" w:rsidR="000F269D" w:rsidRPr="009A6214" w:rsidRDefault="000F269D" w:rsidP="00F668AC">
            <w:pPr>
              <w:pStyle w:val="SIBf"/>
              <w:rPr>
                <w:szCs w:val="22"/>
                <w:vertAlign w:val="subscript"/>
              </w:rPr>
            </w:pPr>
            <w:r w:rsidRPr="009A6214">
              <w:rPr>
                <w:szCs w:val="22"/>
              </w:rPr>
              <w:sym w:font="Symbol" w:char="F06C"/>
            </w:r>
            <w:r w:rsidRPr="009A6214">
              <w:rPr>
                <w:szCs w:val="22"/>
                <w:vertAlign w:val="subscript"/>
              </w:rPr>
              <w:t>5%</w:t>
            </w:r>
            <w:r w:rsidRPr="009A6214">
              <w:rPr>
                <w:szCs w:val="22"/>
              </w:rPr>
              <w:t>=0,7;</w:t>
            </w:r>
          </w:p>
          <w:p w14:paraId="524FD57F" w14:textId="77777777" w:rsidR="000F269D" w:rsidRPr="009A6214" w:rsidRDefault="000F269D" w:rsidP="00F668AC">
            <w:pPr>
              <w:pStyle w:val="SIBf"/>
            </w:pPr>
            <w:r w:rsidRPr="009A6214">
              <w:rPr>
                <w:szCs w:val="22"/>
              </w:rPr>
              <w:sym w:font="Symbol" w:char="F06C"/>
            </w:r>
            <w:r w:rsidRPr="009A6214">
              <w:rPr>
                <w:szCs w:val="22"/>
                <w:vertAlign w:val="subscript"/>
              </w:rPr>
              <w:t>10%</w:t>
            </w:r>
            <w:r w:rsidRPr="009A6214">
              <w:rPr>
                <w:szCs w:val="22"/>
              </w:rPr>
              <w:t>=0,56;</w:t>
            </w:r>
          </w:p>
        </w:tc>
      </w:tr>
      <w:tr w:rsidR="000F269D" w:rsidRPr="009A6214" w14:paraId="1AC58357" w14:textId="77777777" w:rsidTr="00F668AC">
        <w:tc>
          <w:tcPr>
            <w:tcW w:w="5665" w:type="dxa"/>
          </w:tcPr>
          <w:p w14:paraId="2F60E85F" w14:textId="77777777" w:rsidR="000F269D" w:rsidRPr="009A6214" w:rsidRDefault="000F269D" w:rsidP="00F668AC">
            <w:pPr>
              <w:pStyle w:val="SIBf"/>
              <w:jc w:val="left"/>
              <w:rPr>
                <w:spacing w:val="-1"/>
                <w:sz w:val="22"/>
                <w:szCs w:val="22"/>
              </w:rPr>
            </w:pPr>
            <w:r w:rsidRPr="009A6214">
              <w:rPr>
                <w:sz w:val="22"/>
                <w:szCs w:val="22"/>
              </w:rPr>
              <w:t xml:space="preserve">Показатель </w:t>
            </w:r>
            <w:proofErr w:type="gramStart"/>
            <w:r w:rsidRPr="009A6214">
              <w:rPr>
                <w:sz w:val="22"/>
                <w:szCs w:val="22"/>
              </w:rPr>
              <w:t>степени редукции максимального модуля расхода воды</w:t>
            </w:r>
            <w:proofErr w:type="gramEnd"/>
          </w:p>
        </w:tc>
        <w:tc>
          <w:tcPr>
            <w:tcW w:w="1843" w:type="dxa"/>
            <w:vAlign w:val="center"/>
          </w:tcPr>
          <w:p w14:paraId="33BF4314" w14:textId="77777777" w:rsidR="000F269D" w:rsidRPr="009A6214" w:rsidRDefault="000F269D" w:rsidP="00F668AC">
            <w:pPr>
              <w:pStyle w:val="SIBf"/>
              <w:rPr>
                <w:szCs w:val="22"/>
                <w:lang w:val="en-US"/>
              </w:rPr>
            </w:pPr>
            <w:r w:rsidRPr="009A6214">
              <w:rPr>
                <w:szCs w:val="22"/>
                <w:lang w:val="en-US"/>
              </w:rPr>
              <w:t>n</w:t>
            </w:r>
          </w:p>
        </w:tc>
        <w:tc>
          <w:tcPr>
            <w:tcW w:w="2268" w:type="dxa"/>
            <w:vAlign w:val="center"/>
          </w:tcPr>
          <w:p w14:paraId="4B7D2371" w14:textId="77777777" w:rsidR="000F269D" w:rsidRPr="009A6214" w:rsidRDefault="000F269D" w:rsidP="00F668AC">
            <w:pPr>
              <w:pStyle w:val="SIBf"/>
              <w:rPr>
                <w:szCs w:val="22"/>
              </w:rPr>
            </w:pPr>
            <w:r w:rsidRPr="009A6214">
              <w:rPr>
                <w:szCs w:val="22"/>
                <w:lang w:val="en-US"/>
              </w:rPr>
              <w:t>n</w:t>
            </w:r>
            <w:r w:rsidRPr="009A6214">
              <w:rPr>
                <w:szCs w:val="22"/>
              </w:rPr>
              <w:t>=0,35;</w:t>
            </w:r>
          </w:p>
        </w:tc>
      </w:tr>
      <w:tr w:rsidR="000F269D" w:rsidRPr="009A6214" w14:paraId="716D26CF" w14:textId="77777777" w:rsidTr="00F668AC">
        <w:tc>
          <w:tcPr>
            <w:tcW w:w="5665" w:type="dxa"/>
          </w:tcPr>
          <w:p w14:paraId="264C598E" w14:textId="77777777" w:rsidR="000F269D" w:rsidRPr="009A6214" w:rsidRDefault="000F269D" w:rsidP="00F668AC">
            <w:pPr>
              <w:pStyle w:val="SIBf"/>
              <w:jc w:val="left"/>
              <w:rPr>
                <w:sz w:val="22"/>
                <w:szCs w:val="22"/>
              </w:rPr>
            </w:pPr>
            <w:r w:rsidRPr="009A6214">
              <w:rPr>
                <w:spacing w:val="-1"/>
                <w:sz w:val="22"/>
                <w:szCs w:val="22"/>
              </w:rPr>
              <w:t>Коэффициент, учитывающий снижение максимального стока рек, зарегулированных проточными озерами.</w:t>
            </w:r>
          </w:p>
        </w:tc>
        <w:tc>
          <w:tcPr>
            <w:tcW w:w="1843" w:type="dxa"/>
            <w:vAlign w:val="center"/>
          </w:tcPr>
          <w:p w14:paraId="5A1451DC" w14:textId="77777777" w:rsidR="000F269D" w:rsidRPr="009A6214" w:rsidRDefault="000F269D" w:rsidP="00F668AC">
            <w:pPr>
              <w:pStyle w:val="SIBf"/>
            </w:pPr>
            <w:r w:rsidRPr="009A6214">
              <w:rPr>
                <w:szCs w:val="22"/>
                <w:lang w:val="en-US"/>
              </w:rPr>
              <w:sym w:font="Symbol" w:char="F064"/>
            </w:r>
          </w:p>
        </w:tc>
        <w:tc>
          <w:tcPr>
            <w:tcW w:w="2268" w:type="dxa"/>
            <w:vAlign w:val="center"/>
          </w:tcPr>
          <w:p w14:paraId="58954461" w14:textId="77777777" w:rsidR="000F269D" w:rsidRPr="009A6214" w:rsidRDefault="000F269D" w:rsidP="00F668AC">
            <w:pPr>
              <w:pStyle w:val="SIBf"/>
            </w:pPr>
            <w:r w:rsidRPr="009A6214">
              <w:rPr>
                <w:szCs w:val="22"/>
                <w:lang w:val="en-US"/>
              </w:rPr>
              <w:sym w:font="Symbol" w:char="F064"/>
            </w:r>
            <w:r w:rsidRPr="009A6214">
              <w:rPr>
                <w:szCs w:val="22"/>
              </w:rPr>
              <w:t>=1;</w:t>
            </w:r>
          </w:p>
        </w:tc>
      </w:tr>
      <w:tr w:rsidR="000F269D" w:rsidRPr="009A6214" w14:paraId="5B1DDD84" w14:textId="77777777" w:rsidTr="00F668AC">
        <w:tc>
          <w:tcPr>
            <w:tcW w:w="5665" w:type="dxa"/>
          </w:tcPr>
          <w:p w14:paraId="0376D0C8" w14:textId="77777777" w:rsidR="000F269D" w:rsidRPr="009A6214" w:rsidRDefault="000F269D" w:rsidP="00F668AC">
            <w:pPr>
              <w:pStyle w:val="SIBf"/>
              <w:jc w:val="left"/>
              <w:rPr>
                <w:spacing w:val="-1"/>
                <w:sz w:val="22"/>
                <w:szCs w:val="22"/>
              </w:rPr>
            </w:pPr>
            <w:proofErr w:type="gramStart"/>
            <w:r w:rsidRPr="009A6214">
              <w:rPr>
                <w:sz w:val="22"/>
                <w:szCs w:val="22"/>
              </w:rPr>
              <w:t>Коэффициент</w:t>
            </w:r>
            <w:proofErr w:type="gramEnd"/>
            <w:r w:rsidRPr="009A6214">
              <w:rPr>
                <w:sz w:val="22"/>
                <w:szCs w:val="22"/>
              </w:rPr>
              <w:t xml:space="preserve"> учитывающий тип болот;</w:t>
            </w:r>
          </w:p>
        </w:tc>
        <w:tc>
          <w:tcPr>
            <w:tcW w:w="1843" w:type="dxa"/>
            <w:vAlign w:val="center"/>
          </w:tcPr>
          <w:p w14:paraId="00344C9F" w14:textId="77777777" w:rsidR="000F269D" w:rsidRPr="009A6214" w:rsidRDefault="000F269D" w:rsidP="00F668AC">
            <w:pPr>
              <w:pStyle w:val="SIBf"/>
              <w:rPr>
                <w:szCs w:val="22"/>
              </w:rPr>
            </w:pPr>
            <w:r w:rsidRPr="009A6214">
              <w:rPr>
                <w:szCs w:val="22"/>
                <w:lang w:val="en-US"/>
              </w:rPr>
              <w:t>β</w:t>
            </w:r>
          </w:p>
        </w:tc>
        <w:tc>
          <w:tcPr>
            <w:tcW w:w="2268" w:type="dxa"/>
            <w:vAlign w:val="center"/>
          </w:tcPr>
          <w:p w14:paraId="716C1992" w14:textId="77777777" w:rsidR="000F269D" w:rsidRPr="009A6214" w:rsidRDefault="000F269D" w:rsidP="00F668AC">
            <w:pPr>
              <w:pStyle w:val="SIBf"/>
              <w:rPr>
                <w:szCs w:val="22"/>
              </w:rPr>
            </w:pPr>
            <w:r w:rsidRPr="009A6214">
              <w:rPr>
                <w:szCs w:val="22"/>
                <w:lang w:val="en-US"/>
              </w:rPr>
              <w:t>β</w:t>
            </w:r>
            <w:r w:rsidRPr="009A6214">
              <w:rPr>
                <w:szCs w:val="22"/>
              </w:rPr>
              <w:t>=0,8;</w:t>
            </w:r>
          </w:p>
        </w:tc>
      </w:tr>
      <w:tr w:rsidR="000F269D" w:rsidRPr="009A6214" w14:paraId="0082937F" w14:textId="77777777" w:rsidTr="00F668AC">
        <w:tc>
          <w:tcPr>
            <w:tcW w:w="5665" w:type="dxa"/>
          </w:tcPr>
          <w:p w14:paraId="23C7F356" w14:textId="77777777" w:rsidR="000F269D" w:rsidRPr="009A6214" w:rsidRDefault="000F269D" w:rsidP="00F668AC">
            <w:pPr>
              <w:pStyle w:val="SIBf"/>
              <w:jc w:val="left"/>
              <w:rPr>
                <w:sz w:val="22"/>
                <w:szCs w:val="22"/>
              </w:rPr>
            </w:pPr>
            <w:r w:rsidRPr="009A6214">
              <w:rPr>
                <w:sz w:val="22"/>
                <w:szCs w:val="22"/>
              </w:rPr>
              <w:t>Относительная площадь болот и заболоченных лесов и лугов на водосборе</w:t>
            </w:r>
            <w:proofErr w:type="gramStart"/>
            <w:r w:rsidRPr="009A6214">
              <w:rPr>
                <w:sz w:val="22"/>
                <w:szCs w:val="22"/>
              </w:rPr>
              <w:t>, %;</w:t>
            </w:r>
            <w:proofErr w:type="gramEnd"/>
          </w:p>
        </w:tc>
        <w:tc>
          <w:tcPr>
            <w:tcW w:w="1843" w:type="dxa"/>
            <w:vAlign w:val="center"/>
          </w:tcPr>
          <w:p w14:paraId="48CEF0AD" w14:textId="77777777" w:rsidR="000F269D" w:rsidRPr="009A6214" w:rsidRDefault="000F269D" w:rsidP="00F668AC">
            <w:pPr>
              <w:pStyle w:val="SIBf"/>
              <w:rPr>
                <w:szCs w:val="22"/>
                <w:lang w:val="en-US"/>
              </w:rPr>
            </w:pPr>
            <w:r w:rsidRPr="009A6214">
              <w:rPr>
                <w:szCs w:val="22"/>
                <w:lang w:val="en-US"/>
              </w:rPr>
              <w:t>f</w:t>
            </w:r>
            <w:r w:rsidRPr="009A6214">
              <w:rPr>
                <w:szCs w:val="22"/>
                <w:vertAlign w:val="subscript"/>
                <w:lang w:val="en-US"/>
              </w:rPr>
              <w:t>b</w:t>
            </w:r>
          </w:p>
        </w:tc>
        <w:tc>
          <w:tcPr>
            <w:tcW w:w="2268" w:type="dxa"/>
            <w:vAlign w:val="center"/>
          </w:tcPr>
          <w:p w14:paraId="45F3ECCC" w14:textId="77777777" w:rsidR="000F269D" w:rsidRPr="009A6214" w:rsidRDefault="000F269D" w:rsidP="00F668AC">
            <w:pPr>
              <w:pStyle w:val="SIBf"/>
              <w:rPr>
                <w:szCs w:val="22"/>
              </w:rPr>
            </w:pPr>
            <w:r w:rsidRPr="009A6214">
              <w:rPr>
                <w:szCs w:val="22"/>
                <w:lang w:val="en-US"/>
              </w:rPr>
              <w:t>S</w:t>
            </w:r>
            <w:r w:rsidRPr="009A6214">
              <w:rPr>
                <w:szCs w:val="22"/>
                <w:vertAlign w:val="subscript"/>
              </w:rPr>
              <w:t>б</w:t>
            </w:r>
            <w:r w:rsidRPr="009A6214">
              <w:rPr>
                <w:szCs w:val="22"/>
              </w:rPr>
              <w:t>=87,7 км</w:t>
            </w:r>
          </w:p>
          <w:p w14:paraId="39D020AE" w14:textId="77777777" w:rsidR="000F269D" w:rsidRPr="009A6214" w:rsidRDefault="000F269D" w:rsidP="00F668AC">
            <w:pPr>
              <w:pStyle w:val="SIBf"/>
              <w:rPr>
                <w:szCs w:val="22"/>
              </w:rPr>
            </w:pPr>
            <w:r w:rsidRPr="009A6214">
              <w:rPr>
                <w:szCs w:val="22"/>
                <w:lang w:val="en-US"/>
              </w:rPr>
              <w:t>f</w:t>
            </w:r>
            <w:r w:rsidRPr="009A6214">
              <w:rPr>
                <w:szCs w:val="22"/>
                <w:vertAlign w:val="subscript"/>
                <w:lang w:val="en-US"/>
              </w:rPr>
              <w:t>b</w:t>
            </w:r>
            <w:r w:rsidRPr="009A6214">
              <w:rPr>
                <w:szCs w:val="22"/>
              </w:rPr>
              <w:t>=5,58</w:t>
            </w:r>
          </w:p>
        </w:tc>
      </w:tr>
      <w:tr w:rsidR="000F269D" w:rsidRPr="009A6214" w14:paraId="2D8B4732" w14:textId="77777777" w:rsidTr="00F668AC">
        <w:tc>
          <w:tcPr>
            <w:tcW w:w="5665" w:type="dxa"/>
          </w:tcPr>
          <w:p w14:paraId="2C613246" w14:textId="77777777" w:rsidR="000F269D" w:rsidRPr="009A6214" w:rsidRDefault="000F269D" w:rsidP="00F668AC">
            <w:pPr>
              <w:pStyle w:val="SIBf"/>
              <w:jc w:val="left"/>
              <w:rPr>
                <w:sz w:val="22"/>
                <w:szCs w:val="22"/>
              </w:rPr>
            </w:pPr>
            <w:r w:rsidRPr="009A6214">
              <w:rPr>
                <w:spacing w:val="-1"/>
                <w:sz w:val="22"/>
                <w:szCs w:val="22"/>
              </w:rPr>
              <w:t>Коэффициент, учитывающий снижение максимального расхода воды заболоченных водосборов</w:t>
            </w:r>
          </w:p>
        </w:tc>
        <w:tc>
          <w:tcPr>
            <w:tcW w:w="1843" w:type="dxa"/>
            <w:vAlign w:val="center"/>
          </w:tcPr>
          <w:p w14:paraId="27D277AE" w14:textId="77777777" w:rsidR="000F269D" w:rsidRPr="009A6214" w:rsidRDefault="000F269D" w:rsidP="00F668AC">
            <w:pPr>
              <w:pStyle w:val="SIBf"/>
            </w:pPr>
            <w:r w:rsidRPr="009A6214">
              <w:rPr>
                <w:szCs w:val="22"/>
                <w:lang w:val="en-US"/>
              </w:rPr>
              <w:sym w:font="Symbol" w:char="F064"/>
            </w:r>
            <w:r w:rsidRPr="009A6214">
              <w:rPr>
                <w:spacing w:val="-1"/>
                <w:vertAlign w:val="subscript"/>
              </w:rPr>
              <w:t>2</w:t>
            </w:r>
          </w:p>
        </w:tc>
        <w:tc>
          <w:tcPr>
            <w:tcW w:w="2268" w:type="dxa"/>
            <w:vAlign w:val="center"/>
          </w:tcPr>
          <w:p w14:paraId="504621CB" w14:textId="77777777" w:rsidR="000F269D" w:rsidRPr="009A6214" w:rsidRDefault="000F269D" w:rsidP="00F668AC">
            <w:pPr>
              <w:pStyle w:val="SIBf"/>
              <w:rPr>
                <w:lang w:val="en-US"/>
              </w:rPr>
            </w:pPr>
            <w:r w:rsidRPr="009A6214">
              <w:rPr>
                <w:szCs w:val="22"/>
                <w:lang w:val="en-US"/>
              </w:rPr>
              <w:sym w:font="Symbol" w:char="F064"/>
            </w:r>
            <w:r w:rsidRPr="009A6214">
              <w:rPr>
                <w:spacing w:val="-1"/>
                <w:vertAlign w:val="subscript"/>
              </w:rPr>
              <w:t>2</w:t>
            </w:r>
            <w:r w:rsidRPr="009A6214">
              <w:rPr>
                <w:spacing w:val="-1"/>
              </w:rPr>
              <w:t>=</w:t>
            </w:r>
            <w:r w:rsidRPr="009A6214">
              <w:rPr>
                <w:spacing w:val="-1"/>
                <w:lang w:val="en-US"/>
              </w:rPr>
              <w:t>0,85</w:t>
            </w:r>
          </w:p>
        </w:tc>
      </w:tr>
      <w:tr w:rsidR="000F269D" w:rsidRPr="009A6214" w14:paraId="5DD9EA74" w14:textId="77777777" w:rsidTr="00F668AC">
        <w:tc>
          <w:tcPr>
            <w:tcW w:w="5665" w:type="dxa"/>
          </w:tcPr>
          <w:p w14:paraId="53370E3F" w14:textId="77777777" w:rsidR="000F269D" w:rsidRPr="009A6214" w:rsidRDefault="000F269D" w:rsidP="00F668AC">
            <w:pPr>
              <w:pStyle w:val="SIBf"/>
              <w:jc w:val="left"/>
              <w:rPr>
                <w:sz w:val="22"/>
                <w:szCs w:val="22"/>
              </w:rPr>
            </w:pPr>
            <w:r w:rsidRPr="009A6214">
              <w:rPr>
                <w:spacing w:val="-1"/>
                <w:sz w:val="22"/>
                <w:szCs w:val="22"/>
              </w:rPr>
              <w:t>Коэффициент, учитывающий изменение параметра q</w:t>
            </w:r>
            <w:r w:rsidRPr="009A6214">
              <w:rPr>
                <w:spacing w:val="-1"/>
                <w:sz w:val="22"/>
                <w:szCs w:val="22"/>
                <w:vertAlign w:val="subscript"/>
              </w:rPr>
              <w:t>200</w:t>
            </w:r>
            <w:r w:rsidRPr="009A6214">
              <w:rPr>
                <w:spacing w:val="-1"/>
                <w:sz w:val="22"/>
                <w:szCs w:val="22"/>
              </w:rPr>
              <w:t xml:space="preserve"> с увеличением средней высоты водосбора</w:t>
            </w:r>
          </w:p>
        </w:tc>
        <w:tc>
          <w:tcPr>
            <w:tcW w:w="1843" w:type="dxa"/>
            <w:vAlign w:val="center"/>
          </w:tcPr>
          <w:p w14:paraId="022A72DD" w14:textId="77777777" w:rsidR="000F269D" w:rsidRPr="009A6214" w:rsidRDefault="000F269D" w:rsidP="00F668AC">
            <w:pPr>
              <w:pStyle w:val="SIBf"/>
            </w:pPr>
            <w:r w:rsidRPr="009A6214">
              <w:rPr>
                <w:szCs w:val="22"/>
                <w:lang w:val="en-US"/>
              </w:rPr>
              <w:sym w:font="Symbol" w:char="F064"/>
            </w:r>
            <w:r w:rsidRPr="009A6214">
              <w:rPr>
                <w:spacing w:val="-1"/>
                <w:vertAlign w:val="subscript"/>
              </w:rPr>
              <w:t>3</w:t>
            </w:r>
          </w:p>
        </w:tc>
        <w:tc>
          <w:tcPr>
            <w:tcW w:w="2268" w:type="dxa"/>
            <w:vAlign w:val="center"/>
          </w:tcPr>
          <w:p w14:paraId="318531F2" w14:textId="77777777" w:rsidR="000F269D" w:rsidRPr="009A6214" w:rsidRDefault="000F269D" w:rsidP="00F668AC">
            <w:pPr>
              <w:pStyle w:val="SIBf"/>
            </w:pPr>
            <w:r w:rsidRPr="009A6214">
              <w:rPr>
                <w:szCs w:val="22"/>
                <w:lang w:val="en-US"/>
              </w:rPr>
              <w:sym w:font="Symbol" w:char="F064"/>
            </w:r>
            <w:r w:rsidRPr="009A6214">
              <w:rPr>
                <w:spacing w:val="-1"/>
                <w:vertAlign w:val="subscript"/>
              </w:rPr>
              <w:t>3</w:t>
            </w:r>
            <w:r w:rsidRPr="009A6214">
              <w:rPr>
                <w:spacing w:val="-1"/>
              </w:rPr>
              <w:t>=1</w:t>
            </w:r>
          </w:p>
        </w:tc>
      </w:tr>
    </w:tbl>
    <w:p w14:paraId="0C04574F" w14:textId="4B7FDCEE" w:rsidR="000F269D" w:rsidRPr="009A6214" w:rsidRDefault="000F269D" w:rsidP="000F269D">
      <w:pPr>
        <w:pStyle w:val="SIBf2"/>
        <w:spacing w:before="240"/>
        <w:rPr>
          <w:spacing w:val="-1"/>
        </w:rPr>
      </w:pPr>
      <w:r w:rsidRPr="009A6214">
        <w:rPr>
          <w:szCs w:val="24"/>
        </w:rPr>
        <w:t xml:space="preserve">Результаты </w:t>
      </w:r>
      <w:r w:rsidRPr="009A6214">
        <w:t>расчета максимальных расходов воды дождевых паводков в р. Ургал</w:t>
      </w:r>
      <w:r w:rsidRPr="009A6214">
        <w:rPr>
          <w:szCs w:val="24"/>
        </w:rPr>
        <w:t xml:space="preserve"> </w:t>
      </w:r>
      <w:r>
        <w:rPr>
          <w:szCs w:val="24"/>
        </w:rPr>
        <w:t xml:space="preserve"> отображены в таблице </w:t>
      </w:r>
      <w:r>
        <w:rPr>
          <w:szCs w:val="24"/>
        </w:rPr>
        <w:fldChar w:fldCharType="begin"/>
      </w:r>
      <w:r>
        <w:rPr>
          <w:szCs w:val="24"/>
        </w:rPr>
        <w:instrText xml:space="preserve"> REF табл_расходы \h </w:instrText>
      </w:r>
      <w:r>
        <w:rPr>
          <w:szCs w:val="24"/>
        </w:rPr>
      </w:r>
      <w:r>
        <w:rPr>
          <w:szCs w:val="24"/>
        </w:rPr>
        <w:fldChar w:fldCharType="separate"/>
      </w:r>
      <w:r>
        <w:rPr>
          <w:noProof/>
        </w:rPr>
        <w:t>21</w:t>
      </w:r>
      <w:r>
        <w:rPr>
          <w:szCs w:val="24"/>
        </w:rPr>
        <w:fldChar w:fldCharType="end"/>
      </w:r>
      <w:r w:rsidRPr="009A6214">
        <w:rPr>
          <w:szCs w:val="24"/>
        </w:rPr>
        <w:t>.</w:t>
      </w:r>
    </w:p>
    <w:p w14:paraId="1D962C25" w14:textId="3E178EC0" w:rsidR="000F269D" w:rsidRPr="009A6214" w:rsidRDefault="000F269D" w:rsidP="000F269D">
      <w:pPr>
        <w:pStyle w:val="SIBf4"/>
      </w:pPr>
      <w:r w:rsidRPr="009A6214">
        <w:t xml:space="preserve">Таблица </w:t>
      </w:r>
      <w:bookmarkStart w:id="88" w:name="табл_расходы"/>
      <w:r w:rsidRPr="009A6214">
        <w:rPr>
          <w:noProof/>
        </w:rPr>
        <w:fldChar w:fldCharType="begin"/>
      </w:r>
      <w:r w:rsidRPr="009A6214">
        <w:rPr>
          <w:noProof/>
        </w:rPr>
        <w:instrText xml:space="preserve"> SEQ Таблица \* ARABIC </w:instrText>
      </w:r>
      <w:r w:rsidRPr="009A6214">
        <w:rPr>
          <w:noProof/>
        </w:rPr>
        <w:fldChar w:fldCharType="separate"/>
      </w:r>
      <w:r>
        <w:rPr>
          <w:noProof/>
        </w:rPr>
        <w:t>21</w:t>
      </w:r>
      <w:r w:rsidRPr="009A6214">
        <w:rPr>
          <w:noProof/>
        </w:rPr>
        <w:fldChar w:fldCharType="end"/>
      </w:r>
      <w:bookmarkEnd w:id="88"/>
      <w:r w:rsidRPr="009A6214">
        <w:rPr>
          <w:rStyle w:val="af4"/>
        </w:rPr>
        <w:t xml:space="preserve"> </w:t>
      </w:r>
      <w:r w:rsidRPr="009A6214">
        <w:t xml:space="preserve">– Результаты расчетов максимальных расходов </w:t>
      </w:r>
      <w:r>
        <w:t>заданной вероятности превышения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657"/>
        <w:gridCol w:w="1637"/>
        <w:gridCol w:w="1807"/>
        <w:gridCol w:w="2399"/>
      </w:tblGrid>
      <w:tr w:rsidR="000F269D" w:rsidRPr="009A6214" w14:paraId="0365B9F8" w14:textId="77777777" w:rsidTr="00F668AC">
        <w:trPr>
          <w:trHeight w:val="192"/>
          <w:jc w:val="center"/>
        </w:trPr>
        <w:tc>
          <w:tcPr>
            <w:tcW w:w="1302" w:type="pct"/>
            <w:vMerge w:val="restart"/>
            <w:shd w:val="clear" w:color="auto" w:fill="FFFFFF"/>
            <w:vAlign w:val="center"/>
          </w:tcPr>
          <w:p w14:paraId="252854FF" w14:textId="77777777" w:rsidR="000F269D" w:rsidRPr="009A6214" w:rsidRDefault="000F269D" w:rsidP="00F668AC">
            <w:pPr>
              <w:pStyle w:val="SIBd"/>
            </w:pPr>
            <w:r w:rsidRPr="009A6214">
              <w:t>Водоток</w:t>
            </w:r>
          </w:p>
        </w:tc>
        <w:tc>
          <w:tcPr>
            <w:tcW w:w="817" w:type="pct"/>
            <w:vMerge w:val="restart"/>
            <w:shd w:val="clear" w:color="auto" w:fill="FFFFFF"/>
            <w:vAlign w:val="center"/>
          </w:tcPr>
          <w:p w14:paraId="17516E0A" w14:textId="77777777" w:rsidR="000F269D" w:rsidRPr="009A6214" w:rsidRDefault="000F269D" w:rsidP="00F668AC">
            <w:pPr>
              <w:pStyle w:val="SIBd"/>
            </w:pPr>
            <w:r w:rsidRPr="009A6214">
              <w:t>Площадь</w:t>
            </w:r>
          </w:p>
          <w:p w14:paraId="29F74057" w14:textId="77777777" w:rsidR="000F269D" w:rsidRPr="009A6214" w:rsidRDefault="000F269D" w:rsidP="00F668AC">
            <w:pPr>
              <w:pStyle w:val="SIBd"/>
            </w:pPr>
            <w:r w:rsidRPr="009A6214">
              <w:t>водосбора, км</w:t>
            </w:r>
            <w:proofErr w:type="gramStart"/>
            <w:r w:rsidRPr="009A6214">
              <w:rPr>
                <w:vertAlign w:val="superscript"/>
              </w:rPr>
              <w:t>2</w:t>
            </w:r>
            <w:proofErr w:type="gramEnd"/>
          </w:p>
        </w:tc>
        <w:tc>
          <w:tcPr>
            <w:tcW w:w="2881" w:type="pct"/>
            <w:gridSpan w:val="3"/>
            <w:shd w:val="clear" w:color="auto" w:fill="FFFFFF"/>
            <w:vAlign w:val="center"/>
          </w:tcPr>
          <w:p w14:paraId="0D6C00C2" w14:textId="77777777" w:rsidR="000F269D" w:rsidRPr="009A6214" w:rsidRDefault="000F269D" w:rsidP="00F668AC">
            <w:pPr>
              <w:pStyle w:val="SIBd"/>
            </w:pPr>
            <w:r w:rsidRPr="009A6214">
              <w:t>Максимальный расход дождевого паводка, м</w:t>
            </w:r>
            <w:r w:rsidRPr="009A6214">
              <w:rPr>
                <w:vertAlign w:val="superscript"/>
              </w:rPr>
              <w:t>3</w:t>
            </w:r>
            <w:r w:rsidRPr="009A6214">
              <w:t>/</w:t>
            </w:r>
            <w:proofErr w:type="gramStart"/>
            <w:r w:rsidRPr="009A6214">
              <w:t>с</w:t>
            </w:r>
            <w:proofErr w:type="gramEnd"/>
          </w:p>
        </w:tc>
      </w:tr>
      <w:tr w:rsidR="000F269D" w:rsidRPr="009A6214" w14:paraId="4D0C5BBB" w14:textId="77777777" w:rsidTr="00F668AC">
        <w:trPr>
          <w:trHeight w:val="284"/>
          <w:jc w:val="center"/>
        </w:trPr>
        <w:tc>
          <w:tcPr>
            <w:tcW w:w="1302" w:type="pct"/>
            <w:vMerge/>
            <w:shd w:val="clear" w:color="auto" w:fill="FFFFFF"/>
            <w:vAlign w:val="center"/>
          </w:tcPr>
          <w:p w14:paraId="709C0801" w14:textId="77777777" w:rsidR="000F269D" w:rsidRPr="009A6214" w:rsidRDefault="000F269D" w:rsidP="00F668AC">
            <w:pPr>
              <w:pStyle w:val="SIBd"/>
            </w:pPr>
          </w:p>
        </w:tc>
        <w:tc>
          <w:tcPr>
            <w:tcW w:w="817" w:type="pct"/>
            <w:vMerge/>
            <w:shd w:val="clear" w:color="auto" w:fill="FFFFFF"/>
            <w:vAlign w:val="center"/>
          </w:tcPr>
          <w:p w14:paraId="2CEBEEF3" w14:textId="77777777" w:rsidR="000F269D" w:rsidRPr="009A6214" w:rsidRDefault="000F269D" w:rsidP="00F668AC">
            <w:pPr>
              <w:pStyle w:val="SIBd"/>
            </w:pPr>
          </w:p>
        </w:tc>
        <w:tc>
          <w:tcPr>
            <w:tcW w:w="2881" w:type="pct"/>
            <w:gridSpan w:val="3"/>
            <w:shd w:val="clear" w:color="auto" w:fill="FFFFFF"/>
            <w:vAlign w:val="center"/>
          </w:tcPr>
          <w:p w14:paraId="723A98FF" w14:textId="77777777" w:rsidR="000F269D" w:rsidRPr="009A6214" w:rsidRDefault="000F269D" w:rsidP="00F668AC">
            <w:pPr>
              <w:pStyle w:val="SIBd"/>
            </w:pPr>
            <w:r w:rsidRPr="009A6214">
              <w:t>Обеспеченность, %</w:t>
            </w:r>
          </w:p>
        </w:tc>
      </w:tr>
      <w:tr w:rsidR="000F269D" w:rsidRPr="009A6214" w14:paraId="22B8C443" w14:textId="77777777" w:rsidTr="00F668AC">
        <w:trPr>
          <w:trHeight w:val="266"/>
          <w:jc w:val="center"/>
        </w:trPr>
        <w:tc>
          <w:tcPr>
            <w:tcW w:w="1302" w:type="pct"/>
            <w:vMerge/>
            <w:shd w:val="clear" w:color="auto" w:fill="FFFFFF"/>
            <w:vAlign w:val="center"/>
          </w:tcPr>
          <w:p w14:paraId="6E2800C1" w14:textId="77777777" w:rsidR="000F269D" w:rsidRPr="009A6214" w:rsidRDefault="000F269D" w:rsidP="00F668AC">
            <w:pPr>
              <w:pStyle w:val="SIBd"/>
            </w:pPr>
          </w:p>
        </w:tc>
        <w:tc>
          <w:tcPr>
            <w:tcW w:w="817" w:type="pct"/>
            <w:vMerge/>
            <w:shd w:val="clear" w:color="auto" w:fill="FFFFFF"/>
            <w:vAlign w:val="center"/>
          </w:tcPr>
          <w:p w14:paraId="0FB1D491" w14:textId="77777777" w:rsidR="000F269D" w:rsidRPr="009A6214" w:rsidRDefault="000F269D" w:rsidP="00F668AC">
            <w:pPr>
              <w:pStyle w:val="SIBd"/>
            </w:pPr>
          </w:p>
        </w:tc>
        <w:tc>
          <w:tcPr>
            <w:tcW w:w="807" w:type="pct"/>
            <w:shd w:val="clear" w:color="auto" w:fill="FFFFFF"/>
            <w:vAlign w:val="center"/>
          </w:tcPr>
          <w:p w14:paraId="34347A3F" w14:textId="77777777" w:rsidR="000F269D" w:rsidRPr="009A6214" w:rsidRDefault="000F269D" w:rsidP="00F668AC">
            <w:pPr>
              <w:pStyle w:val="SIBd"/>
            </w:pPr>
            <w:r w:rsidRPr="009A6214">
              <w:t>1</w:t>
            </w:r>
          </w:p>
        </w:tc>
        <w:tc>
          <w:tcPr>
            <w:tcW w:w="891" w:type="pct"/>
            <w:shd w:val="clear" w:color="auto" w:fill="FFFFFF"/>
            <w:vAlign w:val="center"/>
          </w:tcPr>
          <w:p w14:paraId="5C4285DF" w14:textId="77777777" w:rsidR="000F269D" w:rsidRPr="009A6214" w:rsidRDefault="000F269D" w:rsidP="00F668AC">
            <w:pPr>
              <w:pStyle w:val="SIBd"/>
            </w:pPr>
            <w:r w:rsidRPr="009A6214">
              <w:t>2</w:t>
            </w:r>
          </w:p>
        </w:tc>
        <w:tc>
          <w:tcPr>
            <w:tcW w:w="1183" w:type="pct"/>
            <w:shd w:val="clear" w:color="auto" w:fill="FFFFFF"/>
            <w:vAlign w:val="center"/>
          </w:tcPr>
          <w:p w14:paraId="7F16A4AF" w14:textId="77777777" w:rsidR="000F269D" w:rsidRPr="009A6214" w:rsidRDefault="000F269D" w:rsidP="00F668AC">
            <w:pPr>
              <w:pStyle w:val="SIBd"/>
            </w:pPr>
            <w:r w:rsidRPr="009A6214">
              <w:t>10</w:t>
            </w:r>
          </w:p>
        </w:tc>
      </w:tr>
      <w:tr w:rsidR="000F269D" w:rsidRPr="00DF0D50" w14:paraId="24287D11" w14:textId="77777777" w:rsidTr="00F668AC">
        <w:trPr>
          <w:trHeight w:val="340"/>
          <w:jc w:val="center"/>
        </w:trPr>
        <w:tc>
          <w:tcPr>
            <w:tcW w:w="1302" w:type="pct"/>
            <w:vAlign w:val="center"/>
          </w:tcPr>
          <w:p w14:paraId="254E0D64" w14:textId="77777777" w:rsidR="000F269D" w:rsidRPr="009A6214" w:rsidRDefault="000F269D" w:rsidP="00F668AC">
            <w:pPr>
              <w:pStyle w:val="SIBf"/>
            </w:pPr>
            <w:r w:rsidRPr="009A6214">
              <w:t>р. Ургал</w:t>
            </w:r>
          </w:p>
        </w:tc>
        <w:tc>
          <w:tcPr>
            <w:tcW w:w="817" w:type="pct"/>
            <w:vAlign w:val="center"/>
          </w:tcPr>
          <w:p w14:paraId="3E648102" w14:textId="77777777" w:rsidR="000F269D" w:rsidRPr="009A6214" w:rsidRDefault="000F269D" w:rsidP="00F668AC">
            <w:pPr>
              <w:pStyle w:val="SIBf"/>
            </w:pPr>
            <w:r w:rsidRPr="009A6214">
              <w:t>1571</w:t>
            </w:r>
          </w:p>
        </w:tc>
        <w:tc>
          <w:tcPr>
            <w:tcW w:w="807" w:type="pct"/>
            <w:vAlign w:val="center"/>
          </w:tcPr>
          <w:p w14:paraId="30B5EEBD" w14:textId="77777777" w:rsidR="000F269D" w:rsidRPr="009A6214" w:rsidRDefault="000F269D" w:rsidP="00F668AC">
            <w:pPr>
              <w:pStyle w:val="SIBf"/>
            </w:pPr>
            <w:r w:rsidRPr="009A6214">
              <w:t>1291</w:t>
            </w:r>
          </w:p>
        </w:tc>
        <w:tc>
          <w:tcPr>
            <w:tcW w:w="891" w:type="pct"/>
            <w:vAlign w:val="center"/>
          </w:tcPr>
          <w:p w14:paraId="4E94874D" w14:textId="77777777" w:rsidR="000F269D" w:rsidRPr="009A6214" w:rsidRDefault="000F269D" w:rsidP="00F668AC">
            <w:pPr>
              <w:pStyle w:val="SIBf"/>
              <w:rPr>
                <w:lang w:val="en-US"/>
              </w:rPr>
            </w:pPr>
            <w:r w:rsidRPr="009A6214">
              <w:rPr>
                <w:lang w:val="en-US"/>
              </w:rPr>
              <w:t>1123</w:t>
            </w:r>
          </w:p>
        </w:tc>
        <w:tc>
          <w:tcPr>
            <w:tcW w:w="1183" w:type="pct"/>
            <w:vAlign w:val="center"/>
          </w:tcPr>
          <w:p w14:paraId="3317691E" w14:textId="77777777" w:rsidR="000F269D" w:rsidRPr="009A6214" w:rsidRDefault="000F269D" w:rsidP="00F668AC">
            <w:pPr>
              <w:pStyle w:val="SIBf"/>
            </w:pPr>
            <w:r w:rsidRPr="009A6214">
              <w:t>723</w:t>
            </w:r>
          </w:p>
        </w:tc>
      </w:tr>
    </w:tbl>
    <w:p w14:paraId="3EFD1641" w14:textId="77777777" w:rsidR="000F269D" w:rsidRPr="00DF0D50" w:rsidRDefault="000F269D" w:rsidP="000F269D">
      <w:pPr>
        <w:pStyle w:val="SIBf2"/>
        <w:rPr>
          <w:b/>
        </w:rPr>
      </w:pPr>
      <w:r w:rsidRPr="00DF0D50">
        <w:rPr>
          <w:b/>
          <w:bCs/>
        </w:rPr>
        <w:t xml:space="preserve">Уровни. </w:t>
      </w:r>
      <w:r w:rsidRPr="00DF0D50">
        <w:t xml:space="preserve">Расчетный уровень 1% обеспеченности снят с кривой зависимости расходов воды от уровней, которые вычислены по </w:t>
      </w:r>
      <w:proofErr w:type="spellStart"/>
      <w:r w:rsidRPr="00DF0D50">
        <w:t>морфоствору</w:t>
      </w:r>
      <w:proofErr w:type="spellEnd"/>
      <w:r w:rsidRPr="00DF0D50">
        <w:t xml:space="preserve"> (графическая часть, </w:t>
      </w:r>
      <w:r w:rsidRPr="00DF0D50">
        <w:rPr>
          <w:lang w:val="en-US"/>
        </w:rPr>
        <w:t>URG</w:t>
      </w:r>
      <w:r>
        <w:t>404</w:t>
      </w:r>
      <w:r w:rsidRPr="00DF0D50">
        <w:t>.16</w:t>
      </w:r>
      <w:r>
        <w:t>9-ИГМИ-Г.3</w:t>
      </w:r>
      <w:r w:rsidRPr="00DF0D50">
        <w:t xml:space="preserve">) гидравлическим способом по формуле </w:t>
      </w:r>
      <w:proofErr w:type="spellStart"/>
      <w:r w:rsidRPr="00DF0D50">
        <w:t>Шези</w:t>
      </w:r>
      <w:proofErr w:type="spellEnd"/>
      <w:r w:rsidRPr="00DF0D50">
        <w:t>.</w:t>
      </w:r>
    </w:p>
    <w:tbl>
      <w:tblPr>
        <w:tblW w:w="0" w:type="auto"/>
        <w:tblInd w:w="170" w:type="dxa"/>
        <w:tblLook w:val="04A0" w:firstRow="1" w:lastRow="0" w:firstColumn="1" w:lastColumn="0" w:noHBand="0" w:noVBand="1"/>
      </w:tblPr>
      <w:tblGrid>
        <w:gridCol w:w="8018"/>
        <w:gridCol w:w="1952"/>
      </w:tblGrid>
      <w:tr w:rsidR="000F269D" w:rsidRPr="00DF0D50" w14:paraId="7B0CCED1" w14:textId="77777777" w:rsidTr="00F668AC">
        <w:tc>
          <w:tcPr>
            <w:tcW w:w="8018" w:type="dxa"/>
            <w:shd w:val="clear" w:color="auto" w:fill="auto"/>
          </w:tcPr>
          <w:p w14:paraId="0E4B8678" w14:textId="77777777" w:rsidR="000F269D" w:rsidRPr="00DF0D50" w:rsidRDefault="000F269D" w:rsidP="00F668AC">
            <w:pPr>
              <w:pStyle w:val="SIBfe"/>
              <w:rPr>
                <w:szCs w:val="24"/>
              </w:rPr>
            </w:pPr>
            <w:r w:rsidRPr="00DF0D50">
              <w:t>Q = C R i</w:t>
            </w:r>
          </w:p>
        </w:tc>
        <w:tc>
          <w:tcPr>
            <w:tcW w:w="1952" w:type="dxa"/>
            <w:shd w:val="clear" w:color="auto" w:fill="auto"/>
          </w:tcPr>
          <w:p w14:paraId="02726EAF" w14:textId="77777777" w:rsidR="000F269D" w:rsidRPr="00DF0D50" w:rsidRDefault="000F269D" w:rsidP="00F668AC">
            <w:pPr>
              <w:pStyle w:val="SIBfc"/>
            </w:pPr>
            <w:r w:rsidRPr="00DF0D50">
              <w:t>(2)</w:t>
            </w:r>
          </w:p>
        </w:tc>
      </w:tr>
    </w:tbl>
    <w:p w14:paraId="35671E51" w14:textId="77777777" w:rsidR="000F269D" w:rsidRPr="00DF0D50" w:rsidRDefault="000F269D" w:rsidP="000F269D">
      <w:pPr>
        <w:pStyle w:val="SIBfa"/>
      </w:pPr>
      <w:r w:rsidRPr="00DF0D50">
        <w:t>где</w:t>
      </w:r>
      <w:r w:rsidRPr="00DF0D50">
        <w:rPr>
          <w:i/>
        </w:rPr>
        <w:t xml:space="preserve"> Q</w:t>
      </w:r>
      <w:r w:rsidRPr="00DF0D50">
        <w:t xml:space="preserve"> </w:t>
      </w:r>
      <w:r>
        <w:t>–</w:t>
      </w:r>
      <w:r w:rsidRPr="00DF0D50">
        <w:t xml:space="preserve"> расход, м</w:t>
      </w:r>
      <w:r w:rsidRPr="00DF0D50">
        <w:rPr>
          <w:vertAlign w:val="superscript"/>
        </w:rPr>
        <w:t>3</w:t>
      </w:r>
      <w:r w:rsidRPr="00DF0D50">
        <w:t>/</w:t>
      </w:r>
      <w:proofErr w:type="gramStart"/>
      <w:r w:rsidRPr="00DF0D50">
        <w:t>с</w:t>
      </w:r>
      <w:proofErr w:type="gramEnd"/>
      <w:r w:rsidRPr="00DF0D50">
        <w:t>;</w:t>
      </w:r>
    </w:p>
    <w:p w14:paraId="5002D3AE" w14:textId="77777777" w:rsidR="000F269D" w:rsidRPr="00DF0D50" w:rsidRDefault="000F269D" w:rsidP="000F269D">
      <w:pPr>
        <w:pStyle w:val="SIBfa"/>
      </w:pPr>
      <w:r w:rsidRPr="00DF0D50">
        <w:rPr>
          <w:i/>
        </w:rPr>
        <w:t>C</w:t>
      </w:r>
      <w:r w:rsidRPr="00DF0D50">
        <w:t xml:space="preserve"> </w:t>
      </w:r>
      <w:r>
        <w:t>–</w:t>
      </w:r>
      <w:r w:rsidRPr="00DF0D50">
        <w:t xml:space="preserve"> коэффициент </w:t>
      </w:r>
      <w:proofErr w:type="spellStart"/>
      <w:r w:rsidRPr="00DF0D50">
        <w:t>Шези</w:t>
      </w:r>
      <w:proofErr w:type="spellEnd"/>
      <w:r w:rsidRPr="00DF0D50">
        <w:t>, 0,5 м/</w:t>
      </w:r>
      <w:proofErr w:type="gramStart"/>
      <w:r w:rsidRPr="00DF0D50">
        <w:t>с</w:t>
      </w:r>
      <w:proofErr w:type="gramEnd"/>
      <w:r w:rsidRPr="00DF0D50">
        <w:t>;</w:t>
      </w:r>
    </w:p>
    <w:p w14:paraId="177F9447" w14:textId="77777777" w:rsidR="000F269D" w:rsidRPr="00DF0D50" w:rsidRDefault="000F269D" w:rsidP="000F269D">
      <w:pPr>
        <w:pStyle w:val="SIBfa"/>
      </w:pPr>
      <w:r w:rsidRPr="00DF0D50">
        <w:rPr>
          <w:i/>
        </w:rPr>
        <w:t>R</w:t>
      </w:r>
      <w:r w:rsidRPr="00DF0D50">
        <w:t xml:space="preserve"> </w:t>
      </w:r>
      <w:r>
        <w:t>–</w:t>
      </w:r>
      <w:r w:rsidRPr="00DF0D50">
        <w:t xml:space="preserve"> гидравлический радиус, </w:t>
      </w:r>
      <w:proofErr w:type="gramStart"/>
      <w:r w:rsidRPr="00DF0D50">
        <w:t>м</w:t>
      </w:r>
      <w:proofErr w:type="gramEnd"/>
      <w:r w:rsidRPr="00DF0D50">
        <w:t>;</w:t>
      </w:r>
    </w:p>
    <w:p w14:paraId="14682802" w14:textId="77777777" w:rsidR="000F269D" w:rsidRPr="00DF0D50" w:rsidRDefault="000F269D" w:rsidP="000F269D">
      <w:pPr>
        <w:pStyle w:val="SIBfa"/>
      </w:pPr>
      <w:r w:rsidRPr="00DF0D50">
        <w:rPr>
          <w:i/>
        </w:rPr>
        <w:t xml:space="preserve">i </w:t>
      </w:r>
      <w:r>
        <w:t>– уклон.</w:t>
      </w:r>
    </w:p>
    <w:p w14:paraId="7AD3A1C0" w14:textId="3B37B795" w:rsidR="000F269D" w:rsidRPr="00DF0D50" w:rsidRDefault="000F269D" w:rsidP="000F269D">
      <w:pPr>
        <w:pStyle w:val="SIBf2"/>
      </w:pPr>
      <w:r w:rsidRPr="00DF0D50">
        <w:t xml:space="preserve">Результаты расчетов приведены в таблице </w:t>
      </w:r>
      <w:r>
        <w:t>22.</w:t>
      </w:r>
    </w:p>
    <w:p w14:paraId="23F13877" w14:textId="77777777" w:rsidR="000F269D" w:rsidRPr="009A6214" w:rsidRDefault="000F269D" w:rsidP="000F269D">
      <w:pPr>
        <w:pStyle w:val="SIBf2"/>
      </w:pPr>
      <w:r w:rsidRPr="00DF0D50">
        <w:t xml:space="preserve">Коэффициенты шероховатости русла приняты по таблице Б.12 СП 33-101-2003 соответствует равнинным рекам с галечным руслом 0,04 для пойм принято значение </w:t>
      </w:r>
      <w:proofErr w:type="gramStart"/>
      <w:r w:rsidRPr="00DF0D50">
        <w:t>0,065</w:t>
      </w:r>
      <w:proofErr w:type="gramEnd"/>
      <w:r w:rsidRPr="00DF0D50">
        <w:t xml:space="preserve"> что соответствует поймам под </w:t>
      </w:r>
      <w:r w:rsidRPr="009A6214">
        <w:t>редким кустарником и деревьями с листвой или выруб</w:t>
      </w:r>
      <w:r>
        <w:t>ками с развивающейся порослью.</w:t>
      </w:r>
    </w:p>
    <w:p w14:paraId="780FEE7D" w14:textId="77777777" w:rsidR="000F269D" w:rsidRPr="009A6214" w:rsidRDefault="000F269D" w:rsidP="000F269D">
      <w:pPr>
        <w:pStyle w:val="SIBf2"/>
      </w:pPr>
      <w:r w:rsidRPr="009A6214">
        <w:t>Максимальные уровни воды расчетных обеспеченностей в створе (</w:t>
      </w:r>
      <w:proofErr w:type="spellStart"/>
      <w:r w:rsidRPr="009A6214">
        <w:rPr>
          <w:lang w:val="en-US"/>
        </w:rPr>
        <w:t>H</w:t>
      </w:r>
      <w:r w:rsidRPr="009A6214">
        <w:rPr>
          <w:vertAlign w:val="subscript"/>
          <w:lang w:val="en-US"/>
        </w:rPr>
        <w:t>max</w:t>
      </w:r>
      <w:proofErr w:type="spellEnd"/>
      <w:r w:rsidRPr="009A6214">
        <w:rPr>
          <w:vertAlign w:val="subscript"/>
        </w:rPr>
        <w:t>,</w:t>
      </w:r>
      <w:proofErr w:type="gramStart"/>
      <w:r w:rsidRPr="009A6214">
        <w:rPr>
          <w:vertAlign w:val="subscript"/>
        </w:rPr>
        <w:t>р</w:t>
      </w:r>
      <w:proofErr w:type="gramEnd"/>
      <w:r w:rsidRPr="009A6214">
        <w:rPr>
          <w:vertAlign w:val="subscript"/>
        </w:rPr>
        <w:t>%</w:t>
      </w:r>
      <w:r w:rsidRPr="009A6214">
        <w:t xml:space="preserve">) устанавливаются по результатам значений максимальных обеспеченных расходов воды и графику зависимости </w:t>
      </w:r>
      <w:r w:rsidRPr="009A6214">
        <w:rPr>
          <w:i/>
          <w:lang w:val="en-US"/>
        </w:rPr>
        <w:t>Q</w:t>
      </w:r>
      <w:r w:rsidRPr="009A6214">
        <w:rPr>
          <w:i/>
        </w:rPr>
        <w:t>=</w:t>
      </w:r>
      <w:r w:rsidRPr="009A6214">
        <w:rPr>
          <w:i/>
          <w:lang w:val="en-US"/>
        </w:rPr>
        <w:t>f</w:t>
      </w:r>
      <w:r w:rsidRPr="009A6214">
        <w:rPr>
          <w:i/>
        </w:rPr>
        <w:t>(</w:t>
      </w:r>
      <w:r w:rsidRPr="009A6214">
        <w:rPr>
          <w:i/>
          <w:lang w:val="en-US"/>
        </w:rPr>
        <w:t>H</w:t>
      </w:r>
      <w:r w:rsidRPr="009A6214">
        <w:rPr>
          <w:i/>
        </w:rPr>
        <w:t>)</w:t>
      </w:r>
      <w:r>
        <w:t>.</w:t>
      </w:r>
    </w:p>
    <w:p w14:paraId="163D39A2" w14:textId="423A00B2" w:rsidR="000F269D" w:rsidRPr="009A6214" w:rsidRDefault="000F269D" w:rsidP="000F269D">
      <w:pPr>
        <w:pStyle w:val="SIBf4"/>
      </w:pPr>
      <w:r w:rsidRPr="009A6214">
        <w:t xml:space="preserve">Таблица </w:t>
      </w:r>
      <w:r>
        <w:rPr>
          <w:noProof/>
        </w:rPr>
        <w:t>22</w:t>
      </w:r>
      <w:r w:rsidRPr="009A6214">
        <w:t xml:space="preserve"> – Расчетные максимальные уровни воды в р. Ургал</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4252"/>
      </w:tblGrid>
      <w:tr w:rsidR="000F269D" w:rsidRPr="009A6214" w14:paraId="6D329FC2" w14:textId="77777777" w:rsidTr="00F668AC">
        <w:trPr>
          <w:trHeight w:val="562"/>
        </w:trPr>
        <w:tc>
          <w:tcPr>
            <w:tcW w:w="1276" w:type="dxa"/>
            <w:shd w:val="clear" w:color="auto" w:fill="auto"/>
            <w:tcMar>
              <w:left w:w="28" w:type="dxa"/>
              <w:right w:w="28" w:type="dxa"/>
            </w:tcMar>
            <w:vAlign w:val="center"/>
          </w:tcPr>
          <w:p w14:paraId="45D8B805" w14:textId="77777777" w:rsidR="000F269D" w:rsidRPr="009A6214" w:rsidRDefault="000F269D" w:rsidP="00F668AC">
            <w:pPr>
              <w:pStyle w:val="SIBd"/>
            </w:pPr>
            <w:r w:rsidRPr="009A6214">
              <w:t>ВП, %</w:t>
            </w:r>
          </w:p>
        </w:tc>
        <w:tc>
          <w:tcPr>
            <w:tcW w:w="4111" w:type="dxa"/>
            <w:shd w:val="clear" w:color="auto" w:fill="auto"/>
          </w:tcPr>
          <w:p w14:paraId="26186C30" w14:textId="77777777" w:rsidR="000F269D" w:rsidRPr="009A6214" w:rsidRDefault="000F269D" w:rsidP="00F668AC">
            <w:pPr>
              <w:pStyle w:val="SIBd"/>
            </w:pPr>
            <w:r w:rsidRPr="009A6214">
              <w:t xml:space="preserve">Максимальный обеспеченный расход, </w:t>
            </w:r>
            <w:proofErr w:type="spellStart"/>
            <w:r w:rsidRPr="009A6214">
              <w:rPr>
                <w:lang w:val="en-US"/>
              </w:rPr>
              <w:t>Q</w:t>
            </w:r>
            <w:r w:rsidRPr="009A6214">
              <w:rPr>
                <w:vertAlign w:val="subscript"/>
                <w:lang w:val="en-US"/>
              </w:rPr>
              <w:t>max</w:t>
            </w:r>
            <w:proofErr w:type="spellEnd"/>
            <w:r w:rsidRPr="009A6214">
              <w:rPr>
                <w:vertAlign w:val="subscript"/>
              </w:rPr>
              <w:t xml:space="preserve"> </w:t>
            </w:r>
            <w:r w:rsidRPr="009A6214">
              <w:rPr>
                <w:vertAlign w:val="subscript"/>
                <w:lang w:val="en-US"/>
              </w:rPr>
              <w:t>p</w:t>
            </w:r>
            <w:r w:rsidRPr="009A6214">
              <w:rPr>
                <w:vertAlign w:val="subscript"/>
              </w:rPr>
              <w:t>%</w:t>
            </w:r>
            <w:r w:rsidRPr="009A6214">
              <w:t>, м</w:t>
            </w:r>
            <w:r w:rsidRPr="009A6214">
              <w:rPr>
                <w:vertAlign w:val="superscript"/>
              </w:rPr>
              <w:t>3</w:t>
            </w:r>
            <w:r w:rsidRPr="009A6214">
              <w:t>/</w:t>
            </w:r>
            <w:proofErr w:type="gramStart"/>
            <w:r w:rsidRPr="009A6214">
              <w:t>с</w:t>
            </w:r>
            <w:proofErr w:type="gramEnd"/>
          </w:p>
        </w:tc>
        <w:tc>
          <w:tcPr>
            <w:tcW w:w="4252" w:type="dxa"/>
            <w:shd w:val="clear" w:color="auto" w:fill="auto"/>
            <w:tcMar>
              <w:left w:w="28" w:type="dxa"/>
              <w:right w:w="28" w:type="dxa"/>
            </w:tcMar>
            <w:vAlign w:val="center"/>
          </w:tcPr>
          <w:p w14:paraId="11FB3526" w14:textId="77777777" w:rsidR="000F269D" w:rsidRPr="009A6214" w:rsidRDefault="000F269D" w:rsidP="00F668AC">
            <w:pPr>
              <w:pStyle w:val="SIBd"/>
            </w:pPr>
            <w:r w:rsidRPr="009A6214">
              <w:t xml:space="preserve">Расчетные максимальные уровни воды, </w:t>
            </w:r>
            <w:proofErr w:type="spellStart"/>
            <w:r w:rsidRPr="009A6214">
              <w:rPr>
                <w:lang w:val="en-US"/>
              </w:rPr>
              <w:t>H</w:t>
            </w:r>
            <w:r w:rsidRPr="009A6214">
              <w:rPr>
                <w:vertAlign w:val="subscript"/>
                <w:lang w:val="en-US"/>
              </w:rPr>
              <w:t>max</w:t>
            </w:r>
            <w:proofErr w:type="spellEnd"/>
            <w:r w:rsidRPr="009A6214">
              <w:rPr>
                <w:vertAlign w:val="subscript"/>
              </w:rPr>
              <w:t xml:space="preserve"> </w:t>
            </w:r>
            <w:r w:rsidRPr="009A6214">
              <w:rPr>
                <w:vertAlign w:val="subscript"/>
                <w:lang w:val="en-US"/>
              </w:rPr>
              <w:t>p</w:t>
            </w:r>
            <w:r w:rsidRPr="009A6214">
              <w:rPr>
                <w:vertAlign w:val="subscript"/>
              </w:rPr>
              <w:t>%</w:t>
            </w:r>
            <w:r w:rsidRPr="009A6214">
              <w:t xml:space="preserve">, м </w:t>
            </w:r>
            <w:proofErr w:type="spellStart"/>
            <w:r w:rsidRPr="009A6214">
              <w:t>абс</w:t>
            </w:r>
            <w:proofErr w:type="spellEnd"/>
            <w:r w:rsidRPr="009A6214">
              <w:t>.</w:t>
            </w:r>
          </w:p>
        </w:tc>
      </w:tr>
      <w:tr w:rsidR="000F269D" w:rsidRPr="009A6214" w14:paraId="0232406C" w14:textId="77777777" w:rsidTr="00F668AC">
        <w:tc>
          <w:tcPr>
            <w:tcW w:w="1276" w:type="dxa"/>
            <w:shd w:val="clear" w:color="auto" w:fill="auto"/>
            <w:tcMar>
              <w:left w:w="28" w:type="dxa"/>
              <w:right w:w="28" w:type="dxa"/>
            </w:tcMar>
            <w:vAlign w:val="center"/>
          </w:tcPr>
          <w:p w14:paraId="4A27D514" w14:textId="77777777" w:rsidR="000F269D" w:rsidRPr="009A6214" w:rsidRDefault="000F269D" w:rsidP="00F668AC">
            <w:pPr>
              <w:pStyle w:val="SIBf"/>
            </w:pPr>
            <w:r w:rsidRPr="009A6214">
              <w:t>ВП 1%</w:t>
            </w:r>
          </w:p>
        </w:tc>
        <w:tc>
          <w:tcPr>
            <w:tcW w:w="4111" w:type="dxa"/>
            <w:shd w:val="clear" w:color="auto" w:fill="auto"/>
          </w:tcPr>
          <w:p w14:paraId="752646FD" w14:textId="77777777" w:rsidR="000F269D" w:rsidRPr="009A6214" w:rsidRDefault="000F269D" w:rsidP="00F668AC">
            <w:pPr>
              <w:pStyle w:val="SIBf"/>
            </w:pPr>
            <w:r w:rsidRPr="009A6214">
              <w:t>1291</w:t>
            </w:r>
          </w:p>
        </w:tc>
        <w:tc>
          <w:tcPr>
            <w:tcW w:w="4252" w:type="dxa"/>
            <w:shd w:val="clear" w:color="auto" w:fill="auto"/>
            <w:tcMar>
              <w:left w:w="28" w:type="dxa"/>
              <w:right w:w="28" w:type="dxa"/>
            </w:tcMar>
            <w:vAlign w:val="center"/>
          </w:tcPr>
          <w:p w14:paraId="587E593C" w14:textId="77777777" w:rsidR="000F269D" w:rsidRPr="009A6214" w:rsidRDefault="000F269D" w:rsidP="00F668AC">
            <w:pPr>
              <w:pStyle w:val="SIBf"/>
            </w:pPr>
            <w:r w:rsidRPr="009A6214">
              <w:t>347,17</w:t>
            </w:r>
          </w:p>
        </w:tc>
      </w:tr>
      <w:tr w:rsidR="000F269D" w:rsidRPr="009A6214" w14:paraId="2270E67C" w14:textId="77777777" w:rsidTr="00F668AC">
        <w:tc>
          <w:tcPr>
            <w:tcW w:w="1276" w:type="dxa"/>
            <w:shd w:val="clear" w:color="auto" w:fill="auto"/>
            <w:tcMar>
              <w:left w:w="28" w:type="dxa"/>
              <w:right w:w="28" w:type="dxa"/>
            </w:tcMar>
            <w:vAlign w:val="center"/>
          </w:tcPr>
          <w:p w14:paraId="5CDE18BE" w14:textId="77777777" w:rsidR="000F269D" w:rsidRPr="009A6214" w:rsidRDefault="000F269D" w:rsidP="00F668AC">
            <w:pPr>
              <w:pStyle w:val="SIBf"/>
            </w:pPr>
            <w:r w:rsidRPr="009A6214">
              <w:t>ВП 2%</w:t>
            </w:r>
          </w:p>
        </w:tc>
        <w:tc>
          <w:tcPr>
            <w:tcW w:w="4111" w:type="dxa"/>
            <w:shd w:val="clear" w:color="auto" w:fill="auto"/>
          </w:tcPr>
          <w:p w14:paraId="4F6822FE" w14:textId="77777777" w:rsidR="000F269D" w:rsidRPr="009A6214" w:rsidRDefault="000F269D" w:rsidP="00F668AC">
            <w:pPr>
              <w:pStyle w:val="SIBf"/>
            </w:pPr>
            <w:r w:rsidRPr="009A6214">
              <w:t>1123</w:t>
            </w:r>
          </w:p>
        </w:tc>
        <w:tc>
          <w:tcPr>
            <w:tcW w:w="4252" w:type="dxa"/>
            <w:shd w:val="clear" w:color="auto" w:fill="auto"/>
            <w:tcMar>
              <w:left w:w="28" w:type="dxa"/>
              <w:right w:w="28" w:type="dxa"/>
            </w:tcMar>
            <w:vAlign w:val="center"/>
          </w:tcPr>
          <w:p w14:paraId="69133F51" w14:textId="77777777" w:rsidR="000F269D" w:rsidRPr="009A6214" w:rsidRDefault="000F269D" w:rsidP="00F668AC">
            <w:pPr>
              <w:pStyle w:val="SIBf"/>
            </w:pPr>
            <w:r w:rsidRPr="009A6214">
              <w:t>346,75</w:t>
            </w:r>
          </w:p>
        </w:tc>
      </w:tr>
      <w:tr w:rsidR="000F269D" w:rsidRPr="009A6214" w14:paraId="595C95D7" w14:textId="77777777" w:rsidTr="00F668AC">
        <w:tc>
          <w:tcPr>
            <w:tcW w:w="1276" w:type="dxa"/>
            <w:shd w:val="clear" w:color="auto" w:fill="auto"/>
            <w:tcMar>
              <w:left w:w="28" w:type="dxa"/>
              <w:right w:w="28" w:type="dxa"/>
            </w:tcMar>
            <w:vAlign w:val="center"/>
          </w:tcPr>
          <w:p w14:paraId="6046F7A4" w14:textId="77777777" w:rsidR="000F269D" w:rsidRPr="009A6214" w:rsidRDefault="000F269D" w:rsidP="00F668AC">
            <w:pPr>
              <w:pStyle w:val="SIBf"/>
            </w:pPr>
            <w:r w:rsidRPr="009A6214">
              <w:t>ВП 10%</w:t>
            </w:r>
          </w:p>
        </w:tc>
        <w:tc>
          <w:tcPr>
            <w:tcW w:w="4111" w:type="dxa"/>
            <w:shd w:val="clear" w:color="auto" w:fill="auto"/>
          </w:tcPr>
          <w:p w14:paraId="1D972B31" w14:textId="77777777" w:rsidR="000F269D" w:rsidRPr="009A6214" w:rsidRDefault="000F269D" w:rsidP="00F668AC">
            <w:pPr>
              <w:pStyle w:val="SIBf"/>
            </w:pPr>
            <w:r w:rsidRPr="009A6214">
              <w:t>723</w:t>
            </w:r>
          </w:p>
        </w:tc>
        <w:tc>
          <w:tcPr>
            <w:tcW w:w="4252" w:type="dxa"/>
            <w:shd w:val="clear" w:color="auto" w:fill="auto"/>
            <w:tcMar>
              <w:left w:w="28" w:type="dxa"/>
              <w:right w:w="28" w:type="dxa"/>
            </w:tcMar>
            <w:vAlign w:val="center"/>
          </w:tcPr>
          <w:p w14:paraId="4B60BDC2" w14:textId="77777777" w:rsidR="000F269D" w:rsidRPr="009A6214" w:rsidRDefault="000F269D" w:rsidP="00F668AC">
            <w:pPr>
              <w:pStyle w:val="SIBf"/>
              <w:rPr>
                <w:lang w:val="en-US"/>
              </w:rPr>
            </w:pPr>
            <w:r w:rsidRPr="009A6214">
              <w:t>345</w:t>
            </w:r>
            <w:r w:rsidRPr="009A6214">
              <w:rPr>
                <w:lang w:val="en-US"/>
              </w:rPr>
              <w:t>,53</w:t>
            </w:r>
          </w:p>
        </w:tc>
      </w:tr>
    </w:tbl>
    <w:p w14:paraId="4FED3531" w14:textId="5B40CF06" w:rsidR="000F269D" w:rsidRDefault="000F269D" w:rsidP="000F269D">
      <w:pPr>
        <w:pStyle w:val="SIBf2"/>
        <w:spacing w:before="240"/>
      </w:pPr>
      <w:r w:rsidRPr="006852E1">
        <w:t xml:space="preserve">Для участка </w:t>
      </w:r>
      <w:proofErr w:type="spellStart"/>
      <w:r w:rsidRPr="006852E1">
        <w:t>р</w:t>
      </w:r>
      <w:r>
        <w:t>уч</w:t>
      </w:r>
      <w:proofErr w:type="spellEnd"/>
      <w:r>
        <w:t xml:space="preserve">. </w:t>
      </w:r>
      <w:proofErr w:type="spellStart"/>
      <w:r>
        <w:t>Сатанки</w:t>
      </w:r>
      <w:proofErr w:type="spellEnd"/>
      <w:r w:rsidRPr="006852E1">
        <w:t xml:space="preserve"> были произведены расчеты максимальных расходов </w:t>
      </w:r>
      <w:r>
        <w:t xml:space="preserve">воды различной обеспеченностью. </w:t>
      </w:r>
    </w:p>
    <w:p w14:paraId="5A1E7BB4" w14:textId="35112084" w:rsidR="000F269D" w:rsidRPr="000E5C61" w:rsidRDefault="000F269D" w:rsidP="000F269D">
      <w:pPr>
        <w:pStyle w:val="SIBf4"/>
      </w:pPr>
      <w:r>
        <w:t xml:space="preserve">Таблица </w:t>
      </w:r>
      <w:r>
        <w:rPr>
          <w:noProof/>
        </w:rPr>
        <w:t>23</w:t>
      </w:r>
      <w:r w:rsidRPr="00DD1172">
        <w:t xml:space="preserve"> – </w:t>
      </w:r>
      <w:r>
        <w:t>Максимальный сток</w:t>
      </w:r>
    </w:p>
    <w:tbl>
      <w:tblPr>
        <w:tblStyle w:val="af5"/>
        <w:tblW w:w="5000" w:type="pct"/>
        <w:jc w:val="center"/>
        <w:tblLook w:val="04A0" w:firstRow="1" w:lastRow="0" w:firstColumn="1" w:lastColumn="0" w:noHBand="0" w:noVBand="1"/>
      </w:tblPr>
      <w:tblGrid>
        <w:gridCol w:w="2024"/>
        <w:gridCol w:w="1736"/>
        <w:gridCol w:w="2515"/>
        <w:gridCol w:w="1182"/>
        <w:gridCol w:w="1182"/>
        <w:gridCol w:w="1501"/>
      </w:tblGrid>
      <w:tr w:rsidR="000F269D" w14:paraId="6F8D0661" w14:textId="77777777" w:rsidTr="00F668AC">
        <w:trPr>
          <w:trHeight w:val="227"/>
          <w:jc w:val="center"/>
        </w:trPr>
        <w:tc>
          <w:tcPr>
            <w:tcW w:w="998" w:type="pct"/>
            <w:vMerge w:val="restart"/>
            <w:vAlign w:val="center"/>
          </w:tcPr>
          <w:p w14:paraId="5E7C9F9A" w14:textId="77777777" w:rsidR="000F269D" w:rsidRPr="00E740E0" w:rsidRDefault="000F269D" w:rsidP="00F668AC">
            <w:pPr>
              <w:pStyle w:val="SIBd"/>
            </w:pPr>
            <w:r w:rsidRPr="00E740E0">
              <w:t>Река/пункт</w:t>
            </w:r>
          </w:p>
        </w:tc>
        <w:tc>
          <w:tcPr>
            <w:tcW w:w="856" w:type="pct"/>
            <w:vMerge w:val="restart"/>
            <w:vAlign w:val="center"/>
          </w:tcPr>
          <w:p w14:paraId="6E03B068" w14:textId="77777777" w:rsidR="000F269D" w:rsidRPr="00E740E0" w:rsidRDefault="000F269D" w:rsidP="00F668AC">
            <w:pPr>
              <w:pStyle w:val="SIBd"/>
            </w:pPr>
            <w:r w:rsidRPr="00E740E0">
              <w:t xml:space="preserve">Расстояние от устья, </w:t>
            </w:r>
            <w:proofErr w:type="gramStart"/>
            <w:r w:rsidRPr="00E740E0">
              <w:t>км</w:t>
            </w:r>
            <w:proofErr w:type="gramEnd"/>
          </w:p>
        </w:tc>
        <w:tc>
          <w:tcPr>
            <w:tcW w:w="1240" w:type="pct"/>
            <w:vMerge w:val="restart"/>
            <w:vAlign w:val="center"/>
          </w:tcPr>
          <w:p w14:paraId="1E938157" w14:textId="77777777" w:rsidR="000F269D" w:rsidRPr="00E740E0" w:rsidRDefault="000F269D" w:rsidP="00F668AC">
            <w:pPr>
              <w:pStyle w:val="SIBd"/>
              <w:rPr>
                <w:vertAlign w:val="superscript"/>
              </w:rPr>
            </w:pPr>
            <w:r w:rsidRPr="00E740E0">
              <w:t>Площадь водосбора, км</w:t>
            </w:r>
            <w:proofErr w:type="gramStart"/>
            <w:r w:rsidRPr="00E740E0">
              <w:rPr>
                <w:vertAlign w:val="superscript"/>
              </w:rPr>
              <w:t>2</w:t>
            </w:r>
            <w:proofErr w:type="gramEnd"/>
          </w:p>
        </w:tc>
        <w:tc>
          <w:tcPr>
            <w:tcW w:w="1906" w:type="pct"/>
            <w:gridSpan w:val="3"/>
          </w:tcPr>
          <w:p w14:paraId="1BD5AE50" w14:textId="77777777" w:rsidR="000F269D" w:rsidRPr="00E740E0" w:rsidRDefault="000F269D" w:rsidP="00F668AC">
            <w:pPr>
              <w:pStyle w:val="SIBd"/>
            </w:pPr>
            <w:r w:rsidRPr="00E740E0">
              <w:t>Максимальный сток различной обеспеченности, %</w:t>
            </w:r>
          </w:p>
        </w:tc>
      </w:tr>
      <w:tr w:rsidR="000F269D" w14:paraId="401003F4" w14:textId="77777777" w:rsidTr="00F668AC">
        <w:trPr>
          <w:trHeight w:val="195"/>
          <w:jc w:val="center"/>
        </w:trPr>
        <w:tc>
          <w:tcPr>
            <w:tcW w:w="998" w:type="pct"/>
            <w:vMerge/>
          </w:tcPr>
          <w:p w14:paraId="103AB6D8" w14:textId="77777777" w:rsidR="000F269D" w:rsidRPr="009D6D9D" w:rsidRDefault="000F269D" w:rsidP="00F668AC">
            <w:pPr>
              <w:pStyle w:val="SIBd"/>
            </w:pPr>
          </w:p>
        </w:tc>
        <w:tc>
          <w:tcPr>
            <w:tcW w:w="856" w:type="pct"/>
            <w:vMerge/>
          </w:tcPr>
          <w:p w14:paraId="37853CD5" w14:textId="77777777" w:rsidR="000F269D" w:rsidRPr="009D6D9D" w:rsidRDefault="000F269D" w:rsidP="00F668AC">
            <w:pPr>
              <w:pStyle w:val="SIBd"/>
            </w:pPr>
          </w:p>
        </w:tc>
        <w:tc>
          <w:tcPr>
            <w:tcW w:w="1240" w:type="pct"/>
            <w:vMerge/>
          </w:tcPr>
          <w:p w14:paraId="0D7B9258" w14:textId="77777777" w:rsidR="000F269D" w:rsidRPr="009D6D9D" w:rsidRDefault="000F269D" w:rsidP="00F668AC">
            <w:pPr>
              <w:pStyle w:val="SIBd"/>
            </w:pPr>
          </w:p>
        </w:tc>
        <w:tc>
          <w:tcPr>
            <w:tcW w:w="583" w:type="pct"/>
          </w:tcPr>
          <w:p w14:paraId="58AA0113" w14:textId="77777777" w:rsidR="000F269D" w:rsidRPr="009D6D9D" w:rsidRDefault="000F269D" w:rsidP="00F668AC">
            <w:pPr>
              <w:pStyle w:val="SIBd"/>
            </w:pPr>
            <w:r w:rsidRPr="009D6D9D">
              <w:t>1</w:t>
            </w:r>
            <w:r>
              <w:t xml:space="preserve"> %</w:t>
            </w:r>
          </w:p>
        </w:tc>
        <w:tc>
          <w:tcPr>
            <w:tcW w:w="583" w:type="pct"/>
          </w:tcPr>
          <w:p w14:paraId="0CF81E35" w14:textId="77777777" w:rsidR="000F269D" w:rsidRPr="009D6D9D" w:rsidRDefault="000F269D" w:rsidP="00F668AC">
            <w:pPr>
              <w:pStyle w:val="SIBd"/>
            </w:pPr>
            <w:r w:rsidRPr="009D6D9D">
              <w:t>2</w:t>
            </w:r>
            <w:r>
              <w:t xml:space="preserve"> %</w:t>
            </w:r>
          </w:p>
        </w:tc>
        <w:tc>
          <w:tcPr>
            <w:tcW w:w="740" w:type="pct"/>
          </w:tcPr>
          <w:p w14:paraId="25AB84BD" w14:textId="77777777" w:rsidR="000F269D" w:rsidRPr="009D6D9D" w:rsidRDefault="000F269D" w:rsidP="00F668AC">
            <w:pPr>
              <w:pStyle w:val="SIBd"/>
            </w:pPr>
            <w:r>
              <w:t>10 %</w:t>
            </w:r>
          </w:p>
        </w:tc>
      </w:tr>
      <w:tr w:rsidR="000F269D" w14:paraId="5AF67826" w14:textId="77777777" w:rsidTr="00F668AC">
        <w:trPr>
          <w:jc w:val="center"/>
        </w:trPr>
        <w:tc>
          <w:tcPr>
            <w:tcW w:w="998" w:type="pct"/>
            <w:vMerge w:val="restart"/>
            <w:vAlign w:val="center"/>
          </w:tcPr>
          <w:p w14:paraId="41747172" w14:textId="77777777" w:rsidR="000F269D" w:rsidRPr="009D6D9D" w:rsidRDefault="000F269D" w:rsidP="00F668AC">
            <w:pPr>
              <w:pStyle w:val="SIBf"/>
            </w:pPr>
            <w:r>
              <w:t xml:space="preserve">Ручей </w:t>
            </w:r>
            <w:proofErr w:type="spellStart"/>
            <w:r>
              <w:t>Сатанки</w:t>
            </w:r>
            <w:proofErr w:type="spellEnd"/>
            <w:r>
              <w:t xml:space="preserve"> – расчетный створ</w:t>
            </w:r>
          </w:p>
        </w:tc>
        <w:tc>
          <w:tcPr>
            <w:tcW w:w="856" w:type="pct"/>
            <w:vMerge w:val="restart"/>
            <w:vAlign w:val="center"/>
          </w:tcPr>
          <w:p w14:paraId="2B30F908" w14:textId="77777777" w:rsidR="000F269D" w:rsidRPr="009D6D9D" w:rsidRDefault="000F269D" w:rsidP="00F668AC">
            <w:pPr>
              <w:pStyle w:val="SIBf"/>
            </w:pPr>
            <w:r>
              <w:t>3,03</w:t>
            </w:r>
          </w:p>
        </w:tc>
        <w:tc>
          <w:tcPr>
            <w:tcW w:w="1240" w:type="pct"/>
            <w:vMerge w:val="restart"/>
            <w:vAlign w:val="center"/>
          </w:tcPr>
          <w:p w14:paraId="10CE80D9" w14:textId="77777777" w:rsidR="000F269D" w:rsidRPr="009D6D9D" w:rsidRDefault="000F269D" w:rsidP="00F668AC">
            <w:pPr>
              <w:pStyle w:val="SIBf"/>
            </w:pPr>
            <w:r>
              <w:t>14,1</w:t>
            </w:r>
          </w:p>
        </w:tc>
        <w:tc>
          <w:tcPr>
            <w:tcW w:w="1906" w:type="pct"/>
            <w:gridSpan w:val="3"/>
            <w:vAlign w:val="center"/>
          </w:tcPr>
          <w:p w14:paraId="5D31CF9C" w14:textId="77777777" w:rsidR="000F269D" w:rsidRPr="009D6D9D" w:rsidRDefault="000F269D" w:rsidP="00F668AC">
            <w:pPr>
              <w:pStyle w:val="SIBf"/>
            </w:pPr>
            <w:r w:rsidRPr="009D6D9D">
              <w:t>Расход воды, м</w:t>
            </w:r>
            <w:r w:rsidRPr="009D6D9D">
              <w:rPr>
                <w:vertAlign w:val="superscript"/>
              </w:rPr>
              <w:t>3</w:t>
            </w:r>
            <w:r w:rsidRPr="009D6D9D">
              <w:t>/</w:t>
            </w:r>
            <w:proofErr w:type="gramStart"/>
            <w:r w:rsidRPr="009D6D9D">
              <w:t>с</w:t>
            </w:r>
            <w:proofErr w:type="gramEnd"/>
          </w:p>
        </w:tc>
      </w:tr>
      <w:tr w:rsidR="000F269D" w14:paraId="3B24813C" w14:textId="77777777" w:rsidTr="00F668AC">
        <w:trPr>
          <w:jc w:val="center"/>
        </w:trPr>
        <w:tc>
          <w:tcPr>
            <w:tcW w:w="998" w:type="pct"/>
            <w:vMerge/>
            <w:vAlign w:val="center"/>
          </w:tcPr>
          <w:p w14:paraId="3C6C39E6" w14:textId="77777777" w:rsidR="000F269D" w:rsidRPr="009D6D9D" w:rsidRDefault="000F269D" w:rsidP="00F668AC">
            <w:pPr>
              <w:pStyle w:val="SIBf"/>
            </w:pPr>
          </w:p>
        </w:tc>
        <w:tc>
          <w:tcPr>
            <w:tcW w:w="856" w:type="pct"/>
            <w:vMerge/>
            <w:vAlign w:val="center"/>
          </w:tcPr>
          <w:p w14:paraId="1EF5FC35" w14:textId="77777777" w:rsidR="000F269D" w:rsidRPr="009D6D9D" w:rsidRDefault="000F269D" w:rsidP="00F668AC">
            <w:pPr>
              <w:pStyle w:val="SIBf"/>
            </w:pPr>
          </w:p>
        </w:tc>
        <w:tc>
          <w:tcPr>
            <w:tcW w:w="1240" w:type="pct"/>
            <w:vMerge/>
            <w:vAlign w:val="center"/>
          </w:tcPr>
          <w:p w14:paraId="5DD933F3" w14:textId="77777777" w:rsidR="000F269D" w:rsidRPr="009D6D9D" w:rsidRDefault="000F269D" w:rsidP="00F668AC">
            <w:pPr>
              <w:pStyle w:val="SIBf"/>
            </w:pPr>
          </w:p>
        </w:tc>
        <w:tc>
          <w:tcPr>
            <w:tcW w:w="583" w:type="pct"/>
            <w:vAlign w:val="center"/>
          </w:tcPr>
          <w:p w14:paraId="70AAE20B" w14:textId="77777777" w:rsidR="000F269D" w:rsidRPr="009D6D9D" w:rsidRDefault="000F269D" w:rsidP="00F668AC">
            <w:pPr>
              <w:pStyle w:val="SIBf"/>
            </w:pPr>
            <w:r>
              <w:t>10,76</w:t>
            </w:r>
          </w:p>
        </w:tc>
        <w:tc>
          <w:tcPr>
            <w:tcW w:w="583" w:type="pct"/>
            <w:vAlign w:val="center"/>
          </w:tcPr>
          <w:p w14:paraId="66AEA7FF" w14:textId="77777777" w:rsidR="000F269D" w:rsidRPr="009D6D9D" w:rsidRDefault="000F269D" w:rsidP="00F668AC">
            <w:pPr>
              <w:pStyle w:val="SIBf"/>
            </w:pPr>
            <w:r>
              <w:t>9,3</w:t>
            </w:r>
          </w:p>
        </w:tc>
        <w:tc>
          <w:tcPr>
            <w:tcW w:w="740" w:type="pct"/>
            <w:vAlign w:val="center"/>
          </w:tcPr>
          <w:p w14:paraId="556FBFF8" w14:textId="77777777" w:rsidR="000F269D" w:rsidRPr="009D6D9D" w:rsidRDefault="000F269D" w:rsidP="00F668AC">
            <w:pPr>
              <w:pStyle w:val="SIBf"/>
            </w:pPr>
            <w:r>
              <w:t>5,98</w:t>
            </w:r>
          </w:p>
        </w:tc>
      </w:tr>
      <w:tr w:rsidR="000F269D" w14:paraId="46C0F8CD" w14:textId="77777777" w:rsidTr="00F668AC">
        <w:trPr>
          <w:jc w:val="center"/>
        </w:trPr>
        <w:tc>
          <w:tcPr>
            <w:tcW w:w="998" w:type="pct"/>
            <w:vMerge/>
            <w:vAlign w:val="center"/>
          </w:tcPr>
          <w:p w14:paraId="027EA31B" w14:textId="77777777" w:rsidR="000F269D" w:rsidRPr="009D6D9D" w:rsidRDefault="000F269D" w:rsidP="00F668AC">
            <w:pPr>
              <w:pStyle w:val="SIBf"/>
            </w:pPr>
          </w:p>
        </w:tc>
        <w:tc>
          <w:tcPr>
            <w:tcW w:w="856" w:type="pct"/>
            <w:vMerge/>
            <w:vAlign w:val="center"/>
          </w:tcPr>
          <w:p w14:paraId="4F440126" w14:textId="77777777" w:rsidR="000F269D" w:rsidRPr="009D6D9D" w:rsidRDefault="000F269D" w:rsidP="00F668AC">
            <w:pPr>
              <w:pStyle w:val="SIBf"/>
            </w:pPr>
          </w:p>
        </w:tc>
        <w:tc>
          <w:tcPr>
            <w:tcW w:w="1240" w:type="pct"/>
            <w:vMerge/>
            <w:vAlign w:val="center"/>
          </w:tcPr>
          <w:p w14:paraId="7EECED70" w14:textId="77777777" w:rsidR="000F269D" w:rsidRPr="009D6D9D" w:rsidRDefault="000F269D" w:rsidP="00F668AC">
            <w:pPr>
              <w:pStyle w:val="SIBf"/>
            </w:pPr>
          </w:p>
        </w:tc>
        <w:tc>
          <w:tcPr>
            <w:tcW w:w="1906" w:type="pct"/>
            <w:gridSpan w:val="3"/>
            <w:vAlign w:val="center"/>
          </w:tcPr>
          <w:p w14:paraId="625DE256" w14:textId="77777777" w:rsidR="000F269D" w:rsidRPr="009D6D9D" w:rsidRDefault="000F269D" w:rsidP="00F668AC">
            <w:pPr>
              <w:pStyle w:val="SIBf"/>
            </w:pPr>
            <w:r w:rsidRPr="009D6D9D">
              <w:t>Модуль стока, л/с км</w:t>
            </w:r>
            <w:proofErr w:type="gramStart"/>
            <w:r w:rsidRPr="009D6D9D">
              <w:rPr>
                <w:vertAlign w:val="superscript"/>
              </w:rPr>
              <w:t>2</w:t>
            </w:r>
            <w:proofErr w:type="gramEnd"/>
          </w:p>
        </w:tc>
      </w:tr>
      <w:tr w:rsidR="000F269D" w14:paraId="7B62D5FC" w14:textId="77777777" w:rsidTr="00F668AC">
        <w:trPr>
          <w:jc w:val="center"/>
        </w:trPr>
        <w:tc>
          <w:tcPr>
            <w:tcW w:w="998" w:type="pct"/>
            <w:vMerge/>
            <w:vAlign w:val="center"/>
          </w:tcPr>
          <w:p w14:paraId="7415981A" w14:textId="77777777" w:rsidR="000F269D" w:rsidRPr="009D6D9D" w:rsidRDefault="000F269D" w:rsidP="00F668AC">
            <w:pPr>
              <w:pStyle w:val="SIBf"/>
            </w:pPr>
          </w:p>
        </w:tc>
        <w:tc>
          <w:tcPr>
            <w:tcW w:w="856" w:type="pct"/>
            <w:vMerge/>
            <w:vAlign w:val="center"/>
          </w:tcPr>
          <w:p w14:paraId="7B791028" w14:textId="77777777" w:rsidR="000F269D" w:rsidRPr="009D6D9D" w:rsidRDefault="000F269D" w:rsidP="00F668AC">
            <w:pPr>
              <w:pStyle w:val="SIBf"/>
            </w:pPr>
          </w:p>
        </w:tc>
        <w:tc>
          <w:tcPr>
            <w:tcW w:w="1240" w:type="pct"/>
            <w:vMerge/>
            <w:vAlign w:val="center"/>
          </w:tcPr>
          <w:p w14:paraId="6E6DD254" w14:textId="77777777" w:rsidR="000F269D" w:rsidRPr="009D6D9D" w:rsidRDefault="000F269D" w:rsidP="00F668AC">
            <w:pPr>
              <w:pStyle w:val="SIBf"/>
            </w:pPr>
          </w:p>
        </w:tc>
        <w:tc>
          <w:tcPr>
            <w:tcW w:w="583" w:type="pct"/>
            <w:vAlign w:val="center"/>
          </w:tcPr>
          <w:p w14:paraId="062ACDD7" w14:textId="77777777" w:rsidR="000F269D" w:rsidRPr="009D6D9D" w:rsidRDefault="000F269D" w:rsidP="00F668AC">
            <w:pPr>
              <w:pStyle w:val="SIBf"/>
            </w:pPr>
            <w:r>
              <w:t>0,76</w:t>
            </w:r>
          </w:p>
        </w:tc>
        <w:tc>
          <w:tcPr>
            <w:tcW w:w="583" w:type="pct"/>
            <w:vAlign w:val="center"/>
          </w:tcPr>
          <w:p w14:paraId="3327652F" w14:textId="77777777" w:rsidR="000F269D" w:rsidRPr="009D6D9D" w:rsidRDefault="000F269D" w:rsidP="00F668AC">
            <w:pPr>
              <w:pStyle w:val="SIBf"/>
            </w:pPr>
            <w:r>
              <w:t>0,66</w:t>
            </w:r>
          </w:p>
        </w:tc>
        <w:tc>
          <w:tcPr>
            <w:tcW w:w="740" w:type="pct"/>
            <w:vAlign w:val="center"/>
          </w:tcPr>
          <w:p w14:paraId="096178C5" w14:textId="77777777" w:rsidR="000F269D" w:rsidRPr="009D6D9D" w:rsidRDefault="000F269D" w:rsidP="00F668AC">
            <w:pPr>
              <w:pStyle w:val="SIBf"/>
            </w:pPr>
            <w:r>
              <w:t>0,42</w:t>
            </w:r>
          </w:p>
        </w:tc>
      </w:tr>
    </w:tbl>
    <w:p w14:paraId="72658CD4" w14:textId="77777777" w:rsidR="000F269D" w:rsidRDefault="000F269D" w:rsidP="000F269D">
      <w:pPr>
        <w:pStyle w:val="SIBf2"/>
        <w:spacing w:before="240"/>
        <w:rPr>
          <w:b/>
        </w:rPr>
      </w:pPr>
    </w:p>
    <w:p w14:paraId="3CD89109" w14:textId="77777777" w:rsidR="000F269D" w:rsidRDefault="000F269D" w:rsidP="000F269D">
      <w:pPr>
        <w:pStyle w:val="SIBf2"/>
        <w:spacing w:before="240"/>
        <w:rPr>
          <w:b/>
        </w:rPr>
      </w:pPr>
    </w:p>
    <w:p w14:paraId="19B81C23" w14:textId="77777777" w:rsidR="000F269D" w:rsidRPr="009A6214" w:rsidRDefault="000F269D" w:rsidP="000F269D">
      <w:pPr>
        <w:pStyle w:val="SIBf2"/>
        <w:spacing w:before="240"/>
        <w:rPr>
          <w:b/>
        </w:rPr>
      </w:pPr>
      <w:r w:rsidRPr="009A6214">
        <w:rPr>
          <w:b/>
        </w:rPr>
        <w:t>Сведения о возможности затопления проектируемых объектов.</w:t>
      </w:r>
    </w:p>
    <w:p w14:paraId="471C1A4B" w14:textId="77777777" w:rsidR="000F269D" w:rsidRDefault="000F269D" w:rsidP="000F269D">
      <w:pPr>
        <w:pStyle w:val="SIBf2"/>
      </w:pPr>
      <w:r w:rsidRPr="009A6214">
        <w:t>Река Ургал, не оказывают гидрологического влияния на проектируемые объекты в виду значительной удаленности от границ площадки и значительной</w:t>
      </w:r>
      <w:r w:rsidRPr="00DF0D50">
        <w:t xml:space="preserve"> разницы высот между минимальной отметкой площадки и максимальным расчетным уровнем воды в реке 1</w:t>
      </w:r>
      <w:r>
        <w:t xml:space="preserve"> </w:t>
      </w:r>
      <w:r w:rsidRPr="00DF0D50">
        <w:t>% обеспеченности.</w:t>
      </w:r>
    </w:p>
    <w:p w14:paraId="1C299633" w14:textId="77777777" w:rsidR="000F269D" w:rsidRPr="00EA49A0" w:rsidRDefault="000F269D" w:rsidP="000F269D">
      <w:pPr>
        <w:pStyle w:val="SIBf2"/>
      </w:pPr>
      <w:r w:rsidRPr="00EA49A0">
        <w:t xml:space="preserve">Ширина зоны затопления вод в период высоких вод в пределах участка изыскании составляет для </w:t>
      </w:r>
      <w:proofErr w:type="spellStart"/>
      <w:r w:rsidRPr="006852E1">
        <w:t>р</w:t>
      </w:r>
      <w:r>
        <w:t>уч</w:t>
      </w:r>
      <w:proofErr w:type="spellEnd"/>
      <w:r>
        <w:t xml:space="preserve">. </w:t>
      </w:r>
      <w:proofErr w:type="spellStart"/>
      <w:r>
        <w:t>Сатанки</w:t>
      </w:r>
      <w:proofErr w:type="spellEnd"/>
      <w:r>
        <w:t xml:space="preserve"> от 5 до 10 м</w:t>
      </w:r>
      <w:r w:rsidRPr="00EA49A0">
        <w:t>.</w:t>
      </w:r>
    </w:p>
    <w:p w14:paraId="0273EC09" w14:textId="77777777" w:rsidR="000F269D" w:rsidRPr="00DF0D50" w:rsidRDefault="000F269D" w:rsidP="000F269D">
      <w:pPr>
        <w:pStyle w:val="SIBf2"/>
      </w:pPr>
      <w:r>
        <w:t>Абсолютные минимальные отметки поверхности земли всех проектируемых объектов находятся выше отметок водной поверхности в периоды высоких вод ближайших водотоков. Все проектируемые объекты находятся вне границ зон затопления.</w:t>
      </w:r>
    </w:p>
    <w:p w14:paraId="0EF685A9" w14:textId="77777777" w:rsidR="000F269D" w:rsidRPr="000F269D" w:rsidRDefault="000F269D" w:rsidP="000F269D"/>
    <w:p w14:paraId="72740824" w14:textId="72E40998" w:rsidR="00A2327B" w:rsidRPr="007B4779" w:rsidRDefault="00A2327B" w:rsidP="00A2327B">
      <w:pPr>
        <w:pStyle w:val="10"/>
      </w:pPr>
      <w:bookmarkStart w:id="89" w:name="_Toc42700747"/>
      <w:r w:rsidRPr="007B4779">
        <w:t xml:space="preserve">Мероприятия по уменьшению воздействия на </w:t>
      </w:r>
      <w:proofErr w:type="gramStart"/>
      <w:r w:rsidRPr="007B4779">
        <w:t>окружающею</w:t>
      </w:r>
      <w:proofErr w:type="gramEnd"/>
      <w:r w:rsidRPr="007B4779">
        <w:t xml:space="preserve"> среду</w:t>
      </w:r>
      <w:bookmarkEnd w:id="89"/>
      <w:r w:rsidRPr="007B4779">
        <w:t xml:space="preserve">  </w:t>
      </w:r>
    </w:p>
    <w:p w14:paraId="686954D9" w14:textId="39FD5830" w:rsidR="00A2327B" w:rsidRPr="007B4779" w:rsidRDefault="00A2327B" w:rsidP="00A2327B">
      <w:pPr>
        <w:pStyle w:val="SIBf2"/>
        <w:rPr>
          <w:b/>
        </w:rPr>
      </w:pPr>
      <w:r w:rsidRPr="007B4779">
        <w:rPr>
          <w:b/>
        </w:rPr>
        <w:t>Мероприятия по уменьшению выбросов загрязняющих веществ в атмосферу</w:t>
      </w:r>
    </w:p>
    <w:p w14:paraId="65B7FFF9" w14:textId="15B07439" w:rsidR="002D3726" w:rsidRPr="007B4779" w:rsidRDefault="00A2327B" w:rsidP="002D3726">
      <w:pPr>
        <w:pStyle w:val="SIBf2"/>
      </w:pPr>
      <w:r w:rsidRPr="007B4779">
        <w:t>Мероприятия по охране атмосферного воздуха, направленные на предотвращение неблагоприятного воздействия загрязнения атмосферного воздуха на здоровье населения и устанавливающие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 проектировании, строительстве, реконструкции (техническом перевооружении) и эксплуатации объектов, а также при разработке всех стадий градостроительной документации, проводятся целенаправленно на основании СанПиН 2.1.6.1032-01 «Гигиенические требования к обеспечению качества атмосферного воздуха населенных мест».</w:t>
      </w:r>
    </w:p>
    <w:p w14:paraId="2D6763E8" w14:textId="6691259E" w:rsidR="00A2327B" w:rsidRPr="007B4779" w:rsidRDefault="00A2327B" w:rsidP="002D3726">
      <w:pPr>
        <w:pStyle w:val="SIBf2"/>
        <w:rPr>
          <w:b/>
        </w:rPr>
      </w:pPr>
      <w:r w:rsidRPr="007B4779">
        <w:rPr>
          <w:b/>
        </w:rPr>
        <w:t>Мероприятия по охране недр</w:t>
      </w:r>
    </w:p>
    <w:p w14:paraId="61697760" w14:textId="77777777" w:rsidR="00A2327B" w:rsidRPr="00A2327B" w:rsidRDefault="00A2327B" w:rsidP="00A2327B">
      <w:pPr>
        <w:widowControl/>
        <w:autoSpaceDE/>
        <w:autoSpaceDN/>
        <w:adjustRightInd/>
        <w:spacing w:line="360" w:lineRule="auto"/>
        <w:ind w:firstLine="851"/>
        <w:jc w:val="both"/>
        <w:rPr>
          <w:rFonts w:eastAsiaTheme="minorHAnsi"/>
          <w:sz w:val="24"/>
          <w:szCs w:val="26"/>
          <w:lang w:eastAsia="en-US"/>
        </w:rPr>
      </w:pPr>
      <w:r w:rsidRPr="00A2327B">
        <w:rPr>
          <w:rFonts w:eastAsiaTheme="minorHAnsi"/>
          <w:sz w:val="24"/>
          <w:szCs w:val="26"/>
          <w:lang w:eastAsia="en-US"/>
        </w:rPr>
        <w:t>Основные мероприятия по охране недр носят предупредительный характер и базируются на ресурсосбережении и предотвращении потерь при добыче, транспортировке, при обогащении и переработке, использовании готовой продукции.</w:t>
      </w:r>
    </w:p>
    <w:p w14:paraId="26158A60" w14:textId="77777777" w:rsidR="00A2327B" w:rsidRPr="00A2327B" w:rsidRDefault="00A2327B" w:rsidP="00A2327B">
      <w:pPr>
        <w:widowControl/>
        <w:autoSpaceDE/>
        <w:autoSpaceDN/>
        <w:adjustRightInd/>
        <w:spacing w:line="360" w:lineRule="auto"/>
        <w:ind w:firstLine="851"/>
        <w:jc w:val="both"/>
        <w:rPr>
          <w:rFonts w:eastAsiaTheme="minorHAnsi"/>
          <w:sz w:val="24"/>
          <w:szCs w:val="26"/>
          <w:lang w:eastAsia="en-US"/>
        </w:rPr>
      </w:pPr>
      <w:r w:rsidRPr="00A2327B">
        <w:rPr>
          <w:rFonts w:eastAsiaTheme="minorHAnsi"/>
          <w:sz w:val="24"/>
          <w:szCs w:val="26"/>
          <w:lang w:eastAsia="en-US"/>
        </w:rPr>
        <w:t>К мероприятиям по рациональному использованию и охране недр относится:</w:t>
      </w:r>
    </w:p>
    <w:p w14:paraId="236A38F4" w14:textId="77777777" w:rsidR="00A2327B" w:rsidRPr="007B4779" w:rsidRDefault="00A2327B" w:rsidP="00A2327B">
      <w:pPr>
        <w:pStyle w:val="SIB0"/>
      </w:pPr>
      <w:r w:rsidRPr="007B4779">
        <w:t>соблюдение установленного законодательством порядка предоставление недр в пользование и недопущение самовольного использования недр;</w:t>
      </w:r>
    </w:p>
    <w:p w14:paraId="3D17A555" w14:textId="77777777" w:rsidR="00A2327B" w:rsidRPr="007B4779" w:rsidRDefault="00A2327B" w:rsidP="00A2327B">
      <w:pPr>
        <w:pStyle w:val="SIB0"/>
      </w:pPr>
      <w:r w:rsidRPr="007B4779">
        <w:t>обеспечение полноты геологического изучения, рационального и комплексного использования;</w:t>
      </w:r>
    </w:p>
    <w:p w14:paraId="4F2E8CAA" w14:textId="77777777" w:rsidR="00A2327B" w:rsidRPr="007B4779" w:rsidRDefault="00A2327B" w:rsidP="00A2327B">
      <w:pPr>
        <w:pStyle w:val="SIB0"/>
      </w:pPr>
      <w:r w:rsidRPr="007B4779">
        <w:t>проведение государственной экспертизы и государственный учет полезного ископаемого;</w:t>
      </w:r>
    </w:p>
    <w:p w14:paraId="47D726FB" w14:textId="77777777" w:rsidR="00A2327B" w:rsidRPr="007B4779" w:rsidRDefault="00A2327B" w:rsidP="00A2327B">
      <w:pPr>
        <w:pStyle w:val="SIB0"/>
      </w:pPr>
      <w:r w:rsidRPr="007B4779">
        <w:t>охрана участков от затопления, обводнения, пожаров и других факторов, снижающих качество полезного ископаемого;</w:t>
      </w:r>
    </w:p>
    <w:p w14:paraId="23FF4121" w14:textId="77777777" w:rsidR="00A2327B" w:rsidRPr="007B4779" w:rsidRDefault="00A2327B" w:rsidP="00A2327B">
      <w:pPr>
        <w:pStyle w:val="SIB0"/>
      </w:pPr>
      <w:r w:rsidRPr="007B4779">
        <w:t xml:space="preserve">предупреждение самовольной застройки площадей залегания полезного ископаемого и соблюдения порядка использования этих площадей в иных целях; </w:t>
      </w:r>
    </w:p>
    <w:p w14:paraId="12724F94" w14:textId="77777777" w:rsidR="00A2327B" w:rsidRPr="007B4779" w:rsidRDefault="00A2327B" w:rsidP="00A2327B">
      <w:pPr>
        <w:pStyle w:val="SIB0"/>
      </w:pPr>
      <w:r w:rsidRPr="007B4779">
        <w:t>предотвращение накопления промышленных и бытовых отходов в выработанном пространстве без соответствующего оформления разрешения складирования отходов. состав мероприятий детально рассмотрен в разделе «мероприятия по сбору, использованию, обезвреживанию, транспортировке и размещению опасных отходов»;</w:t>
      </w:r>
    </w:p>
    <w:p w14:paraId="4663AA45" w14:textId="77777777" w:rsidR="00A2327B" w:rsidRPr="007B4779" w:rsidRDefault="00A2327B" w:rsidP="00A2327B">
      <w:pPr>
        <w:pStyle w:val="SIB0"/>
      </w:pPr>
      <w:r w:rsidRPr="007B4779">
        <w:t xml:space="preserve">охрана подземных вод от истощения и загрязнения. целесообразность этих мероприятий в условиях отсутствия потребителей подземных вод на рассматриваемой территории (участок располагается вне действующих водозаборов и разведанных запасов подземных вод) отсутствует; </w:t>
      </w:r>
    </w:p>
    <w:p w14:paraId="7887FA2C" w14:textId="77777777" w:rsidR="00A2327B" w:rsidRPr="007B4779" w:rsidRDefault="00A2327B" w:rsidP="00A2327B">
      <w:pPr>
        <w:pStyle w:val="SIB0"/>
      </w:pPr>
      <w:r w:rsidRPr="007B4779">
        <w:t xml:space="preserve">организация и ведение мониторинга геологической среды, в </w:t>
      </w:r>
      <w:proofErr w:type="spellStart"/>
      <w:r w:rsidRPr="007B4779">
        <w:t>т.ч</w:t>
      </w:r>
      <w:proofErr w:type="spellEnd"/>
      <w:r w:rsidRPr="007B4779">
        <w:t xml:space="preserve">. подземных вод. </w:t>
      </w:r>
    </w:p>
    <w:p w14:paraId="13955369" w14:textId="77777777" w:rsidR="00A2327B" w:rsidRPr="00A2327B" w:rsidRDefault="00A2327B" w:rsidP="00A2327B">
      <w:pPr>
        <w:widowControl/>
        <w:autoSpaceDE/>
        <w:autoSpaceDN/>
        <w:adjustRightInd/>
        <w:spacing w:line="360" w:lineRule="auto"/>
        <w:ind w:firstLine="851"/>
        <w:jc w:val="both"/>
        <w:rPr>
          <w:rFonts w:eastAsiaTheme="minorHAnsi"/>
          <w:sz w:val="24"/>
          <w:szCs w:val="26"/>
          <w:lang w:eastAsia="en-US"/>
        </w:rPr>
      </w:pPr>
      <w:r w:rsidRPr="00A2327B">
        <w:rPr>
          <w:rFonts w:eastAsiaTheme="minorHAnsi"/>
          <w:sz w:val="24"/>
          <w:szCs w:val="26"/>
          <w:lang w:eastAsia="en-US"/>
        </w:rPr>
        <w:t>Целью мониторинга геологической среды является оценка воздействия планируемых работ на состояние недр, информационное обеспечение мероприятий по предотвращению загрязнения недр и водных объектов и в случае необходимости – обеспечения гидрогеологической безопасности.</w:t>
      </w:r>
    </w:p>
    <w:p w14:paraId="0DD60369" w14:textId="77777777" w:rsidR="00A2327B" w:rsidRPr="00A2327B" w:rsidRDefault="00A2327B" w:rsidP="00A2327B">
      <w:pPr>
        <w:pStyle w:val="SIBf2"/>
        <w:jc w:val="center"/>
        <w:rPr>
          <w:b/>
        </w:rPr>
      </w:pPr>
      <w:bookmarkStart w:id="90" w:name="_Toc38872837"/>
      <w:bookmarkStart w:id="91" w:name="_Toc517772343"/>
      <w:bookmarkStart w:id="92" w:name="_Toc499208496"/>
      <w:r w:rsidRPr="00A2327B">
        <w:rPr>
          <w:b/>
        </w:rPr>
        <w:t>Мероприятия по охране объектов растительного и животного мира и среды их обитания</w:t>
      </w:r>
      <w:bookmarkEnd w:id="90"/>
      <w:bookmarkEnd w:id="91"/>
      <w:bookmarkEnd w:id="92"/>
    </w:p>
    <w:p w14:paraId="664D802D" w14:textId="77777777" w:rsidR="00A2327B" w:rsidRPr="00A2327B" w:rsidRDefault="00A2327B" w:rsidP="00A2327B">
      <w:pPr>
        <w:pStyle w:val="SIBf2"/>
        <w:rPr>
          <w:b/>
        </w:rPr>
      </w:pPr>
      <w:bookmarkStart w:id="93" w:name="_Toc38872838"/>
      <w:bookmarkStart w:id="94" w:name="_Toc517772344"/>
      <w:bookmarkStart w:id="95" w:name="_Toc499208498"/>
      <w:bookmarkStart w:id="96" w:name="_Toc486587442"/>
      <w:bookmarkStart w:id="97" w:name="_Toc460575153"/>
      <w:bookmarkStart w:id="98" w:name="_Toc460575033"/>
      <w:r w:rsidRPr="00A2327B">
        <w:rPr>
          <w:b/>
        </w:rPr>
        <w:t>Мероприятия по восстановлению и охране растительного мира</w:t>
      </w:r>
      <w:bookmarkEnd w:id="93"/>
      <w:bookmarkEnd w:id="94"/>
      <w:bookmarkEnd w:id="95"/>
      <w:bookmarkEnd w:id="96"/>
      <w:bookmarkEnd w:id="97"/>
      <w:bookmarkEnd w:id="98"/>
    </w:p>
    <w:p w14:paraId="463B1E8E"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Охрана растительного и животного мира непосредственно связана с охраной земельных ресурсов:</w:t>
      </w:r>
    </w:p>
    <w:p w14:paraId="6510101D" w14:textId="77777777" w:rsidR="00A2327B" w:rsidRPr="007B4779" w:rsidRDefault="00A2327B" w:rsidP="00A2327B">
      <w:pPr>
        <w:pStyle w:val="SIB0"/>
      </w:pPr>
      <w:r w:rsidRPr="007B4779">
        <w:t>минимальным изъятием земель;</w:t>
      </w:r>
    </w:p>
    <w:p w14:paraId="34472345" w14:textId="77777777" w:rsidR="00A2327B" w:rsidRPr="007B4779" w:rsidRDefault="00A2327B" w:rsidP="00A2327B">
      <w:pPr>
        <w:pStyle w:val="SIB0"/>
      </w:pPr>
      <w:r w:rsidRPr="007B4779">
        <w:t>рациональным размещением объектов;</w:t>
      </w:r>
    </w:p>
    <w:p w14:paraId="2820D5C6" w14:textId="77777777" w:rsidR="00A2327B" w:rsidRPr="007B4779" w:rsidRDefault="00A2327B" w:rsidP="00A2327B">
      <w:pPr>
        <w:pStyle w:val="SIB0"/>
      </w:pPr>
      <w:r w:rsidRPr="007B4779">
        <w:t>возмещением ущерба, причиняемого редким растениям и охотничьим видам.</w:t>
      </w:r>
    </w:p>
    <w:p w14:paraId="0EB5E041"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 xml:space="preserve">Восстановление нарушенных функций почв в результате комплекса ре-культивационных мероприятий позволяет снизить негативное воздействие техногенного ландшафта на окружающую </w:t>
      </w:r>
      <w:proofErr w:type="spellStart"/>
      <w:r w:rsidRPr="00A2327B">
        <w:rPr>
          <w:sz w:val="24"/>
          <w:szCs w:val="24"/>
        </w:rPr>
        <w:t>биоту</w:t>
      </w:r>
      <w:proofErr w:type="spellEnd"/>
      <w:r w:rsidRPr="00A2327B">
        <w:rPr>
          <w:sz w:val="24"/>
          <w:szCs w:val="24"/>
        </w:rPr>
        <w:t xml:space="preserve"> (здоровье человека, состояние растений и животных).</w:t>
      </w:r>
    </w:p>
    <w:p w14:paraId="7268D07D"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Комплекс мероприятий по восстановлению и охране растительного мира включает следующие задачи:</w:t>
      </w:r>
    </w:p>
    <w:p w14:paraId="3A133210" w14:textId="77777777" w:rsidR="00A2327B" w:rsidRPr="007B4779" w:rsidRDefault="00A2327B" w:rsidP="00A2327B">
      <w:pPr>
        <w:pStyle w:val="SIB0"/>
      </w:pPr>
      <w:r w:rsidRPr="007B4779">
        <w:t>восстановление существующих фитоценозов в процессе биологической рекультивации на территории отчуждаемого участка;</w:t>
      </w:r>
    </w:p>
    <w:p w14:paraId="0D7463F6" w14:textId="77777777" w:rsidR="00A2327B" w:rsidRPr="007B4779" w:rsidRDefault="00A2327B" w:rsidP="00A2327B">
      <w:pPr>
        <w:pStyle w:val="SIB0"/>
      </w:pPr>
      <w:r w:rsidRPr="007B4779">
        <w:t>восстановление наличия полезных и редких видов растений методом интродукции через посев семян или посадку вегетативных органов;</w:t>
      </w:r>
    </w:p>
    <w:p w14:paraId="452B872B" w14:textId="77777777" w:rsidR="00A2327B" w:rsidRPr="007B4779" w:rsidRDefault="00A2327B" w:rsidP="00A2327B">
      <w:pPr>
        <w:pStyle w:val="SIB0"/>
      </w:pPr>
      <w:r w:rsidRPr="007B4779">
        <w:t>контроль состояния популяций видов.</w:t>
      </w:r>
    </w:p>
    <w:p w14:paraId="31ED5C4E" w14:textId="77777777" w:rsidR="00A2327B" w:rsidRPr="00A2327B" w:rsidRDefault="00A2327B" w:rsidP="00A2327B">
      <w:pPr>
        <w:pStyle w:val="SIBf2"/>
        <w:rPr>
          <w:b/>
        </w:rPr>
      </w:pPr>
      <w:bookmarkStart w:id="99" w:name="_Toc38872839"/>
      <w:bookmarkStart w:id="100" w:name="_Toc517772345"/>
      <w:bookmarkStart w:id="101" w:name="_Toc499208499"/>
      <w:bookmarkStart w:id="102" w:name="_Toc486587443"/>
      <w:bookmarkStart w:id="103" w:name="_Toc460575154"/>
      <w:bookmarkStart w:id="104" w:name="_Toc460575034"/>
      <w:bookmarkStart w:id="105" w:name="_Toc378858991"/>
      <w:r w:rsidRPr="00A2327B">
        <w:rPr>
          <w:b/>
        </w:rPr>
        <w:t>Мероприятия по восстановлению и охране животного мира</w:t>
      </w:r>
      <w:bookmarkEnd w:id="99"/>
      <w:bookmarkEnd w:id="100"/>
      <w:bookmarkEnd w:id="101"/>
      <w:bookmarkEnd w:id="102"/>
      <w:bookmarkEnd w:id="103"/>
      <w:bookmarkEnd w:id="104"/>
      <w:bookmarkEnd w:id="105"/>
    </w:p>
    <w:p w14:paraId="79FAF473" w14:textId="77777777" w:rsidR="00A2327B" w:rsidRPr="00A2327B" w:rsidRDefault="00A2327B" w:rsidP="00A2327B">
      <w:pPr>
        <w:widowControl/>
        <w:autoSpaceDE/>
        <w:autoSpaceDN/>
        <w:adjustRightInd/>
        <w:spacing w:line="360" w:lineRule="auto"/>
        <w:ind w:firstLine="851"/>
        <w:jc w:val="both"/>
        <w:rPr>
          <w:rFonts w:eastAsiaTheme="minorHAnsi"/>
          <w:sz w:val="24"/>
          <w:szCs w:val="26"/>
          <w:lang w:eastAsia="en-US"/>
        </w:rPr>
      </w:pPr>
      <w:r w:rsidRPr="00A2327B">
        <w:rPr>
          <w:rFonts w:eastAsiaTheme="minorHAnsi"/>
          <w:sz w:val="24"/>
          <w:szCs w:val="26"/>
          <w:lang w:eastAsia="en-US"/>
        </w:rPr>
        <w:t>Основные требования, которые должны соблюдаться при планировании и осуществлении мероприятий, которые могут воздействовать на среду обитания животных и состояние животного мира, относятся:</w:t>
      </w:r>
    </w:p>
    <w:p w14:paraId="2B80D0FF" w14:textId="77777777" w:rsidR="00A2327B" w:rsidRPr="007B4779" w:rsidRDefault="00A2327B" w:rsidP="00A2327B">
      <w:pPr>
        <w:pStyle w:val="SIB0"/>
      </w:pPr>
      <w:r w:rsidRPr="007B4779">
        <w:t>необходимость сохранения видового многообразия животных в состоянии естественной свободы;</w:t>
      </w:r>
    </w:p>
    <w:p w14:paraId="07DE8BCD" w14:textId="77777777" w:rsidR="00A2327B" w:rsidRPr="007B4779" w:rsidRDefault="00A2327B" w:rsidP="00A2327B">
      <w:pPr>
        <w:pStyle w:val="SIB0"/>
      </w:pPr>
      <w:r w:rsidRPr="007B4779">
        <w:t>охрана среды обитания;</w:t>
      </w:r>
    </w:p>
    <w:p w14:paraId="7FA5DDAF" w14:textId="77777777" w:rsidR="00A2327B" w:rsidRPr="007B4779" w:rsidRDefault="00A2327B" w:rsidP="00A2327B">
      <w:pPr>
        <w:pStyle w:val="SIB0"/>
      </w:pPr>
      <w:r w:rsidRPr="007B4779">
        <w:t>условий размножения и путей миграции животных;</w:t>
      </w:r>
    </w:p>
    <w:p w14:paraId="193674D8" w14:textId="77777777" w:rsidR="00A2327B" w:rsidRPr="007B4779" w:rsidRDefault="00A2327B" w:rsidP="00A2327B">
      <w:pPr>
        <w:pStyle w:val="SIB0"/>
      </w:pPr>
      <w:r w:rsidRPr="007B4779">
        <w:t>сохранение целостности естественных сообществ животных;</w:t>
      </w:r>
    </w:p>
    <w:p w14:paraId="592D3618" w14:textId="77777777" w:rsidR="00A2327B" w:rsidRPr="007B4779" w:rsidRDefault="00A2327B" w:rsidP="00A2327B">
      <w:pPr>
        <w:pStyle w:val="SIB0"/>
      </w:pPr>
      <w:r w:rsidRPr="007B4779">
        <w:t>научно обоснованное рациональное использование и воспроизводство животного мира;</w:t>
      </w:r>
    </w:p>
    <w:p w14:paraId="36811654" w14:textId="77777777" w:rsidR="00A2327B" w:rsidRPr="007B4779" w:rsidRDefault="00A2327B" w:rsidP="00A2327B">
      <w:pPr>
        <w:pStyle w:val="SIB0"/>
      </w:pPr>
      <w:r w:rsidRPr="007B4779">
        <w:t>регулирование численности животных в целях охраны здоровья населения и предотвращение ущерба народному хозяйству;</w:t>
      </w:r>
    </w:p>
    <w:p w14:paraId="114265AB" w14:textId="77777777" w:rsidR="00A2327B" w:rsidRPr="007B4779" w:rsidRDefault="00A2327B" w:rsidP="00A2327B">
      <w:pPr>
        <w:pStyle w:val="SIB0"/>
      </w:pPr>
      <w:r w:rsidRPr="007B4779">
        <w:t>контроль состояния популяций.</w:t>
      </w:r>
    </w:p>
    <w:p w14:paraId="4D1D23DB" w14:textId="77777777" w:rsidR="00A2327B" w:rsidRPr="00A2327B" w:rsidRDefault="00A2327B" w:rsidP="00A2327B">
      <w:pPr>
        <w:pStyle w:val="SIBf2"/>
        <w:rPr>
          <w:b/>
        </w:rPr>
      </w:pPr>
      <w:bookmarkStart w:id="106" w:name="_Toc38872840"/>
      <w:bookmarkStart w:id="107" w:name="_Toc517772346"/>
      <w:bookmarkStart w:id="108" w:name="_Toc499208501"/>
      <w:r w:rsidRPr="00A2327B">
        <w:rPr>
          <w:b/>
        </w:rP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w:t>
      </w:r>
      <w:bookmarkEnd w:id="106"/>
      <w:bookmarkEnd w:id="107"/>
      <w:bookmarkEnd w:id="108"/>
    </w:p>
    <w:p w14:paraId="71F56D2F"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При строительстве для предотвращения возникновения пожаров, взрывов, необходимо выполнять следующие условия:</w:t>
      </w:r>
    </w:p>
    <w:p w14:paraId="6F6AA21A" w14:textId="77777777" w:rsidR="00A2327B" w:rsidRPr="007B4779" w:rsidRDefault="00A2327B" w:rsidP="00A2327B">
      <w:pPr>
        <w:pStyle w:val="SIB0"/>
      </w:pPr>
      <w:r w:rsidRPr="007B4779">
        <w:t>соблюдать нормы и правила, установленные рабочими инструкциями по технике безопасности и промышленной санитарии;</w:t>
      </w:r>
    </w:p>
    <w:p w14:paraId="68D9AD5D" w14:textId="77777777" w:rsidR="00A2327B" w:rsidRPr="007B4779" w:rsidRDefault="00A2327B" w:rsidP="00A2327B">
      <w:pPr>
        <w:pStyle w:val="SIB0"/>
      </w:pPr>
      <w:r w:rsidRPr="007B4779">
        <w:t>электрооборудование должно соответствовать ПУЭ, «Правилам технической эксплуатации электроустановок потребителей», «Правилам техники безопасности при эксплуатации электроустановок потребителей»;</w:t>
      </w:r>
    </w:p>
    <w:p w14:paraId="01DCB49C" w14:textId="77777777" w:rsidR="00A2327B" w:rsidRPr="007B4779" w:rsidRDefault="00A2327B" w:rsidP="00A2327B">
      <w:pPr>
        <w:pStyle w:val="SIB0"/>
      </w:pPr>
      <w:r w:rsidRPr="007B4779">
        <w:t>должны быть инструкции по безопасному ведению процесса и безопасной эксплуатации оборудования, составленные в соответствии с действующими нормативными документами;</w:t>
      </w:r>
    </w:p>
    <w:p w14:paraId="0B0986C3" w14:textId="77777777" w:rsidR="00A2327B" w:rsidRPr="007B4779" w:rsidRDefault="00A2327B" w:rsidP="00A2327B">
      <w:pPr>
        <w:pStyle w:val="SIB0"/>
      </w:pPr>
      <w:r w:rsidRPr="007B4779">
        <w:t>к работе должны допускаться ИТР и рабочие, изучившие свое рабочее место и сдавшие экзамен по рабочему месту;</w:t>
      </w:r>
    </w:p>
    <w:p w14:paraId="0783A244" w14:textId="77777777" w:rsidR="00A2327B" w:rsidRPr="007B4779" w:rsidRDefault="00A2327B" w:rsidP="00A2327B">
      <w:pPr>
        <w:pStyle w:val="SIB0"/>
      </w:pPr>
      <w:r w:rsidRPr="007B4779">
        <w:t>технологическое оборудование и коммуникации должны быть герметичны. Места нарушения герметичности следует немедленно устранять;</w:t>
      </w:r>
    </w:p>
    <w:p w14:paraId="5FF4B062" w14:textId="77777777" w:rsidR="00A2327B" w:rsidRPr="007B4779" w:rsidRDefault="00A2327B" w:rsidP="00A2327B">
      <w:pPr>
        <w:pStyle w:val="SIB0"/>
      </w:pPr>
      <w:r w:rsidRPr="007B4779">
        <w:t>применяемые для монтажа, демонтажа и ремонта грузоподъемные механизмы должны отвечать требованиям инструкций по обслуживанию кранов и механизмов, их ремонту, эксплуатации и осмотру;</w:t>
      </w:r>
    </w:p>
    <w:p w14:paraId="491F7832" w14:textId="77777777" w:rsidR="00A2327B" w:rsidRPr="007B4779" w:rsidRDefault="00A2327B" w:rsidP="00A2327B">
      <w:pPr>
        <w:pStyle w:val="SIB0"/>
      </w:pPr>
      <w:r w:rsidRPr="007B4779">
        <w:t>оборудование и арматура должны быть обеспечены документацией, подтверждающей качество их изготовления и соответствия требованиям нормативно-технической документации.</w:t>
      </w:r>
    </w:p>
    <w:p w14:paraId="5752EBE2"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В техническом задании на инженерно-экологические изыскания полностью отсутствуют, регламентируемые СП 11-102-97 и СП 47.13330.2012, сведения о возможных аварийных ситуациях и их типах, возможных зонах и объектах воздействия, планируемые мероприятия по предупреждению аварий и ликвидации их последствий. Поэтому нет никакой исходной информации о возможных последствиях аварийных выбросов в атмосферу и сбросов загрязняющих веществ в поверхностные водные объекты. Нет и информации о самих изначально предусматриваемых системах газоочистки и водоотведения, что не позволяет даже приблизительно оценить площади территорий, охваченных аварийными ситуациями, а также перечень опасных загрязняющих веществ, воздействующих на окружающую среду.</w:t>
      </w:r>
    </w:p>
    <w:p w14:paraId="23300F26"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В результате строительства проектируемого объекта аварийные ситуации, влекущие серьезные негативные последствия для окружающей природной среды, не предусматриваются, но возможны аварии, загрязнение от которых будет весьма незначительным. Таковым является пожар. Возникновение пожара окажет краткосрочное локальное воздействие на атмосферный воздух.</w:t>
      </w:r>
    </w:p>
    <w:p w14:paraId="05C1FAAD" w14:textId="77777777" w:rsidR="00A2327B" w:rsidRPr="00A2327B" w:rsidRDefault="00A2327B" w:rsidP="00A2327B">
      <w:pPr>
        <w:widowControl/>
        <w:suppressAutoHyphens/>
        <w:autoSpaceDE/>
        <w:adjustRightInd/>
        <w:spacing w:line="360" w:lineRule="auto"/>
        <w:ind w:firstLine="851"/>
        <w:jc w:val="both"/>
        <w:rPr>
          <w:sz w:val="24"/>
          <w:szCs w:val="24"/>
        </w:rPr>
      </w:pPr>
      <w:r w:rsidRPr="00A2327B">
        <w:rPr>
          <w:sz w:val="24"/>
          <w:szCs w:val="24"/>
        </w:rPr>
        <w:t>Перечень опасных природных явлений отражен в техническом отчете по результатам инженерно-гидрометеорологических изысканий.</w:t>
      </w:r>
    </w:p>
    <w:p w14:paraId="3C44FACA" w14:textId="77777777" w:rsidR="00A2327B" w:rsidRPr="007B4779" w:rsidRDefault="00A2327B" w:rsidP="002D3726">
      <w:pPr>
        <w:pStyle w:val="SIBf2"/>
        <w:rPr>
          <w:b/>
        </w:rPr>
      </w:pPr>
    </w:p>
    <w:p w14:paraId="417675EE" w14:textId="33AAE79F" w:rsidR="002D3726" w:rsidRPr="007B4779" w:rsidRDefault="002D3726" w:rsidP="002D3726">
      <w:pPr>
        <w:pStyle w:val="SIBf2"/>
        <w:rPr>
          <w:rFonts w:eastAsia="Calibri"/>
          <w:color w:val="000000"/>
          <w:sz w:val="22"/>
          <w:szCs w:val="24"/>
        </w:rPr>
      </w:pPr>
      <w:r w:rsidRPr="007B4779">
        <w:rPr>
          <w:rFonts w:eastAsia="Calibri"/>
          <w:color w:val="000000"/>
          <w:szCs w:val="24"/>
        </w:rPr>
        <w:br w:type="page"/>
      </w:r>
    </w:p>
    <w:p w14:paraId="4F9DDB06" w14:textId="77777777" w:rsidR="009A7986" w:rsidRPr="007B4779" w:rsidRDefault="009A7986">
      <w:pPr>
        <w:widowControl/>
        <w:autoSpaceDE/>
        <w:autoSpaceDN/>
        <w:adjustRightInd/>
        <w:spacing w:after="200" w:line="276" w:lineRule="auto"/>
        <w:rPr>
          <w:b/>
          <w:sz w:val="52"/>
          <w:szCs w:val="52"/>
        </w:rPr>
        <w:sectPr w:rsidR="009A7986" w:rsidRPr="007B4779" w:rsidSect="009E00F1">
          <w:headerReference w:type="default" r:id="rId15"/>
          <w:pgSz w:w="11909" w:h="16834" w:code="9"/>
          <w:pgMar w:top="1418" w:right="851" w:bottom="1135" w:left="1134" w:header="142" w:footer="75" w:gutter="0"/>
          <w:cols w:space="60"/>
          <w:noEndnote/>
          <w:docGrid w:linePitch="272"/>
        </w:sectPr>
      </w:pPr>
      <w:bookmarkStart w:id="109" w:name="_Toc431986740"/>
      <w:bookmarkStart w:id="110" w:name="_Toc431987202"/>
    </w:p>
    <w:p w14:paraId="75E85F5A" w14:textId="77777777" w:rsidR="00924F5D" w:rsidRPr="007B4779" w:rsidRDefault="00BC6D7B" w:rsidP="00353355">
      <w:pPr>
        <w:pStyle w:val="SIBb"/>
      </w:pPr>
      <w:bookmarkStart w:id="111" w:name="_Toc524691982"/>
      <w:bookmarkStart w:id="112" w:name="_Toc42700748"/>
      <w:r w:rsidRPr="007B4779">
        <w:t>Приложения</w:t>
      </w:r>
      <w:bookmarkEnd w:id="109"/>
      <w:bookmarkEnd w:id="110"/>
      <w:bookmarkEnd w:id="111"/>
      <w:bookmarkEnd w:id="112"/>
    </w:p>
    <w:p w14:paraId="2D9AD321" w14:textId="5BCA787C" w:rsidR="00B018A0" w:rsidRPr="007B4779" w:rsidRDefault="00C83696" w:rsidP="00411FD9">
      <w:pPr>
        <w:pStyle w:val="SIBf8"/>
      </w:pPr>
      <w:bookmarkStart w:id="113" w:name="_Toc446419687"/>
      <w:bookmarkStart w:id="114" w:name="_Toc388428805"/>
      <w:bookmarkStart w:id="115" w:name="_Toc388429058"/>
      <w:bookmarkStart w:id="116" w:name="_Toc388429957"/>
      <w:bookmarkStart w:id="117" w:name="_Toc396721465"/>
      <w:bookmarkStart w:id="118" w:name="_Toc423522058"/>
      <w:bookmarkStart w:id="119" w:name="_Toc433028733"/>
      <w:bookmarkStart w:id="120" w:name="_Toc368299258"/>
      <w:bookmarkStart w:id="121" w:name="_Toc388009701"/>
      <w:bookmarkStart w:id="122" w:name="_Toc388428809"/>
      <w:bookmarkStart w:id="123" w:name="_Toc388429062"/>
      <w:bookmarkStart w:id="124" w:name="_Toc388429961"/>
      <w:bookmarkStart w:id="125" w:name="_Toc396721468"/>
      <w:bookmarkStart w:id="126" w:name="_Toc423522061"/>
      <w:bookmarkStart w:id="127" w:name="_Toc431991887"/>
      <w:bookmarkStart w:id="128" w:name="_Toc42700749"/>
      <w:r w:rsidRPr="007B4779">
        <w:t xml:space="preserve">Приложение </w:t>
      </w:r>
      <w:bookmarkStart w:id="129" w:name="прил_А"/>
      <w:r w:rsidR="00C17AF9" w:rsidRPr="007B4779">
        <w:fldChar w:fldCharType="begin"/>
      </w:r>
      <w:r w:rsidRPr="007B4779">
        <w:instrText xml:space="preserve"> SEQ Приложение \* ALPHABETIC </w:instrText>
      </w:r>
      <w:r w:rsidR="00C17AF9" w:rsidRPr="007B4779">
        <w:fldChar w:fldCharType="separate"/>
      </w:r>
      <w:r w:rsidR="00EF3C13" w:rsidRPr="007B4779">
        <w:rPr>
          <w:noProof/>
        </w:rPr>
        <w:t>A</w:t>
      </w:r>
      <w:r w:rsidR="00C17AF9" w:rsidRPr="007B4779">
        <w:fldChar w:fldCharType="end"/>
      </w:r>
      <w:bookmarkEnd w:id="129"/>
      <w:r w:rsidRPr="007B4779">
        <w:br/>
        <w:t>(обязательное)</w:t>
      </w:r>
      <w:r w:rsidRPr="007B4779">
        <w:br/>
      </w:r>
      <w:bookmarkEnd w:id="113"/>
      <w:bookmarkEnd w:id="114"/>
      <w:bookmarkEnd w:id="115"/>
      <w:bookmarkEnd w:id="116"/>
      <w:bookmarkEnd w:id="117"/>
      <w:bookmarkEnd w:id="118"/>
      <w:bookmarkEnd w:id="119"/>
      <w:r w:rsidR="00EA5D13" w:rsidRPr="007B4779">
        <w:t>Техническое задание на проведение оценки воздействия на окружающую среду (ОВОС) намечаемой деятельности Строительство очистных сооружений сточных вод водоотлива шахты «Северная» АО «</w:t>
      </w:r>
      <w:proofErr w:type="spellStart"/>
      <w:r w:rsidR="00EA5D13" w:rsidRPr="007B4779">
        <w:t>Ургалуголь</w:t>
      </w:r>
      <w:proofErr w:type="spellEnd"/>
      <w:r w:rsidR="00EA5D13" w:rsidRPr="007B4779">
        <w:t>»</w:t>
      </w:r>
      <w:bookmarkEnd w:id="128"/>
    </w:p>
    <w:tbl>
      <w:tblPr>
        <w:tblStyle w:val="16"/>
        <w:tblW w:w="94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50"/>
        <w:gridCol w:w="680"/>
        <w:gridCol w:w="4483"/>
      </w:tblGrid>
      <w:tr w:rsidR="00E87296" w:rsidRPr="007B4779" w14:paraId="4D335D7C" w14:textId="77777777" w:rsidTr="00E87296">
        <w:tc>
          <w:tcPr>
            <w:tcW w:w="4250" w:type="dxa"/>
            <w:vAlign w:val="bottom"/>
            <w:hideMark/>
          </w:tcPr>
          <w:p w14:paraId="27C8C10B" w14:textId="77777777" w:rsidR="00E87296" w:rsidRPr="007B4779" w:rsidRDefault="00E87296" w:rsidP="00E87296">
            <w:pPr>
              <w:widowControl/>
              <w:autoSpaceDE/>
              <w:autoSpaceDN/>
              <w:adjustRightInd/>
              <w:rPr>
                <w:rFonts w:ascii="Arial" w:eastAsia="MS Mincho" w:hAnsi="Arial" w:cs="Arial"/>
                <w:sz w:val="24"/>
                <w:szCs w:val="24"/>
                <w:lang w:eastAsia="en-US"/>
              </w:rPr>
            </w:pPr>
            <w:r w:rsidRPr="007B4779">
              <w:rPr>
                <w:rFonts w:ascii="Arial" w:eastAsia="MS Mincho" w:hAnsi="Arial" w:cs="Arial"/>
                <w:bCs/>
                <w:caps/>
                <w:sz w:val="24"/>
                <w:szCs w:val="24"/>
              </w:rPr>
              <w:t>СОГЛАСОВАНО:</w:t>
            </w:r>
          </w:p>
        </w:tc>
        <w:tc>
          <w:tcPr>
            <w:tcW w:w="680" w:type="dxa"/>
          </w:tcPr>
          <w:p w14:paraId="5BA29019" w14:textId="77777777" w:rsidR="00E87296" w:rsidRPr="007B4779" w:rsidRDefault="00E87296" w:rsidP="00E87296">
            <w:pPr>
              <w:widowControl/>
              <w:autoSpaceDE/>
              <w:autoSpaceDN/>
              <w:adjustRightInd/>
              <w:rPr>
                <w:rFonts w:ascii="Arial" w:eastAsia="MS Mincho" w:hAnsi="Arial" w:cs="Arial"/>
                <w:sz w:val="24"/>
                <w:szCs w:val="24"/>
                <w:lang w:eastAsia="en-US"/>
              </w:rPr>
            </w:pPr>
          </w:p>
        </w:tc>
        <w:tc>
          <w:tcPr>
            <w:tcW w:w="4483" w:type="dxa"/>
            <w:vAlign w:val="bottom"/>
            <w:hideMark/>
          </w:tcPr>
          <w:p w14:paraId="067EE567" w14:textId="77777777" w:rsidR="00E87296" w:rsidRPr="007B4779" w:rsidRDefault="00E87296" w:rsidP="00E87296">
            <w:pPr>
              <w:widowControl/>
              <w:autoSpaceDE/>
              <w:autoSpaceDN/>
              <w:adjustRightInd/>
              <w:jc w:val="right"/>
              <w:rPr>
                <w:rFonts w:ascii="Arial" w:eastAsia="MS Mincho" w:hAnsi="Arial" w:cs="Arial"/>
                <w:sz w:val="24"/>
                <w:szCs w:val="24"/>
                <w:lang w:eastAsia="en-US"/>
              </w:rPr>
            </w:pPr>
            <w:r w:rsidRPr="007B4779">
              <w:rPr>
                <w:rFonts w:ascii="Arial" w:eastAsia="MS Mincho" w:hAnsi="Arial" w:cs="Arial"/>
                <w:bCs/>
                <w:caps/>
                <w:sz w:val="24"/>
                <w:szCs w:val="24"/>
              </w:rPr>
              <w:t>Утверждаю:</w:t>
            </w:r>
          </w:p>
        </w:tc>
      </w:tr>
      <w:tr w:rsidR="00E87296" w:rsidRPr="007B4779" w14:paraId="00BA378E" w14:textId="77777777" w:rsidTr="00E87296">
        <w:tc>
          <w:tcPr>
            <w:tcW w:w="4250" w:type="dxa"/>
            <w:vAlign w:val="bottom"/>
          </w:tcPr>
          <w:p w14:paraId="4696394F" w14:textId="77777777" w:rsidR="00E87296" w:rsidRPr="007B4779" w:rsidRDefault="00E87296" w:rsidP="00E87296">
            <w:pPr>
              <w:widowControl/>
              <w:autoSpaceDE/>
              <w:autoSpaceDN/>
              <w:adjustRightInd/>
              <w:rPr>
                <w:rFonts w:ascii="Arial" w:eastAsia="MS Mincho" w:hAnsi="Arial" w:cs="Arial"/>
                <w:bCs/>
                <w:sz w:val="22"/>
                <w:szCs w:val="22"/>
                <w:lang w:eastAsia="en-US"/>
              </w:rPr>
            </w:pPr>
            <w:r w:rsidRPr="007B4779">
              <w:rPr>
                <w:rFonts w:ascii="Arial" w:eastAsia="MS Mincho" w:hAnsi="Arial" w:cs="Arial"/>
                <w:bCs/>
                <w:sz w:val="22"/>
                <w:szCs w:val="22"/>
              </w:rPr>
              <w:t>Начальник Управления</w:t>
            </w:r>
          </w:p>
          <w:p w14:paraId="0C216EAF" w14:textId="77777777" w:rsidR="00E87296" w:rsidRPr="007B4779" w:rsidRDefault="00E87296" w:rsidP="00E87296">
            <w:pPr>
              <w:widowControl/>
              <w:tabs>
                <w:tab w:val="left" w:pos="426"/>
              </w:tabs>
              <w:rPr>
                <w:rFonts w:ascii="Arial" w:hAnsi="Arial" w:cs="Arial"/>
                <w:bCs/>
                <w:sz w:val="22"/>
                <w:szCs w:val="22"/>
              </w:rPr>
            </w:pPr>
            <w:r w:rsidRPr="007B4779">
              <w:rPr>
                <w:rFonts w:ascii="Arial" w:hAnsi="Arial" w:cs="Arial"/>
                <w:bCs/>
                <w:sz w:val="22"/>
                <w:szCs w:val="22"/>
              </w:rPr>
              <w:t>ООО «</w:t>
            </w:r>
            <w:proofErr w:type="spellStart"/>
            <w:r w:rsidRPr="007B4779">
              <w:rPr>
                <w:rFonts w:ascii="Arial" w:hAnsi="Arial" w:cs="Arial"/>
                <w:bCs/>
                <w:sz w:val="22"/>
                <w:szCs w:val="22"/>
              </w:rPr>
              <w:t>Сибнииуглеобогащение</w:t>
            </w:r>
            <w:proofErr w:type="spellEnd"/>
            <w:r w:rsidRPr="007B4779">
              <w:rPr>
                <w:rFonts w:ascii="Arial" w:hAnsi="Arial" w:cs="Arial"/>
                <w:bCs/>
                <w:sz w:val="22"/>
                <w:szCs w:val="22"/>
              </w:rPr>
              <w:t>»</w:t>
            </w:r>
          </w:p>
          <w:p w14:paraId="799FE106" w14:textId="77777777" w:rsidR="00E87296" w:rsidRPr="007B4779" w:rsidRDefault="00E87296" w:rsidP="00E87296">
            <w:pPr>
              <w:widowControl/>
              <w:tabs>
                <w:tab w:val="left" w:pos="426"/>
              </w:tabs>
              <w:rPr>
                <w:rFonts w:ascii="Arial" w:hAnsi="Arial" w:cs="Arial"/>
                <w:bCs/>
                <w:sz w:val="22"/>
                <w:szCs w:val="22"/>
              </w:rPr>
            </w:pPr>
            <w:r w:rsidRPr="007B4779">
              <w:rPr>
                <w:rFonts w:ascii="Arial" w:hAnsi="Arial" w:cs="Arial"/>
                <w:bCs/>
                <w:sz w:val="22"/>
                <w:szCs w:val="22"/>
              </w:rPr>
              <w:t>УПР г. Кемерово</w:t>
            </w:r>
          </w:p>
          <w:p w14:paraId="05889EE4" w14:textId="77777777" w:rsidR="00E87296" w:rsidRPr="007B4779" w:rsidRDefault="00E87296" w:rsidP="00E87296">
            <w:pPr>
              <w:widowControl/>
              <w:autoSpaceDE/>
              <w:autoSpaceDN/>
              <w:adjustRightInd/>
              <w:rPr>
                <w:rFonts w:ascii="Arial" w:eastAsia="MS Mincho" w:hAnsi="Arial" w:cs="Arial"/>
                <w:bCs/>
                <w:sz w:val="22"/>
                <w:szCs w:val="22"/>
                <w:lang w:eastAsia="en-US"/>
              </w:rPr>
            </w:pPr>
          </w:p>
          <w:p w14:paraId="6544401B" w14:textId="77777777" w:rsidR="00E87296" w:rsidRPr="007B4779" w:rsidRDefault="00E87296" w:rsidP="00E87296">
            <w:pPr>
              <w:widowControl/>
              <w:autoSpaceDE/>
              <w:autoSpaceDN/>
              <w:adjustRightInd/>
              <w:rPr>
                <w:rFonts w:ascii="Arial" w:eastAsia="MS Mincho" w:hAnsi="Arial" w:cs="Arial"/>
                <w:bCs/>
                <w:sz w:val="22"/>
                <w:szCs w:val="22"/>
              </w:rPr>
            </w:pPr>
          </w:p>
          <w:p w14:paraId="065C3D41" w14:textId="77777777" w:rsidR="00E87296" w:rsidRPr="007B4779" w:rsidRDefault="00E87296" w:rsidP="00E87296">
            <w:pPr>
              <w:widowControl/>
              <w:autoSpaceDE/>
              <w:autoSpaceDN/>
              <w:adjustRightInd/>
              <w:rPr>
                <w:rFonts w:ascii="Arial" w:eastAsia="MS Mincho" w:hAnsi="Arial" w:cs="Arial"/>
                <w:bCs/>
                <w:sz w:val="22"/>
                <w:szCs w:val="22"/>
              </w:rPr>
            </w:pPr>
            <w:r w:rsidRPr="007B4779">
              <w:rPr>
                <w:rFonts w:ascii="Arial" w:eastAsia="MS Mincho" w:hAnsi="Arial" w:cs="Arial"/>
                <w:bCs/>
                <w:sz w:val="22"/>
                <w:szCs w:val="22"/>
              </w:rPr>
              <w:t>___________________М.С. Антонов</w:t>
            </w:r>
          </w:p>
          <w:p w14:paraId="1BA69A3E" w14:textId="77777777" w:rsidR="00E87296" w:rsidRPr="007B4779" w:rsidRDefault="00E87296" w:rsidP="00E87296">
            <w:pPr>
              <w:widowControl/>
              <w:autoSpaceDE/>
              <w:autoSpaceDN/>
              <w:adjustRightInd/>
              <w:rPr>
                <w:rFonts w:ascii="Arial" w:eastAsia="MS Mincho" w:hAnsi="Arial" w:cs="Arial"/>
                <w:bCs/>
                <w:sz w:val="22"/>
                <w:szCs w:val="22"/>
              </w:rPr>
            </w:pPr>
          </w:p>
          <w:p w14:paraId="6177F5C4" w14:textId="77777777" w:rsidR="00E87296" w:rsidRPr="007B4779" w:rsidRDefault="00E87296" w:rsidP="00E87296">
            <w:pPr>
              <w:widowControl/>
              <w:autoSpaceDE/>
              <w:autoSpaceDN/>
              <w:adjustRightInd/>
              <w:rPr>
                <w:rFonts w:ascii="Arial" w:eastAsia="MS Mincho" w:hAnsi="Arial" w:cs="Arial"/>
                <w:bCs/>
                <w:sz w:val="22"/>
                <w:szCs w:val="22"/>
              </w:rPr>
            </w:pPr>
            <w:r w:rsidRPr="007B4779">
              <w:rPr>
                <w:rFonts w:ascii="Arial" w:eastAsia="MS Mincho" w:hAnsi="Arial" w:cs="Arial"/>
                <w:bCs/>
                <w:sz w:val="22"/>
                <w:szCs w:val="22"/>
              </w:rPr>
              <w:t>"_______"___________________2020 г.</w:t>
            </w:r>
          </w:p>
          <w:p w14:paraId="521C57B7" w14:textId="77777777" w:rsidR="00E87296" w:rsidRPr="007B4779" w:rsidRDefault="00E87296" w:rsidP="00E87296">
            <w:pPr>
              <w:widowControl/>
              <w:autoSpaceDE/>
              <w:autoSpaceDN/>
              <w:adjustRightInd/>
              <w:rPr>
                <w:rFonts w:ascii="Cambria" w:eastAsia="MS Mincho" w:hAnsi="Cambria"/>
                <w:sz w:val="24"/>
                <w:szCs w:val="24"/>
                <w:lang w:val="en-US" w:eastAsia="en-US"/>
              </w:rPr>
            </w:pPr>
          </w:p>
        </w:tc>
        <w:tc>
          <w:tcPr>
            <w:tcW w:w="680" w:type="dxa"/>
          </w:tcPr>
          <w:p w14:paraId="245DD675" w14:textId="77777777" w:rsidR="00E87296" w:rsidRPr="007B4779" w:rsidRDefault="00E87296" w:rsidP="00E87296">
            <w:pPr>
              <w:widowControl/>
              <w:autoSpaceDE/>
              <w:autoSpaceDN/>
              <w:adjustRightInd/>
              <w:rPr>
                <w:rFonts w:ascii="Arial" w:eastAsia="MS Mincho" w:hAnsi="Arial" w:cs="Arial"/>
                <w:sz w:val="22"/>
                <w:szCs w:val="22"/>
                <w:lang w:eastAsia="en-US"/>
              </w:rPr>
            </w:pPr>
          </w:p>
        </w:tc>
        <w:tc>
          <w:tcPr>
            <w:tcW w:w="4483" w:type="dxa"/>
            <w:vAlign w:val="bottom"/>
          </w:tcPr>
          <w:p w14:paraId="3EF90B37" w14:textId="77777777" w:rsidR="00E87296" w:rsidRPr="007B4779" w:rsidRDefault="00E87296" w:rsidP="00E87296">
            <w:pPr>
              <w:widowControl/>
              <w:autoSpaceDE/>
              <w:autoSpaceDN/>
              <w:adjustRightInd/>
              <w:jc w:val="right"/>
              <w:rPr>
                <w:rFonts w:ascii="Arial" w:eastAsia="MS Mincho" w:hAnsi="Arial" w:cs="Arial"/>
                <w:bCs/>
                <w:sz w:val="22"/>
                <w:szCs w:val="22"/>
                <w:lang w:eastAsia="en-US"/>
              </w:rPr>
            </w:pPr>
            <w:r w:rsidRPr="007B4779">
              <w:rPr>
                <w:rFonts w:ascii="Arial" w:eastAsia="MS Mincho" w:hAnsi="Arial" w:cs="Arial"/>
                <w:bCs/>
                <w:sz w:val="22"/>
                <w:szCs w:val="22"/>
              </w:rPr>
              <w:t>Технический директор</w:t>
            </w:r>
          </w:p>
          <w:p w14:paraId="7330061C" w14:textId="77777777" w:rsidR="00E87296" w:rsidRPr="007B4779" w:rsidRDefault="00E87296" w:rsidP="00E87296">
            <w:pPr>
              <w:widowControl/>
              <w:autoSpaceDE/>
              <w:autoSpaceDN/>
              <w:adjustRightInd/>
              <w:jc w:val="right"/>
              <w:rPr>
                <w:rFonts w:ascii="Arial" w:eastAsia="MS Mincho" w:hAnsi="Arial" w:cs="Arial"/>
                <w:bCs/>
                <w:sz w:val="22"/>
                <w:szCs w:val="22"/>
              </w:rPr>
            </w:pPr>
            <w:r w:rsidRPr="007B4779">
              <w:rPr>
                <w:rFonts w:ascii="Arial" w:eastAsia="MS Mincho" w:hAnsi="Arial" w:cs="Arial"/>
                <w:bCs/>
                <w:sz w:val="22"/>
                <w:szCs w:val="22"/>
              </w:rPr>
              <w:t>АО «</w:t>
            </w:r>
            <w:proofErr w:type="spellStart"/>
            <w:r w:rsidRPr="007B4779">
              <w:rPr>
                <w:rFonts w:ascii="Arial" w:eastAsia="MS Mincho" w:hAnsi="Arial" w:cs="Arial"/>
                <w:bCs/>
                <w:sz w:val="22"/>
                <w:szCs w:val="22"/>
              </w:rPr>
              <w:t>Ургалуголь</w:t>
            </w:r>
            <w:proofErr w:type="spellEnd"/>
            <w:r w:rsidRPr="007B4779">
              <w:rPr>
                <w:rFonts w:ascii="Arial" w:eastAsia="MS Mincho" w:hAnsi="Arial" w:cs="Arial"/>
                <w:bCs/>
                <w:sz w:val="22"/>
                <w:szCs w:val="22"/>
              </w:rPr>
              <w:t>»</w:t>
            </w:r>
          </w:p>
          <w:p w14:paraId="146744CE" w14:textId="77777777" w:rsidR="00E87296" w:rsidRPr="007B4779" w:rsidRDefault="00E87296" w:rsidP="00E87296">
            <w:pPr>
              <w:widowControl/>
              <w:autoSpaceDE/>
              <w:autoSpaceDN/>
              <w:adjustRightInd/>
              <w:jc w:val="right"/>
              <w:rPr>
                <w:rFonts w:ascii="Arial" w:eastAsia="MS Mincho" w:hAnsi="Arial" w:cs="Arial"/>
                <w:bCs/>
                <w:sz w:val="22"/>
                <w:szCs w:val="22"/>
              </w:rPr>
            </w:pPr>
          </w:p>
          <w:p w14:paraId="58C74436" w14:textId="77777777" w:rsidR="00E87296" w:rsidRPr="007B4779" w:rsidRDefault="00E87296" w:rsidP="00E87296">
            <w:pPr>
              <w:widowControl/>
              <w:autoSpaceDE/>
              <w:autoSpaceDN/>
              <w:adjustRightInd/>
              <w:jc w:val="right"/>
              <w:rPr>
                <w:rFonts w:ascii="Arial" w:eastAsia="MS Mincho" w:hAnsi="Arial" w:cs="Arial"/>
                <w:bCs/>
                <w:sz w:val="22"/>
                <w:szCs w:val="22"/>
              </w:rPr>
            </w:pPr>
            <w:r w:rsidRPr="007B4779">
              <w:rPr>
                <w:rFonts w:ascii="Arial" w:eastAsia="MS Mincho" w:hAnsi="Arial" w:cs="Arial"/>
                <w:bCs/>
                <w:sz w:val="22"/>
                <w:szCs w:val="22"/>
              </w:rPr>
              <w:t>_____________</w:t>
            </w:r>
            <w:proofErr w:type="spellStart"/>
            <w:r w:rsidRPr="007B4779">
              <w:rPr>
                <w:rFonts w:ascii="Arial" w:eastAsia="MS Mincho" w:hAnsi="Arial" w:cs="Arial"/>
                <w:bCs/>
                <w:sz w:val="22"/>
                <w:szCs w:val="22"/>
                <w:u w:val="single"/>
              </w:rPr>
              <w:t>Г.Л.Феофанов</w:t>
            </w:r>
            <w:proofErr w:type="spellEnd"/>
          </w:p>
          <w:p w14:paraId="6F90C05A" w14:textId="77777777" w:rsidR="00E87296" w:rsidRPr="007B4779" w:rsidRDefault="00E87296" w:rsidP="00E87296">
            <w:pPr>
              <w:widowControl/>
              <w:autoSpaceDE/>
              <w:autoSpaceDN/>
              <w:adjustRightInd/>
              <w:jc w:val="right"/>
              <w:rPr>
                <w:rFonts w:ascii="Arial" w:eastAsia="MS Mincho" w:hAnsi="Arial" w:cs="Arial"/>
                <w:bCs/>
                <w:sz w:val="22"/>
                <w:szCs w:val="22"/>
              </w:rPr>
            </w:pPr>
          </w:p>
          <w:p w14:paraId="1F303CC0" w14:textId="77777777" w:rsidR="00E87296" w:rsidRPr="007B4779" w:rsidRDefault="00E87296" w:rsidP="00E87296">
            <w:pPr>
              <w:widowControl/>
              <w:autoSpaceDE/>
              <w:autoSpaceDN/>
              <w:adjustRightInd/>
              <w:jc w:val="right"/>
              <w:rPr>
                <w:rFonts w:ascii="Arial" w:eastAsia="MS Mincho" w:hAnsi="Arial" w:cs="Arial"/>
                <w:bCs/>
                <w:sz w:val="22"/>
                <w:szCs w:val="22"/>
              </w:rPr>
            </w:pPr>
            <w:r w:rsidRPr="007B4779">
              <w:rPr>
                <w:rFonts w:ascii="Arial" w:eastAsia="MS Mincho" w:hAnsi="Arial" w:cs="Arial"/>
                <w:bCs/>
                <w:sz w:val="22"/>
                <w:szCs w:val="22"/>
              </w:rPr>
              <w:t>"_______"___________________2020 г.</w:t>
            </w:r>
          </w:p>
          <w:p w14:paraId="18975590" w14:textId="77777777" w:rsidR="00E87296" w:rsidRPr="007B4779" w:rsidRDefault="00E87296" w:rsidP="00E87296">
            <w:pPr>
              <w:widowControl/>
              <w:autoSpaceDE/>
              <w:autoSpaceDN/>
              <w:adjustRightInd/>
              <w:jc w:val="right"/>
              <w:rPr>
                <w:rFonts w:ascii="Cambria" w:eastAsia="MS Mincho" w:hAnsi="Cambria"/>
                <w:caps/>
                <w:sz w:val="24"/>
                <w:szCs w:val="24"/>
                <w:lang w:val="en-US" w:eastAsia="en-US"/>
              </w:rPr>
            </w:pPr>
          </w:p>
        </w:tc>
      </w:tr>
    </w:tbl>
    <w:p w14:paraId="02F1E595" w14:textId="77777777" w:rsidR="00E87296" w:rsidRPr="007B4779" w:rsidRDefault="00E87296" w:rsidP="00E87296">
      <w:pPr>
        <w:widowControl/>
        <w:autoSpaceDE/>
        <w:autoSpaceDN/>
        <w:adjustRightInd/>
        <w:rPr>
          <w:rFonts w:ascii="Arial" w:eastAsia="MS Mincho" w:hAnsi="Arial" w:cs="Arial"/>
          <w:sz w:val="22"/>
          <w:szCs w:val="22"/>
          <w:lang w:eastAsia="en-US"/>
        </w:rPr>
      </w:pPr>
    </w:p>
    <w:p w14:paraId="150131F1" w14:textId="77777777" w:rsidR="00E87296" w:rsidRPr="007B4779" w:rsidRDefault="00E87296" w:rsidP="00E87296">
      <w:pPr>
        <w:widowControl/>
        <w:tabs>
          <w:tab w:val="left" w:pos="6675"/>
        </w:tabs>
        <w:autoSpaceDE/>
        <w:autoSpaceDN/>
        <w:adjustRightInd/>
        <w:jc w:val="center"/>
        <w:outlineLvl w:val="0"/>
        <w:rPr>
          <w:rFonts w:ascii="Arial" w:eastAsia="MS Mincho" w:hAnsi="Arial" w:cs="Arial"/>
          <w:b/>
          <w:sz w:val="24"/>
          <w:szCs w:val="24"/>
          <w:lang w:eastAsia="en-US"/>
        </w:rPr>
      </w:pPr>
      <w:r w:rsidRPr="007B4779">
        <w:rPr>
          <w:rFonts w:ascii="Arial" w:eastAsia="MS Mincho" w:hAnsi="Arial" w:cs="Arial"/>
          <w:b/>
          <w:sz w:val="24"/>
          <w:szCs w:val="24"/>
          <w:lang w:eastAsia="en-US"/>
        </w:rPr>
        <w:t>ТЕХНИЧЕСКОЕ ЗАДАНИЕ</w:t>
      </w:r>
    </w:p>
    <w:p w14:paraId="69E59AFD" w14:textId="77777777" w:rsidR="00E87296" w:rsidRPr="007B4779" w:rsidRDefault="00E87296" w:rsidP="00E87296">
      <w:pPr>
        <w:widowControl/>
        <w:autoSpaceDE/>
        <w:autoSpaceDN/>
        <w:adjustRightInd/>
        <w:spacing w:line="276" w:lineRule="auto"/>
        <w:ind w:right="-149"/>
        <w:jc w:val="center"/>
        <w:rPr>
          <w:rFonts w:ascii="Arial" w:eastAsia="MS Mincho" w:hAnsi="Arial" w:cs="Arial"/>
          <w:b/>
          <w:sz w:val="24"/>
          <w:szCs w:val="24"/>
          <w:lang w:eastAsia="en-US"/>
        </w:rPr>
      </w:pPr>
    </w:p>
    <w:p w14:paraId="2877C274" w14:textId="77777777" w:rsidR="00E87296" w:rsidRPr="007B4779" w:rsidRDefault="00E87296" w:rsidP="00E87296">
      <w:pPr>
        <w:widowControl/>
        <w:autoSpaceDE/>
        <w:autoSpaceDN/>
        <w:adjustRightInd/>
        <w:spacing w:line="276" w:lineRule="auto"/>
        <w:ind w:right="-149"/>
        <w:jc w:val="center"/>
        <w:rPr>
          <w:rFonts w:ascii="Arial" w:eastAsia="MS Mincho" w:hAnsi="Arial" w:cs="Arial"/>
          <w:sz w:val="24"/>
          <w:szCs w:val="24"/>
          <w:lang w:eastAsia="en-US"/>
        </w:rPr>
      </w:pPr>
      <w:r w:rsidRPr="007B4779">
        <w:rPr>
          <w:rFonts w:ascii="Arial" w:eastAsia="MS Mincho" w:hAnsi="Arial" w:cs="Arial"/>
          <w:sz w:val="24"/>
          <w:szCs w:val="24"/>
          <w:lang w:eastAsia="en-US"/>
        </w:rPr>
        <w:t>на проведение оценки воздействия на окружающую среду (ОВОС) намечаемой деятельности Строительство очистных сооружений сточных вод водоотлива шахты «Северная» АО «</w:t>
      </w:r>
      <w:proofErr w:type="spellStart"/>
      <w:r w:rsidRPr="007B4779">
        <w:rPr>
          <w:rFonts w:ascii="Arial" w:eastAsia="MS Mincho" w:hAnsi="Arial" w:cs="Arial"/>
          <w:sz w:val="24"/>
          <w:szCs w:val="24"/>
          <w:lang w:eastAsia="en-US"/>
        </w:rPr>
        <w:t>Ургалуголь</w:t>
      </w:r>
      <w:proofErr w:type="spellEnd"/>
      <w:r w:rsidRPr="007B4779">
        <w:rPr>
          <w:rFonts w:ascii="Arial" w:eastAsia="MS Mincho" w:hAnsi="Arial" w:cs="Arial"/>
          <w:sz w:val="24"/>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578"/>
        <w:gridCol w:w="3345"/>
        <w:gridCol w:w="6171"/>
      </w:tblGrid>
      <w:tr w:rsidR="00E87296" w:rsidRPr="007B4779" w14:paraId="6D43B4C6" w14:textId="77777777" w:rsidTr="00E87296">
        <w:trPr>
          <w:trHeight w:val="20"/>
          <w:tblHeader/>
        </w:trPr>
        <w:tc>
          <w:tcPr>
            <w:tcW w:w="286" w:type="pct"/>
            <w:tcBorders>
              <w:top w:val="single" w:sz="4" w:space="0" w:color="auto"/>
              <w:left w:val="single" w:sz="4" w:space="0" w:color="auto"/>
              <w:bottom w:val="single" w:sz="4" w:space="0" w:color="auto"/>
              <w:right w:val="single" w:sz="4" w:space="0" w:color="auto"/>
            </w:tcBorders>
            <w:vAlign w:val="center"/>
            <w:hideMark/>
          </w:tcPr>
          <w:p w14:paraId="156B928B"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w:t>
            </w:r>
          </w:p>
          <w:p w14:paraId="5AE18D06"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п/п</w:t>
            </w:r>
          </w:p>
        </w:tc>
        <w:tc>
          <w:tcPr>
            <w:tcW w:w="1657" w:type="pct"/>
            <w:tcBorders>
              <w:top w:val="single" w:sz="4" w:space="0" w:color="auto"/>
              <w:left w:val="single" w:sz="4" w:space="0" w:color="auto"/>
              <w:bottom w:val="single" w:sz="4" w:space="0" w:color="auto"/>
              <w:right w:val="single" w:sz="4" w:space="0" w:color="auto"/>
            </w:tcBorders>
            <w:vAlign w:val="center"/>
            <w:hideMark/>
          </w:tcPr>
          <w:p w14:paraId="19EC17AB"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 xml:space="preserve">Перечень основных данных </w:t>
            </w:r>
          </w:p>
          <w:p w14:paraId="1154B199"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и требований</w:t>
            </w:r>
          </w:p>
        </w:tc>
        <w:tc>
          <w:tcPr>
            <w:tcW w:w="3057" w:type="pct"/>
            <w:tcBorders>
              <w:top w:val="single" w:sz="4" w:space="0" w:color="auto"/>
              <w:left w:val="single" w:sz="4" w:space="0" w:color="auto"/>
              <w:bottom w:val="single" w:sz="4" w:space="0" w:color="auto"/>
              <w:right w:val="single" w:sz="4" w:space="0" w:color="auto"/>
            </w:tcBorders>
            <w:vAlign w:val="center"/>
            <w:hideMark/>
          </w:tcPr>
          <w:p w14:paraId="792DF014"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 xml:space="preserve">Характеристика основных </w:t>
            </w:r>
          </w:p>
          <w:p w14:paraId="726023A0" w14:textId="77777777" w:rsidR="00E87296" w:rsidRPr="007B4779" w:rsidRDefault="00E87296" w:rsidP="00E87296">
            <w:pPr>
              <w:widowControl/>
              <w:autoSpaceDE/>
              <w:autoSpaceDN/>
              <w:adjustRightInd/>
              <w:jc w:val="center"/>
              <w:rPr>
                <w:rFonts w:ascii="Arial" w:eastAsia="MS Mincho" w:hAnsi="Arial" w:cs="Arial"/>
                <w:b/>
                <w:sz w:val="22"/>
                <w:szCs w:val="22"/>
                <w:lang w:eastAsia="en-US"/>
              </w:rPr>
            </w:pPr>
            <w:r w:rsidRPr="007B4779">
              <w:rPr>
                <w:rFonts w:ascii="Arial" w:eastAsia="MS Mincho" w:hAnsi="Arial" w:cs="Arial"/>
                <w:b/>
                <w:sz w:val="22"/>
                <w:szCs w:val="22"/>
                <w:lang w:eastAsia="en-US"/>
              </w:rPr>
              <w:t>данных и требований</w:t>
            </w:r>
          </w:p>
        </w:tc>
      </w:tr>
      <w:tr w:rsidR="00E87296" w:rsidRPr="007B4779" w14:paraId="67EA4D57"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597AEF50"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1.</w:t>
            </w:r>
          </w:p>
        </w:tc>
        <w:tc>
          <w:tcPr>
            <w:tcW w:w="1657" w:type="pct"/>
            <w:tcBorders>
              <w:top w:val="single" w:sz="4" w:space="0" w:color="auto"/>
              <w:left w:val="single" w:sz="4" w:space="0" w:color="auto"/>
              <w:bottom w:val="single" w:sz="4" w:space="0" w:color="auto"/>
              <w:right w:val="single" w:sz="4" w:space="0" w:color="auto"/>
            </w:tcBorders>
            <w:hideMark/>
          </w:tcPr>
          <w:p w14:paraId="5C3BB2BE"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Наименование организации -Заказчик</w:t>
            </w:r>
          </w:p>
        </w:tc>
        <w:tc>
          <w:tcPr>
            <w:tcW w:w="3057" w:type="pct"/>
            <w:tcBorders>
              <w:top w:val="single" w:sz="4" w:space="0" w:color="auto"/>
              <w:left w:val="single" w:sz="4" w:space="0" w:color="auto"/>
              <w:bottom w:val="single" w:sz="4" w:space="0" w:color="auto"/>
              <w:right w:val="single" w:sz="4" w:space="0" w:color="auto"/>
            </w:tcBorders>
            <w:hideMark/>
          </w:tcPr>
          <w:p w14:paraId="79450554"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Акционерное общество «</w:t>
            </w:r>
            <w:proofErr w:type="spellStart"/>
            <w:r w:rsidRPr="007B4779">
              <w:rPr>
                <w:rFonts w:ascii="Arial" w:eastAsia="MS Mincho" w:hAnsi="Arial" w:cs="Arial"/>
                <w:sz w:val="22"/>
                <w:szCs w:val="22"/>
                <w:lang w:eastAsia="en-US"/>
              </w:rPr>
              <w:t>Ургалуголь</w:t>
            </w:r>
            <w:proofErr w:type="spellEnd"/>
            <w:r w:rsidRPr="007B4779">
              <w:rPr>
                <w:rFonts w:ascii="Arial" w:eastAsia="MS Mincho" w:hAnsi="Arial" w:cs="Arial"/>
                <w:sz w:val="22"/>
                <w:szCs w:val="22"/>
                <w:lang w:eastAsia="en-US"/>
              </w:rPr>
              <w:t>»</w:t>
            </w:r>
          </w:p>
        </w:tc>
      </w:tr>
      <w:tr w:rsidR="00E87296" w:rsidRPr="007B4779" w14:paraId="3F92323C"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22A5FD1E"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2</w:t>
            </w:r>
          </w:p>
        </w:tc>
        <w:tc>
          <w:tcPr>
            <w:tcW w:w="1657" w:type="pct"/>
            <w:tcBorders>
              <w:top w:val="single" w:sz="4" w:space="0" w:color="auto"/>
              <w:left w:val="single" w:sz="4" w:space="0" w:color="auto"/>
              <w:bottom w:val="single" w:sz="4" w:space="0" w:color="auto"/>
              <w:right w:val="single" w:sz="4" w:space="0" w:color="auto"/>
            </w:tcBorders>
            <w:hideMark/>
          </w:tcPr>
          <w:p w14:paraId="54EC1AB3"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Район расположения промышленного предприятия</w:t>
            </w:r>
          </w:p>
        </w:tc>
        <w:tc>
          <w:tcPr>
            <w:tcW w:w="3057" w:type="pct"/>
            <w:tcBorders>
              <w:top w:val="single" w:sz="4" w:space="0" w:color="auto"/>
              <w:left w:val="single" w:sz="4" w:space="0" w:color="auto"/>
              <w:bottom w:val="single" w:sz="4" w:space="0" w:color="auto"/>
              <w:right w:val="single" w:sz="4" w:space="0" w:color="auto"/>
            </w:tcBorders>
            <w:hideMark/>
          </w:tcPr>
          <w:p w14:paraId="00C924B7"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 xml:space="preserve">Российская Федерация, Хабаровский край, </w:t>
            </w:r>
            <w:proofErr w:type="spellStart"/>
            <w:r w:rsidRPr="007B4779">
              <w:rPr>
                <w:rFonts w:ascii="Arial" w:eastAsia="MS Mincho" w:hAnsi="Arial" w:cs="Arial"/>
                <w:sz w:val="22"/>
                <w:szCs w:val="22"/>
                <w:lang w:eastAsia="en-US"/>
              </w:rPr>
              <w:t>Верхнебуреинский</w:t>
            </w:r>
            <w:proofErr w:type="spellEnd"/>
            <w:r w:rsidRPr="007B4779">
              <w:rPr>
                <w:rFonts w:ascii="Arial" w:eastAsia="MS Mincho" w:hAnsi="Arial" w:cs="Arial"/>
                <w:sz w:val="22"/>
                <w:szCs w:val="22"/>
                <w:lang w:eastAsia="en-US"/>
              </w:rPr>
              <w:t xml:space="preserve"> район, </w:t>
            </w:r>
            <w:proofErr w:type="spellStart"/>
            <w:r w:rsidRPr="007B4779">
              <w:rPr>
                <w:rFonts w:ascii="Arial" w:eastAsia="MS Mincho" w:hAnsi="Arial" w:cs="Arial"/>
                <w:sz w:val="22"/>
                <w:szCs w:val="22"/>
                <w:lang w:eastAsia="en-US"/>
              </w:rPr>
              <w:t>рп</w:t>
            </w:r>
            <w:proofErr w:type="spellEnd"/>
            <w:r w:rsidRPr="007B4779">
              <w:rPr>
                <w:rFonts w:ascii="Arial" w:eastAsia="MS Mincho" w:hAnsi="Arial" w:cs="Arial"/>
                <w:sz w:val="22"/>
                <w:szCs w:val="22"/>
                <w:lang w:eastAsia="en-US"/>
              </w:rPr>
              <w:t>. Чегдомын</w:t>
            </w:r>
          </w:p>
        </w:tc>
      </w:tr>
      <w:tr w:rsidR="00E87296" w:rsidRPr="007B4779" w14:paraId="1A5A3C81"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669DF2A6"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3.</w:t>
            </w:r>
          </w:p>
        </w:tc>
        <w:tc>
          <w:tcPr>
            <w:tcW w:w="1657" w:type="pct"/>
            <w:tcBorders>
              <w:top w:val="single" w:sz="4" w:space="0" w:color="auto"/>
              <w:left w:val="single" w:sz="4" w:space="0" w:color="auto"/>
              <w:bottom w:val="single" w:sz="4" w:space="0" w:color="auto"/>
              <w:right w:val="single" w:sz="4" w:space="0" w:color="auto"/>
            </w:tcBorders>
            <w:hideMark/>
          </w:tcPr>
          <w:p w14:paraId="5472C137"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Юридический адрес предприятия</w:t>
            </w:r>
          </w:p>
        </w:tc>
        <w:tc>
          <w:tcPr>
            <w:tcW w:w="3057" w:type="pct"/>
            <w:tcBorders>
              <w:top w:val="single" w:sz="4" w:space="0" w:color="auto"/>
              <w:left w:val="single" w:sz="4" w:space="0" w:color="auto"/>
              <w:bottom w:val="single" w:sz="4" w:space="0" w:color="auto"/>
              <w:right w:val="single" w:sz="4" w:space="0" w:color="auto"/>
            </w:tcBorders>
            <w:hideMark/>
          </w:tcPr>
          <w:p w14:paraId="516B3EEF"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 xml:space="preserve">682030, Российская Федерация, Хабаровский край, </w:t>
            </w:r>
            <w:proofErr w:type="spellStart"/>
            <w:r w:rsidRPr="007B4779">
              <w:rPr>
                <w:rFonts w:ascii="Arial" w:eastAsia="MS Mincho" w:hAnsi="Arial" w:cs="Arial"/>
                <w:sz w:val="22"/>
                <w:szCs w:val="22"/>
                <w:lang w:eastAsia="en-US"/>
              </w:rPr>
              <w:t>Верхнебуреинский</w:t>
            </w:r>
            <w:proofErr w:type="spellEnd"/>
            <w:r w:rsidRPr="007B4779">
              <w:rPr>
                <w:rFonts w:ascii="Arial" w:eastAsia="MS Mincho" w:hAnsi="Arial" w:cs="Arial"/>
                <w:sz w:val="22"/>
                <w:szCs w:val="22"/>
                <w:lang w:eastAsia="en-US"/>
              </w:rPr>
              <w:t xml:space="preserve"> район, </w:t>
            </w:r>
            <w:proofErr w:type="spellStart"/>
            <w:r w:rsidRPr="007B4779">
              <w:rPr>
                <w:rFonts w:ascii="Arial" w:eastAsia="MS Mincho" w:hAnsi="Arial" w:cs="Arial"/>
                <w:sz w:val="22"/>
                <w:szCs w:val="22"/>
                <w:lang w:eastAsia="en-US"/>
              </w:rPr>
              <w:t>рп</w:t>
            </w:r>
            <w:proofErr w:type="spellEnd"/>
            <w:r w:rsidRPr="007B4779">
              <w:rPr>
                <w:rFonts w:ascii="Arial" w:eastAsia="MS Mincho" w:hAnsi="Arial" w:cs="Arial"/>
                <w:sz w:val="22"/>
                <w:szCs w:val="22"/>
                <w:lang w:eastAsia="en-US"/>
              </w:rPr>
              <w:t>. Чегдомын, ул. Магистральная – 2</w:t>
            </w:r>
          </w:p>
        </w:tc>
      </w:tr>
      <w:tr w:rsidR="00E87296" w:rsidRPr="007B4779" w14:paraId="6B4125AD"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12CFE700"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4.</w:t>
            </w:r>
          </w:p>
        </w:tc>
        <w:tc>
          <w:tcPr>
            <w:tcW w:w="1657" w:type="pct"/>
            <w:tcBorders>
              <w:top w:val="single" w:sz="4" w:space="0" w:color="auto"/>
              <w:left w:val="single" w:sz="4" w:space="0" w:color="auto"/>
              <w:bottom w:val="single" w:sz="4" w:space="0" w:color="auto"/>
              <w:right w:val="single" w:sz="4" w:space="0" w:color="auto"/>
            </w:tcBorders>
            <w:hideMark/>
          </w:tcPr>
          <w:p w14:paraId="4CDD9F13"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 xml:space="preserve">Наименование </w:t>
            </w:r>
          </w:p>
          <w:p w14:paraId="6D2C7EF5"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Технического заказчика</w:t>
            </w:r>
          </w:p>
        </w:tc>
        <w:tc>
          <w:tcPr>
            <w:tcW w:w="3057" w:type="pct"/>
            <w:tcBorders>
              <w:top w:val="single" w:sz="4" w:space="0" w:color="auto"/>
              <w:left w:val="single" w:sz="4" w:space="0" w:color="auto"/>
              <w:bottom w:val="single" w:sz="4" w:space="0" w:color="auto"/>
              <w:right w:val="single" w:sz="4" w:space="0" w:color="auto"/>
            </w:tcBorders>
            <w:hideMark/>
          </w:tcPr>
          <w:p w14:paraId="5F0F5BC9"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АО «</w:t>
            </w:r>
            <w:proofErr w:type="spellStart"/>
            <w:r w:rsidRPr="007B4779">
              <w:rPr>
                <w:rFonts w:ascii="Arial" w:eastAsia="MS Mincho" w:hAnsi="Arial" w:cs="Arial"/>
                <w:sz w:val="22"/>
                <w:szCs w:val="22"/>
                <w:lang w:eastAsia="en-US"/>
              </w:rPr>
              <w:t>Ургалуголь</w:t>
            </w:r>
            <w:proofErr w:type="spellEnd"/>
            <w:r w:rsidRPr="007B4779">
              <w:rPr>
                <w:rFonts w:ascii="Arial" w:eastAsia="MS Mincho" w:hAnsi="Arial" w:cs="Arial"/>
                <w:sz w:val="22"/>
                <w:szCs w:val="22"/>
                <w:lang w:eastAsia="en-US"/>
              </w:rPr>
              <w:t>»</w:t>
            </w:r>
          </w:p>
        </w:tc>
      </w:tr>
      <w:tr w:rsidR="00E87296" w:rsidRPr="000F269D" w14:paraId="2CD9D071" w14:textId="77777777" w:rsidTr="00E87296">
        <w:trPr>
          <w:trHeight w:val="1120"/>
        </w:trPr>
        <w:tc>
          <w:tcPr>
            <w:tcW w:w="286" w:type="pct"/>
            <w:tcBorders>
              <w:top w:val="single" w:sz="4" w:space="0" w:color="auto"/>
              <w:left w:val="single" w:sz="4" w:space="0" w:color="auto"/>
              <w:bottom w:val="single" w:sz="4" w:space="0" w:color="auto"/>
              <w:right w:val="single" w:sz="4" w:space="0" w:color="auto"/>
            </w:tcBorders>
            <w:hideMark/>
          </w:tcPr>
          <w:p w14:paraId="3D4F611F"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5.</w:t>
            </w:r>
          </w:p>
        </w:tc>
        <w:tc>
          <w:tcPr>
            <w:tcW w:w="1657" w:type="pct"/>
            <w:tcBorders>
              <w:top w:val="single" w:sz="4" w:space="0" w:color="auto"/>
              <w:left w:val="single" w:sz="4" w:space="0" w:color="auto"/>
              <w:bottom w:val="single" w:sz="4" w:space="0" w:color="auto"/>
              <w:right w:val="single" w:sz="4" w:space="0" w:color="auto"/>
            </w:tcBorders>
            <w:hideMark/>
          </w:tcPr>
          <w:p w14:paraId="294DC518"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Исполнитель</w:t>
            </w:r>
          </w:p>
        </w:tc>
        <w:tc>
          <w:tcPr>
            <w:tcW w:w="3057" w:type="pct"/>
            <w:tcBorders>
              <w:top w:val="single" w:sz="4" w:space="0" w:color="auto"/>
              <w:left w:val="single" w:sz="4" w:space="0" w:color="auto"/>
              <w:bottom w:val="single" w:sz="4" w:space="0" w:color="auto"/>
              <w:right w:val="single" w:sz="4" w:space="0" w:color="auto"/>
            </w:tcBorders>
            <w:hideMark/>
          </w:tcPr>
          <w:p w14:paraId="278EF39A"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 xml:space="preserve">Общество с ограниченной ответственностью «Сибирский научно-исследовательский институт углеобогащения». Московская область, г. Москва, 115054, ул. </w:t>
            </w:r>
            <w:proofErr w:type="spellStart"/>
            <w:r w:rsidRPr="007B4779">
              <w:rPr>
                <w:rFonts w:ascii="Arial" w:eastAsia="MS Mincho" w:hAnsi="Arial" w:cs="Arial"/>
                <w:sz w:val="22"/>
                <w:szCs w:val="22"/>
                <w:lang w:eastAsia="en-US"/>
              </w:rPr>
              <w:t>Дубининская</w:t>
            </w:r>
            <w:proofErr w:type="spellEnd"/>
            <w:r w:rsidRPr="007B4779">
              <w:rPr>
                <w:rFonts w:ascii="Arial" w:eastAsia="MS Mincho" w:hAnsi="Arial" w:cs="Arial"/>
                <w:sz w:val="22"/>
                <w:szCs w:val="22"/>
                <w:lang w:eastAsia="en-US"/>
              </w:rPr>
              <w:t>, д.53, стр.53, стр.6, офис 1</w:t>
            </w:r>
          </w:p>
          <w:p w14:paraId="3224122B" w14:textId="77777777" w:rsidR="00E87296" w:rsidRPr="000F269D" w:rsidRDefault="00E87296" w:rsidP="00E87296">
            <w:pPr>
              <w:widowControl/>
              <w:autoSpaceDE/>
              <w:autoSpaceDN/>
              <w:adjustRightInd/>
              <w:rPr>
                <w:rFonts w:ascii="Arial" w:eastAsia="MS Mincho" w:hAnsi="Arial" w:cs="Arial"/>
                <w:sz w:val="22"/>
                <w:szCs w:val="22"/>
                <w:lang w:val="en-US" w:eastAsia="en-US"/>
              </w:rPr>
            </w:pPr>
            <w:r w:rsidRPr="007B4779">
              <w:rPr>
                <w:rFonts w:ascii="Arial" w:eastAsia="MS Mincho" w:hAnsi="Arial" w:cs="Arial"/>
                <w:sz w:val="22"/>
                <w:szCs w:val="22"/>
                <w:lang w:val="en-US" w:eastAsia="en-US"/>
              </w:rPr>
              <w:t>e</w:t>
            </w:r>
            <w:r w:rsidRPr="000F269D">
              <w:rPr>
                <w:rFonts w:ascii="Arial" w:eastAsia="MS Mincho" w:hAnsi="Arial" w:cs="Arial"/>
                <w:sz w:val="22"/>
                <w:szCs w:val="22"/>
                <w:lang w:val="en-US" w:eastAsia="en-US"/>
              </w:rPr>
              <w:t>-</w:t>
            </w:r>
            <w:r w:rsidRPr="007B4779">
              <w:rPr>
                <w:rFonts w:ascii="Arial" w:eastAsia="MS Mincho" w:hAnsi="Arial" w:cs="Arial"/>
                <w:sz w:val="22"/>
                <w:szCs w:val="22"/>
                <w:lang w:val="en-US" w:eastAsia="en-US"/>
              </w:rPr>
              <w:t>mail</w:t>
            </w:r>
            <w:r w:rsidRPr="000F269D">
              <w:rPr>
                <w:rFonts w:ascii="Arial" w:eastAsia="MS Mincho" w:hAnsi="Arial" w:cs="Arial"/>
                <w:sz w:val="22"/>
                <w:szCs w:val="22"/>
                <w:lang w:val="en-US" w:eastAsia="en-US"/>
              </w:rPr>
              <w:t xml:space="preserve">: </w:t>
            </w:r>
            <w:r w:rsidRPr="007B4779">
              <w:rPr>
                <w:rFonts w:ascii="Arial" w:eastAsia="MS Mincho" w:hAnsi="Arial" w:cs="Arial"/>
                <w:sz w:val="22"/>
                <w:szCs w:val="22"/>
                <w:lang w:val="en-US" w:eastAsia="en-US"/>
              </w:rPr>
              <w:t>sibnii</w:t>
            </w:r>
            <w:r w:rsidRPr="000F269D">
              <w:rPr>
                <w:rFonts w:ascii="Arial" w:eastAsia="MS Mincho" w:hAnsi="Arial" w:cs="Arial"/>
                <w:sz w:val="22"/>
                <w:szCs w:val="22"/>
                <w:lang w:val="en-US" w:eastAsia="en-US"/>
              </w:rPr>
              <w:t>@</w:t>
            </w:r>
            <w:r w:rsidRPr="007B4779">
              <w:rPr>
                <w:rFonts w:ascii="Arial" w:eastAsia="MS Mincho" w:hAnsi="Arial" w:cs="Arial"/>
                <w:sz w:val="22"/>
                <w:szCs w:val="22"/>
                <w:lang w:val="en-US" w:eastAsia="en-US"/>
              </w:rPr>
              <w:t>suek</w:t>
            </w:r>
            <w:r w:rsidRPr="000F269D">
              <w:rPr>
                <w:rFonts w:ascii="Arial" w:eastAsia="MS Mincho" w:hAnsi="Arial" w:cs="Arial"/>
                <w:sz w:val="22"/>
                <w:szCs w:val="22"/>
                <w:lang w:val="en-US" w:eastAsia="en-US"/>
              </w:rPr>
              <w:t>.</w:t>
            </w:r>
            <w:r w:rsidRPr="007B4779">
              <w:rPr>
                <w:rFonts w:ascii="Arial" w:eastAsia="MS Mincho" w:hAnsi="Arial" w:cs="Arial"/>
                <w:sz w:val="22"/>
                <w:szCs w:val="22"/>
                <w:lang w:val="en-US" w:eastAsia="en-US"/>
              </w:rPr>
              <w:t>ru</w:t>
            </w:r>
          </w:p>
        </w:tc>
      </w:tr>
      <w:tr w:rsidR="00E87296" w:rsidRPr="007B4779" w14:paraId="20B5B050"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3B1E4A34"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6</w:t>
            </w:r>
          </w:p>
        </w:tc>
        <w:tc>
          <w:tcPr>
            <w:tcW w:w="1657" w:type="pct"/>
            <w:tcBorders>
              <w:top w:val="single" w:sz="4" w:space="0" w:color="auto"/>
              <w:left w:val="single" w:sz="4" w:space="0" w:color="auto"/>
              <w:bottom w:val="single" w:sz="4" w:space="0" w:color="auto"/>
              <w:right w:val="single" w:sz="4" w:space="0" w:color="auto"/>
            </w:tcBorders>
            <w:hideMark/>
          </w:tcPr>
          <w:p w14:paraId="14118DDA"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Объект ОВОС</w:t>
            </w:r>
          </w:p>
        </w:tc>
        <w:tc>
          <w:tcPr>
            <w:tcW w:w="3057" w:type="pct"/>
            <w:tcBorders>
              <w:top w:val="single" w:sz="4" w:space="0" w:color="auto"/>
              <w:left w:val="single" w:sz="4" w:space="0" w:color="auto"/>
              <w:bottom w:val="single" w:sz="4" w:space="0" w:color="auto"/>
              <w:right w:val="single" w:sz="4" w:space="0" w:color="auto"/>
            </w:tcBorders>
            <w:hideMark/>
          </w:tcPr>
          <w:p w14:paraId="007B9953"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hAnsi="Arial" w:cs="Arial"/>
                <w:color w:val="000000"/>
                <w:sz w:val="22"/>
                <w:szCs w:val="22"/>
              </w:rPr>
              <w:t>Строительство очистных сооружений сточных вод водоотлива шахты «Северная» АО «</w:t>
            </w:r>
            <w:proofErr w:type="spellStart"/>
            <w:r w:rsidRPr="007B4779">
              <w:rPr>
                <w:rFonts w:ascii="Arial" w:hAnsi="Arial" w:cs="Arial"/>
                <w:color w:val="000000"/>
                <w:sz w:val="22"/>
                <w:szCs w:val="22"/>
              </w:rPr>
              <w:t>Ургалуголь</w:t>
            </w:r>
            <w:proofErr w:type="spellEnd"/>
            <w:r w:rsidRPr="007B4779">
              <w:rPr>
                <w:rFonts w:ascii="Arial" w:hAnsi="Arial" w:cs="Arial"/>
                <w:color w:val="000000"/>
                <w:sz w:val="22"/>
                <w:szCs w:val="22"/>
              </w:rPr>
              <w:t>»</w:t>
            </w:r>
          </w:p>
        </w:tc>
      </w:tr>
      <w:tr w:rsidR="00E87296" w:rsidRPr="007B4779" w14:paraId="2E155D56" w14:textId="77777777" w:rsidTr="00E87296">
        <w:trPr>
          <w:trHeight w:val="1092"/>
        </w:trPr>
        <w:tc>
          <w:tcPr>
            <w:tcW w:w="286" w:type="pct"/>
            <w:tcBorders>
              <w:top w:val="single" w:sz="4" w:space="0" w:color="auto"/>
              <w:left w:val="single" w:sz="4" w:space="0" w:color="auto"/>
              <w:bottom w:val="single" w:sz="4" w:space="0" w:color="auto"/>
              <w:right w:val="single" w:sz="4" w:space="0" w:color="auto"/>
            </w:tcBorders>
            <w:hideMark/>
          </w:tcPr>
          <w:p w14:paraId="7539B883"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7</w:t>
            </w:r>
          </w:p>
        </w:tc>
        <w:tc>
          <w:tcPr>
            <w:tcW w:w="1657" w:type="pct"/>
            <w:tcBorders>
              <w:top w:val="single" w:sz="4" w:space="0" w:color="auto"/>
              <w:left w:val="single" w:sz="4" w:space="0" w:color="auto"/>
              <w:bottom w:val="single" w:sz="4" w:space="0" w:color="auto"/>
              <w:right w:val="single" w:sz="4" w:space="0" w:color="auto"/>
            </w:tcBorders>
            <w:hideMark/>
          </w:tcPr>
          <w:p w14:paraId="426881EC"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Основанием для разработки</w:t>
            </w:r>
          </w:p>
        </w:tc>
        <w:tc>
          <w:tcPr>
            <w:tcW w:w="3057" w:type="pct"/>
            <w:tcBorders>
              <w:top w:val="single" w:sz="4" w:space="0" w:color="auto"/>
              <w:left w:val="single" w:sz="4" w:space="0" w:color="auto"/>
              <w:bottom w:val="single" w:sz="4" w:space="0" w:color="auto"/>
              <w:right w:val="single" w:sz="4" w:space="0" w:color="auto"/>
            </w:tcBorders>
            <w:hideMark/>
          </w:tcPr>
          <w:p w14:paraId="3E4D146D" w14:textId="77777777" w:rsidR="00E87296" w:rsidRPr="007B4779" w:rsidRDefault="00E87296" w:rsidP="00E87296">
            <w:pPr>
              <w:widowControl/>
              <w:autoSpaceDE/>
              <w:autoSpaceDN/>
              <w:adjustRightInd/>
              <w:jc w:val="both"/>
              <w:rPr>
                <w:rFonts w:ascii="Arial" w:hAnsi="Arial" w:cs="Arial"/>
                <w:color w:val="000000"/>
                <w:sz w:val="22"/>
                <w:szCs w:val="22"/>
              </w:rPr>
            </w:pPr>
            <w:r w:rsidRPr="007B4779">
              <w:rPr>
                <w:rFonts w:ascii="Arial" w:hAnsi="Arial" w:cs="Arial"/>
                <w:color w:val="000000"/>
                <w:sz w:val="22"/>
                <w:szCs w:val="22"/>
              </w:rPr>
              <w:t>Основанием для разработки проектной документации по объекту «Строительство очистных сооружений сточных вод водоотлива шахты «Северная» АО «</w:t>
            </w:r>
            <w:proofErr w:type="spellStart"/>
            <w:r w:rsidRPr="007B4779">
              <w:rPr>
                <w:rFonts w:ascii="Arial" w:hAnsi="Arial" w:cs="Arial"/>
                <w:color w:val="000000"/>
                <w:sz w:val="22"/>
                <w:szCs w:val="22"/>
              </w:rPr>
              <w:t>Ургалуголь</w:t>
            </w:r>
            <w:proofErr w:type="spellEnd"/>
            <w:r w:rsidRPr="007B4779">
              <w:rPr>
                <w:rFonts w:ascii="Arial" w:hAnsi="Arial" w:cs="Arial"/>
                <w:color w:val="000000"/>
                <w:sz w:val="22"/>
                <w:szCs w:val="22"/>
              </w:rPr>
              <w:t>» является решение Заказчика (задание на проектирование – приложение № 1 к договору подряда № УРГАЛ-19/902У/СИБНИИ-19/925У от 03.12.2019 г.).</w:t>
            </w:r>
          </w:p>
        </w:tc>
      </w:tr>
      <w:tr w:rsidR="00E87296" w:rsidRPr="007B4779" w14:paraId="7DFCE09D"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04AA6784"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8</w:t>
            </w:r>
          </w:p>
        </w:tc>
        <w:tc>
          <w:tcPr>
            <w:tcW w:w="1657" w:type="pct"/>
            <w:tcBorders>
              <w:top w:val="single" w:sz="4" w:space="0" w:color="auto"/>
              <w:left w:val="single" w:sz="4" w:space="0" w:color="auto"/>
              <w:bottom w:val="single" w:sz="4" w:space="0" w:color="auto"/>
              <w:right w:val="single" w:sz="4" w:space="0" w:color="auto"/>
            </w:tcBorders>
            <w:hideMark/>
          </w:tcPr>
          <w:p w14:paraId="1851DA12"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Цель проведения работ</w:t>
            </w:r>
          </w:p>
        </w:tc>
        <w:tc>
          <w:tcPr>
            <w:tcW w:w="3057" w:type="pct"/>
            <w:tcBorders>
              <w:top w:val="single" w:sz="4" w:space="0" w:color="auto"/>
              <w:left w:val="single" w:sz="4" w:space="0" w:color="auto"/>
              <w:bottom w:val="single" w:sz="4" w:space="0" w:color="auto"/>
              <w:right w:val="single" w:sz="4" w:space="0" w:color="auto"/>
            </w:tcBorders>
            <w:vAlign w:val="center"/>
            <w:hideMark/>
          </w:tcPr>
          <w:p w14:paraId="172790F9" w14:textId="77777777" w:rsidR="00E87296" w:rsidRPr="007B4779" w:rsidRDefault="00E87296" w:rsidP="00E87296">
            <w:pPr>
              <w:widowControl/>
              <w:autoSpaceDE/>
              <w:autoSpaceDN/>
              <w:adjustRightInd/>
              <w:jc w:val="both"/>
              <w:rPr>
                <w:rFonts w:ascii="Arial" w:hAnsi="Arial" w:cs="Arial"/>
                <w:color w:val="000000"/>
                <w:sz w:val="22"/>
                <w:szCs w:val="22"/>
              </w:rPr>
            </w:pPr>
            <w:r w:rsidRPr="007B4779">
              <w:rPr>
                <w:rFonts w:ascii="Arial" w:hAnsi="Arial" w:cs="Arial"/>
                <w:color w:val="000000"/>
                <w:sz w:val="22"/>
                <w:szCs w:val="22"/>
              </w:rPr>
              <w:t>Выявление и учет всех негативных воздействий на окружающую среду при реализации проекта, предотвращение или смягчение воздействия намечаемой деятельности на окружающую среду и связанных с ней социально- экономических и иных последствий.</w:t>
            </w:r>
          </w:p>
          <w:p w14:paraId="63F16F48" w14:textId="77777777" w:rsidR="00E87296" w:rsidRPr="007B4779" w:rsidRDefault="00E87296" w:rsidP="00E87296">
            <w:pPr>
              <w:widowControl/>
              <w:autoSpaceDE/>
              <w:autoSpaceDN/>
              <w:adjustRightInd/>
              <w:jc w:val="both"/>
              <w:rPr>
                <w:rFonts w:ascii="Arial" w:hAnsi="Arial" w:cs="Arial"/>
                <w:color w:val="000000"/>
                <w:sz w:val="22"/>
                <w:szCs w:val="22"/>
              </w:rPr>
            </w:pPr>
            <w:r w:rsidRPr="007B4779">
              <w:rPr>
                <w:rFonts w:ascii="Arial" w:hAnsi="Arial" w:cs="Arial"/>
                <w:color w:val="000000"/>
                <w:sz w:val="22"/>
                <w:szCs w:val="22"/>
              </w:rPr>
              <w:t>Подготовка материалов для принятия экологически ориентированных управленческих решений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воздействия проектируемого объекта на окружающую среду и здоровье населения. Выявление и учет общественного мнения относительно реализации проекта. Разработка раздела ОВОС для представления в составе проекта на государственную экспертизу.</w:t>
            </w:r>
          </w:p>
          <w:p w14:paraId="4046FA4B" w14:textId="77777777" w:rsidR="00E87296" w:rsidRPr="007B4779" w:rsidRDefault="00E87296" w:rsidP="00E87296">
            <w:pPr>
              <w:widowControl/>
              <w:autoSpaceDE/>
              <w:autoSpaceDN/>
              <w:adjustRightInd/>
              <w:jc w:val="both"/>
              <w:rPr>
                <w:rFonts w:ascii="Arial" w:hAnsi="Arial" w:cs="Arial"/>
                <w:color w:val="000000"/>
                <w:sz w:val="22"/>
                <w:szCs w:val="22"/>
              </w:rPr>
            </w:pPr>
            <w:r w:rsidRPr="007B4779">
              <w:rPr>
                <w:rFonts w:ascii="Arial" w:hAnsi="Arial" w:cs="Arial"/>
                <w:color w:val="000000"/>
                <w:sz w:val="22"/>
                <w:szCs w:val="22"/>
              </w:rPr>
              <w:t>В результате разработки проекта ОВОС будет подготовлена информация о масштабах и характере воздействия на окружающую природную среду намечаемой хозяйственной деятельности, оценке экологических и иных последствий воздействия, их значимости, а также возможности их уменьшения</w:t>
            </w:r>
            <w:r w:rsidRPr="007B4779">
              <w:rPr>
                <w:rFonts w:ascii="Arial" w:eastAsia="MS Mincho" w:hAnsi="Arial" w:cs="Arial"/>
                <w:sz w:val="22"/>
                <w:szCs w:val="22"/>
                <w:lang w:eastAsia="en-US"/>
              </w:rPr>
              <w:t>.</w:t>
            </w:r>
          </w:p>
        </w:tc>
      </w:tr>
      <w:tr w:rsidR="00E87296" w:rsidRPr="007B4779" w14:paraId="11A5F193"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6941F147"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9</w:t>
            </w:r>
          </w:p>
        </w:tc>
        <w:tc>
          <w:tcPr>
            <w:tcW w:w="1657" w:type="pct"/>
            <w:tcBorders>
              <w:top w:val="single" w:sz="4" w:space="0" w:color="auto"/>
              <w:left w:val="single" w:sz="4" w:space="0" w:color="auto"/>
              <w:bottom w:val="single" w:sz="4" w:space="0" w:color="auto"/>
              <w:right w:val="single" w:sz="4" w:space="0" w:color="auto"/>
            </w:tcBorders>
            <w:hideMark/>
          </w:tcPr>
          <w:p w14:paraId="21D20F94"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Calibri" w:hAnsi="Arial" w:cs="Arial"/>
                <w:color w:val="000000"/>
                <w:sz w:val="22"/>
                <w:szCs w:val="22"/>
                <w:lang w:bidi="ru-RU"/>
              </w:rPr>
              <w:t>Задачи проведения работ</w:t>
            </w:r>
          </w:p>
        </w:tc>
        <w:tc>
          <w:tcPr>
            <w:tcW w:w="3057" w:type="pct"/>
            <w:tcBorders>
              <w:top w:val="single" w:sz="4" w:space="0" w:color="auto"/>
              <w:left w:val="single" w:sz="4" w:space="0" w:color="auto"/>
              <w:bottom w:val="single" w:sz="4" w:space="0" w:color="auto"/>
              <w:right w:val="single" w:sz="4" w:space="0" w:color="auto"/>
            </w:tcBorders>
            <w:hideMark/>
          </w:tcPr>
          <w:p w14:paraId="12AC71FE"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Оценка воздействия на окружающую среду (ОВОС) проводится с целью предотвращения или минимизации воздействий, возникающих при реализации намечаемой деятельности, на окружающую среду и связанных с этим социальных, экономических и иных последствий.</w:t>
            </w:r>
          </w:p>
          <w:p w14:paraId="7C9DCCD9"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Для достижения указанной цели решаются следующие задачи:</w:t>
            </w:r>
          </w:p>
          <w:p w14:paraId="4CC8AE2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выполняется оценка современного (фонового) состояния компонентов окружающей среды в районе объекта, включая состояние атмосферного воздуха, почвенных, земельных и водных ресурсов, а также растительности и животного мира; описываются климатические, геологические, гидрологические, ландшафтные, социально-экономические и санитарно-эпидемиологические условия территории строительства;</w:t>
            </w:r>
          </w:p>
          <w:p w14:paraId="49CDB17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проводится комплексная оценка воздействия объекта намечаемой деятельности на окружающую среду; рассматриваются факторы негативного воздействия на природную среду, определяются количественные характеристики воздействий в период эксплуатации, и при возможных аварийных ситуациях;</w:t>
            </w:r>
          </w:p>
          <w:p w14:paraId="731DC48B"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разрабатываются рекомендации по сбору, хранению и утилизации отходов;</w:t>
            </w:r>
          </w:p>
          <w:p w14:paraId="580A100A"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разрабатываются мероприятия по предотвращению и/или снижению возможного негативного воздействия на окружающую среду за счет внедрения передовых природоохранных технологий, других природоохранных мероприятий, обеспечивающих экологическую безопасность;</w:t>
            </w:r>
          </w:p>
          <w:p w14:paraId="1516401A" w14:textId="77777777" w:rsidR="00E87296" w:rsidRPr="007B4779" w:rsidRDefault="00E87296" w:rsidP="00E87296">
            <w:pPr>
              <w:widowControl/>
              <w:numPr>
                <w:ilvl w:val="0"/>
                <w:numId w:val="21"/>
              </w:numPr>
              <w:autoSpaceDE/>
              <w:autoSpaceDN/>
              <w:adjustRightInd/>
              <w:contextualSpacing/>
              <w:jc w:val="both"/>
              <w:rPr>
                <w:sz w:val="24"/>
                <w:szCs w:val="24"/>
              </w:rPr>
            </w:pPr>
            <w:r w:rsidRPr="007B4779">
              <w:rPr>
                <w:rFonts w:ascii="Arial" w:eastAsia="Calibri" w:hAnsi="Arial" w:cs="Arial"/>
                <w:color w:val="000000"/>
                <w:sz w:val="22"/>
                <w:szCs w:val="22"/>
                <w:lang w:bidi="ru-RU"/>
              </w:rPr>
              <w:t>разрабатываются рекомендации по проведению экологического мониторинга.</w:t>
            </w:r>
          </w:p>
        </w:tc>
      </w:tr>
      <w:tr w:rsidR="00E87296" w:rsidRPr="007B4779" w14:paraId="32150E39"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vAlign w:val="center"/>
            <w:hideMark/>
          </w:tcPr>
          <w:p w14:paraId="26315CDC" w14:textId="77777777" w:rsidR="00E87296" w:rsidRPr="007B4779" w:rsidRDefault="00E87296" w:rsidP="00E87296">
            <w:pPr>
              <w:tabs>
                <w:tab w:val="left" w:pos="398"/>
              </w:tabs>
              <w:ind w:right="34"/>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11</w:t>
            </w:r>
          </w:p>
        </w:tc>
        <w:tc>
          <w:tcPr>
            <w:tcW w:w="1657" w:type="pct"/>
            <w:tcBorders>
              <w:top w:val="single" w:sz="4" w:space="0" w:color="auto"/>
              <w:left w:val="single" w:sz="4" w:space="0" w:color="auto"/>
              <w:bottom w:val="single" w:sz="4" w:space="0" w:color="auto"/>
              <w:right w:val="single" w:sz="4" w:space="0" w:color="auto"/>
            </w:tcBorders>
            <w:vAlign w:val="center"/>
            <w:hideMark/>
          </w:tcPr>
          <w:p w14:paraId="4EC43033"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Основные методы проведения оценки воздействия на окружающую среду</w:t>
            </w:r>
          </w:p>
        </w:tc>
        <w:tc>
          <w:tcPr>
            <w:tcW w:w="3057" w:type="pct"/>
            <w:tcBorders>
              <w:top w:val="single" w:sz="4" w:space="0" w:color="auto"/>
              <w:left w:val="single" w:sz="4" w:space="0" w:color="auto"/>
              <w:bottom w:val="single" w:sz="4" w:space="0" w:color="auto"/>
              <w:right w:val="single" w:sz="4" w:space="0" w:color="auto"/>
            </w:tcBorders>
            <w:vAlign w:val="center"/>
            <w:hideMark/>
          </w:tcPr>
          <w:p w14:paraId="5779EAEB"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1. Анализ доступных данных о состоянии окружающей среды и социально-экономических условиях района размещения намечаемого объекта.</w:t>
            </w:r>
          </w:p>
          <w:p w14:paraId="7B3623C4"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2. Анализ технологических процессов и определение параметров воздействия на окружающую среду.</w:t>
            </w:r>
          </w:p>
          <w:p w14:paraId="670713B5"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3. Расчётные методы определения ожидаемых уровней выбросов, стоков и образования отходов.</w:t>
            </w:r>
          </w:p>
          <w:p w14:paraId="158BEA30"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4. Проведение расчётов, позволяющих оценить степень возможного воздействия намечаемого объекта на окружающую среду и зону его влияния.</w:t>
            </w:r>
          </w:p>
          <w:p w14:paraId="33A3E857" w14:textId="77777777" w:rsidR="00E87296" w:rsidRPr="007B4779" w:rsidRDefault="00E87296" w:rsidP="00E87296">
            <w:pPr>
              <w:tabs>
                <w:tab w:val="left" w:pos="398"/>
              </w:tabs>
              <w:ind w:right="34" w:firstLine="256"/>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5. Экспертные оценки для оценки воздействий, не поддающихся непосредственному измерению.</w:t>
            </w:r>
          </w:p>
        </w:tc>
      </w:tr>
      <w:tr w:rsidR="00E87296" w:rsidRPr="007B4779" w14:paraId="68B30BE0"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6CCF7885"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10</w:t>
            </w:r>
          </w:p>
        </w:tc>
        <w:tc>
          <w:tcPr>
            <w:tcW w:w="1657" w:type="pct"/>
            <w:tcBorders>
              <w:top w:val="single" w:sz="4" w:space="0" w:color="auto"/>
              <w:left w:val="single" w:sz="4" w:space="0" w:color="auto"/>
              <w:bottom w:val="single" w:sz="4" w:space="0" w:color="auto"/>
              <w:right w:val="single" w:sz="4" w:space="0" w:color="auto"/>
            </w:tcBorders>
            <w:hideMark/>
          </w:tcPr>
          <w:p w14:paraId="6E4F8205"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Требования к выполнению ОВОС</w:t>
            </w:r>
          </w:p>
        </w:tc>
        <w:tc>
          <w:tcPr>
            <w:tcW w:w="3057" w:type="pct"/>
            <w:tcBorders>
              <w:top w:val="single" w:sz="4" w:space="0" w:color="auto"/>
              <w:left w:val="single" w:sz="4" w:space="0" w:color="auto"/>
              <w:bottom w:val="single" w:sz="4" w:space="0" w:color="auto"/>
              <w:right w:val="single" w:sz="4" w:space="0" w:color="auto"/>
            </w:tcBorders>
            <w:hideMark/>
          </w:tcPr>
          <w:p w14:paraId="7B3BF5D2" w14:textId="77777777" w:rsidR="00E87296" w:rsidRPr="007B4779" w:rsidRDefault="00E87296" w:rsidP="00E87296">
            <w:pPr>
              <w:widowControl/>
              <w:numPr>
                <w:ilvl w:val="0"/>
                <w:numId w:val="22"/>
              </w:numPr>
              <w:tabs>
                <w:tab w:val="left" w:pos="-27"/>
              </w:tabs>
              <w:autoSpaceDE/>
              <w:autoSpaceDN/>
              <w:adjustRightInd/>
              <w:ind w:left="0" w:right="34" w:firstLine="256"/>
              <w:contextualSpacing/>
              <w:jc w:val="both"/>
              <w:rPr>
                <w:rFonts w:ascii="Arial" w:hAnsi="Arial" w:cs="Arial"/>
                <w:sz w:val="22"/>
                <w:szCs w:val="22"/>
              </w:rPr>
            </w:pPr>
            <w:r w:rsidRPr="007B4779">
              <w:rPr>
                <w:rFonts w:ascii="Arial" w:hAnsi="Arial" w:cs="Arial"/>
                <w:sz w:val="22"/>
                <w:szCs w:val="22"/>
              </w:rPr>
              <w:t xml:space="preserve">Состав и содержание материалов ОВОС должны удовлетворять требованиям «Положения об оценке воздействия намечаемой хозяйственной и иной деятельности на окружающую среду в Российской Федерации», Приложение к Приказу </w:t>
            </w:r>
            <w:proofErr w:type="spellStart"/>
            <w:r w:rsidRPr="007B4779">
              <w:rPr>
                <w:rFonts w:ascii="Arial" w:hAnsi="Arial" w:cs="Arial"/>
                <w:sz w:val="22"/>
                <w:szCs w:val="22"/>
              </w:rPr>
              <w:t>Госкомэкологии</w:t>
            </w:r>
            <w:proofErr w:type="spellEnd"/>
            <w:r w:rsidRPr="007B4779">
              <w:rPr>
                <w:rFonts w:ascii="Arial" w:hAnsi="Arial" w:cs="Arial"/>
                <w:sz w:val="22"/>
                <w:szCs w:val="22"/>
              </w:rPr>
              <w:t xml:space="preserve"> России от 16.05.2000 № 372.</w:t>
            </w:r>
          </w:p>
          <w:p w14:paraId="46526ACE" w14:textId="77777777" w:rsidR="00E87296" w:rsidRPr="007B4779" w:rsidRDefault="00E87296" w:rsidP="00E87296">
            <w:pPr>
              <w:widowControl/>
              <w:numPr>
                <w:ilvl w:val="0"/>
                <w:numId w:val="22"/>
              </w:numPr>
              <w:tabs>
                <w:tab w:val="left" w:pos="-27"/>
              </w:tabs>
              <w:autoSpaceDE/>
              <w:autoSpaceDN/>
              <w:adjustRightInd/>
              <w:ind w:left="0" w:right="34" w:firstLine="256"/>
              <w:contextualSpacing/>
              <w:jc w:val="both"/>
              <w:rPr>
                <w:rFonts w:ascii="Arial" w:hAnsi="Arial" w:cs="Arial"/>
                <w:sz w:val="22"/>
                <w:szCs w:val="22"/>
              </w:rPr>
            </w:pPr>
            <w:r w:rsidRPr="007B4779">
              <w:rPr>
                <w:rFonts w:ascii="Arial" w:hAnsi="Arial" w:cs="Arial"/>
                <w:sz w:val="22"/>
                <w:szCs w:val="22"/>
              </w:rPr>
              <w:t>При проведении ОВОС необходимо учитывать правовые требования природоохранного законодательства Российской Федерации, включая нижеприведенные законодательные акты, но не ограничиваясь ими:</w:t>
            </w:r>
          </w:p>
          <w:p w14:paraId="62D841DE"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Конвенция Организации Объединенных Наций о морской перевозке грузов (Заключена в г. Гамбурге 31.03.1978);</w:t>
            </w:r>
          </w:p>
          <w:p w14:paraId="1D63C41B"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Федеральный закон от 10.01.2002 г. № 7-ФЗ «Об охране окружающей среды»;</w:t>
            </w:r>
          </w:p>
          <w:p w14:paraId="17670D36"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Федеральный закон от 04.05.1999 г. № 96-ФЗ «Об охране атмосферного воздуха»; </w:t>
            </w:r>
          </w:p>
          <w:p w14:paraId="67729C71"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Федеральный закон от 30.03.1999 г. № 52-ФЗ «О санитарно-эпидемиологическом благополучии населения»; </w:t>
            </w:r>
          </w:p>
          <w:p w14:paraId="32E8945C"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Федеральный закон от 23.11.1995 г. № 174-ФЗ «Об экологической экспертизе»;</w:t>
            </w:r>
          </w:p>
          <w:p w14:paraId="1F906A2F"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Федеральный закон от 24.04.1995 г. № 52-ФЗ «О животном мире»;</w:t>
            </w:r>
          </w:p>
          <w:p w14:paraId="024661F9"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Федеральный закон от 14.03.1995 г. № 33-ФЗ «Об особо охраняемых природных территориях»; </w:t>
            </w:r>
          </w:p>
          <w:p w14:paraId="61293937"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Федеральный закон «Об объектах культурного наследия (памятниках истории и культуры) народов Российской Федерации» от 25.06.02 № 73-ФЗ; </w:t>
            </w:r>
          </w:p>
          <w:p w14:paraId="0584CFD3"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Федеральный закон от 23.02.1995 г. № 26-ФЗ «О природных лечебных ресурсах, лечебно-оздоровительных местностях и курортах»;</w:t>
            </w:r>
          </w:p>
          <w:p w14:paraId="532577CA"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Федеральный закон от 03.03.1995 г. № 27-ФЗ «О недрах»;</w:t>
            </w:r>
          </w:p>
          <w:p w14:paraId="5F716BAE"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«Земельный кодекс РФ» от 25.10 2001 г. № 136-ФЗ;</w:t>
            </w:r>
          </w:p>
          <w:p w14:paraId="1D3CD040"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«Лесной кодекс РФ» от 4.12. 2006 г. № 200-ФЗ;</w:t>
            </w:r>
          </w:p>
          <w:p w14:paraId="410DD927"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«Водный кодекс РФ» от 03.06.2006 г. № 74-ФЗ;</w:t>
            </w:r>
          </w:p>
          <w:p w14:paraId="4B5085F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Федеральный закон от 17.12.1998 № 191-ФЗ «Об исключительной экономической зоне»; </w:t>
            </w:r>
          </w:p>
          <w:p w14:paraId="6B2FEB3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ФЗ «О внутренних морских водах, территориальном море и прилегающей зоне Российской Федерации» от 31.07.1998 № 155-ФЗ; </w:t>
            </w:r>
          </w:p>
          <w:p w14:paraId="285F3CFA"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eastAsia="Calibri"/>
                <w:sz w:val="24"/>
                <w:szCs w:val="24"/>
              </w:rPr>
            </w:pPr>
            <w:r w:rsidRPr="007B4779">
              <w:rPr>
                <w:rFonts w:ascii="Arial" w:eastAsia="Calibri" w:hAnsi="Arial" w:cs="Arial"/>
                <w:color w:val="000000"/>
                <w:sz w:val="22"/>
                <w:szCs w:val="22"/>
                <w:lang w:bidi="ru-RU"/>
              </w:rPr>
              <w:t>ФЗ «Об отходах производства и потребления» от 24.06.1998 № 89-ФЗ.</w:t>
            </w:r>
          </w:p>
        </w:tc>
      </w:tr>
      <w:tr w:rsidR="00E87296" w:rsidRPr="007B4779" w14:paraId="6459A5E3"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37DB6E09" w14:textId="77777777" w:rsidR="00E87296" w:rsidRPr="007B4779" w:rsidRDefault="00E87296" w:rsidP="00E87296">
            <w:pPr>
              <w:widowControl/>
              <w:autoSpaceDE/>
              <w:autoSpaceDN/>
              <w:adjustRightInd/>
              <w:ind w:left="57"/>
              <w:rPr>
                <w:rFonts w:ascii="Arial" w:eastAsia="MS Mincho" w:hAnsi="Arial" w:cs="Arial"/>
                <w:sz w:val="22"/>
                <w:szCs w:val="22"/>
                <w:lang w:eastAsia="en-US"/>
              </w:rPr>
            </w:pPr>
            <w:r w:rsidRPr="007B4779">
              <w:rPr>
                <w:rFonts w:ascii="Arial" w:eastAsia="MS Mincho" w:hAnsi="Arial" w:cs="Arial"/>
                <w:sz w:val="22"/>
                <w:szCs w:val="22"/>
                <w:lang w:eastAsia="en-US"/>
              </w:rPr>
              <w:t>11.</w:t>
            </w:r>
          </w:p>
        </w:tc>
        <w:tc>
          <w:tcPr>
            <w:tcW w:w="1657" w:type="pct"/>
            <w:tcBorders>
              <w:top w:val="single" w:sz="4" w:space="0" w:color="auto"/>
              <w:left w:val="single" w:sz="4" w:space="0" w:color="auto"/>
              <w:bottom w:val="single" w:sz="4" w:space="0" w:color="auto"/>
              <w:right w:val="single" w:sz="4" w:space="0" w:color="auto"/>
            </w:tcBorders>
            <w:hideMark/>
          </w:tcPr>
          <w:p w14:paraId="78192B0E" w14:textId="77777777" w:rsidR="00E87296" w:rsidRPr="007B4779" w:rsidRDefault="00E87296" w:rsidP="00E87296">
            <w:pPr>
              <w:widowControl/>
              <w:autoSpaceDE/>
              <w:autoSpaceDN/>
              <w:adjustRightInd/>
              <w:rPr>
                <w:rFonts w:ascii="Arial" w:eastAsia="MS Mincho" w:hAnsi="Arial" w:cs="Arial"/>
                <w:sz w:val="22"/>
                <w:szCs w:val="22"/>
                <w:lang w:eastAsia="en-US"/>
              </w:rPr>
            </w:pPr>
            <w:r w:rsidRPr="007B4779">
              <w:rPr>
                <w:rFonts w:ascii="Arial" w:eastAsia="MS Mincho" w:hAnsi="Arial" w:cs="Arial"/>
                <w:sz w:val="22"/>
                <w:szCs w:val="22"/>
                <w:lang w:eastAsia="en-US"/>
              </w:rPr>
              <w:t>Виды выполняемых работ</w:t>
            </w:r>
          </w:p>
        </w:tc>
        <w:tc>
          <w:tcPr>
            <w:tcW w:w="3057" w:type="pct"/>
            <w:tcBorders>
              <w:top w:val="single" w:sz="4" w:space="0" w:color="auto"/>
              <w:left w:val="single" w:sz="4" w:space="0" w:color="auto"/>
              <w:bottom w:val="single" w:sz="4" w:space="0" w:color="auto"/>
              <w:right w:val="single" w:sz="4" w:space="0" w:color="auto"/>
            </w:tcBorders>
            <w:hideMark/>
          </w:tcPr>
          <w:p w14:paraId="7895A57A" w14:textId="77777777" w:rsidR="00E87296" w:rsidRPr="007B4779" w:rsidRDefault="00E87296" w:rsidP="00E87296">
            <w:pPr>
              <w:tabs>
                <w:tab w:val="left" w:pos="398"/>
              </w:tabs>
              <w:ind w:right="34" w:firstLine="256"/>
              <w:jc w:val="both"/>
              <w:rPr>
                <w:rFonts w:ascii="Arial" w:eastAsia="MS Mincho" w:hAnsi="Arial" w:cs="Arial"/>
                <w:sz w:val="22"/>
                <w:szCs w:val="22"/>
                <w:lang w:val="en-US" w:eastAsia="en-US"/>
              </w:rPr>
            </w:pPr>
            <w:r w:rsidRPr="007B4779">
              <w:rPr>
                <w:rFonts w:ascii="Arial" w:eastAsia="MS Mincho" w:hAnsi="Arial" w:cs="Arial"/>
                <w:sz w:val="22"/>
                <w:szCs w:val="22"/>
                <w:lang w:val="en-US" w:eastAsia="en-US"/>
              </w:rPr>
              <w:t xml:space="preserve">В </w:t>
            </w:r>
            <w:proofErr w:type="spellStart"/>
            <w:r w:rsidRPr="007B4779">
              <w:rPr>
                <w:rFonts w:ascii="Arial" w:eastAsia="MS Mincho" w:hAnsi="Arial" w:cs="Arial"/>
                <w:sz w:val="22"/>
                <w:szCs w:val="22"/>
                <w:lang w:val="en-US" w:eastAsia="en-US"/>
              </w:rPr>
              <w:t>разрабатываемой</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документации</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предусмотреть</w:t>
            </w:r>
            <w:proofErr w:type="spellEnd"/>
            <w:r w:rsidRPr="007B4779">
              <w:rPr>
                <w:rFonts w:ascii="Arial" w:eastAsia="MS Mincho" w:hAnsi="Arial" w:cs="Arial"/>
                <w:sz w:val="22"/>
                <w:szCs w:val="22"/>
                <w:lang w:val="en-US" w:eastAsia="en-US"/>
              </w:rPr>
              <w:t>:</w:t>
            </w:r>
          </w:p>
          <w:p w14:paraId="1FFA410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определение характеристик намечаемой хозяйственной и иной деятельности и возможных альтернатив;</w:t>
            </w:r>
          </w:p>
          <w:p w14:paraId="5E9D0E7E"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анализ состояния территории, на которую может оказать влияние намечаемая хозяйственная и иная деятельность;</w:t>
            </w:r>
          </w:p>
          <w:p w14:paraId="4A41E205"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выявление возможных воздействий намечаемой хозяйственной и иной деятельности на окружающую среду с учетом альтернатив;</w:t>
            </w:r>
          </w:p>
          <w:p w14:paraId="5C88C962"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оценку воздействий на окружающую среду намечаемой хозяйственной и иной деятельности - 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w:t>
            </w:r>
          </w:p>
          <w:p w14:paraId="06A2A034"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определение мероприятий, уменьшающих, смягчающих или предотвращающих негативные воздействия, оценка их эффективности и возможности реализации;</w:t>
            </w:r>
          </w:p>
          <w:p w14:paraId="27E89813"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оценку значимости остаточных воздействий на окружающую среду и их последствий;</w:t>
            </w:r>
          </w:p>
          <w:p w14:paraId="211ED8B0"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сравнение по ожидаемым экологическим и связанным с ними социально - экономическим последствиям рассматриваемых альтернатив, в том числе варианта отказа от деятельности, и обоснование варианта, предлагаемого для реализации;</w:t>
            </w:r>
          </w:p>
          <w:p w14:paraId="376B8BDD"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разработку предложений по программе экологического мониторинга и контроля на всех этапах реализации намечаемой хозяйственной и иной деятельности;</w:t>
            </w:r>
          </w:p>
          <w:p w14:paraId="33E17268"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 xml:space="preserve">разработку рекомендаций по проведению </w:t>
            </w:r>
            <w:proofErr w:type="spellStart"/>
            <w:r w:rsidRPr="007B4779">
              <w:rPr>
                <w:rFonts w:ascii="Arial" w:eastAsia="Calibri" w:hAnsi="Arial" w:cs="Arial"/>
                <w:color w:val="000000"/>
                <w:sz w:val="22"/>
                <w:szCs w:val="22"/>
                <w:lang w:bidi="ru-RU"/>
              </w:rPr>
              <w:t>послепроектного</w:t>
            </w:r>
            <w:proofErr w:type="spellEnd"/>
            <w:r w:rsidRPr="007B4779">
              <w:rPr>
                <w:rFonts w:ascii="Arial" w:eastAsia="Calibri" w:hAnsi="Arial" w:cs="Arial"/>
                <w:color w:val="000000"/>
                <w:sz w:val="22"/>
                <w:szCs w:val="22"/>
                <w:lang w:bidi="ru-RU"/>
              </w:rPr>
              <w:t xml:space="preserve"> анализа реализации намечаемой хозяйственной и иной деятельности;</w:t>
            </w:r>
          </w:p>
          <w:p w14:paraId="6AEEC071" w14:textId="77777777" w:rsidR="00E87296" w:rsidRPr="007B4779" w:rsidRDefault="00E87296" w:rsidP="00E87296">
            <w:pPr>
              <w:widowControl/>
              <w:numPr>
                <w:ilvl w:val="0"/>
                <w:numId w:val="21"/>
              </w:numPr>
              <w:tabs>
                <w:tab w:val="left" w:pos="398"/>
              </w:tabs>
              <w:autoSpaceDE/>
              <w:autoSpaceDN/>
              <w:adjustRightInd/>
              <w:ind w:right="34"/>
              <w:contextualSpacing/>
              <w:jc w:val="both"/>
              <w:rPr>
                <w:rFonts w:ascii="Arial" w:eastAsia="Calibri" w:hAnsi="Arial" w:cs="Arial"/>
                <w:color w:val="000000"/>
                <w:sz w:val="22"/>
                <w:szCs w:val="22"/>
                <w:lang w:bidi="ru-RU"/>
              </w:rPr>
            </w:pPr>
            <w:r w:rsidRPr="007B4779">
              <w:rPr>
                <w:rFonts w:ascii="Arial" w:eastAsia="Calibri" w:hAnsi="Arial" w:cs="Arial"/>
                <w:color w:val="000000"/>
                <w:sz w:val="22"/>
                <w:szCs w:val="22"/>
                <w:lang w:bidi="ru-RU"/>
              </w:rPr>
              <w:t>подготовку предварительного варианта материалов по оценке воздействия на окружающую среду намечаемой хозяйственной и иной деятельности.</w:t>
            </w:r>
          </w:p>
        </w:tc>
      </w:tr>
      <w:tr w:rsidR="00E87296" w:rsidRPr="007B4779" w14:paraId="4D771CB0"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5E3DD299"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12</w:t>
            </w:r>
          </w:p>
        </w:tc>
        <w:tc>
          <w:tcPr>
            <w:tcW w:w="1657" w:type="pct"/>
            <w:tcBorders>
              <w:top w:val="single" w:sz="4" w:space="0" w:color="auto"/>
              <w:left w:val="single" w:sz="4" w:space="0" w:color="auto"/>
              <w:bottom w:val="single" w:sz="4" w:space="0" w:color="auto"/>
              <w:right w:val="single" w:sz="4" w:space="0" w:color="auto"/>
            </w:tcBorders>
            <w:hideMark/>
          </w:tcPr>
          <w:p w14:paraId="04C52F52"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color w:val="000000"/>
                <w:sz w:val="22"/>
                <w:szCs w:val="22"/>
                <w:lang w:bidi="ru-RU"/>
              </w:rPr>
              <w:t>План проведения консультаций с общественностью</w:t>
            </w:r>
          </w:p>
        </w:tc>
        <w:tc>
          <w:tcPr>
            <w:tcW w:w="3057" w:type="pct"/>
            <w:tcBorders>
              <w:top w:val="single" w:sz="4" w:space="0" w:color="auto"/>
              <w:left w:val="single" w:sz="4" w:space="0" w:color="auto"/>
              <w:bottom w:val="single" w:sz="4" w:space="0" w:color="auto"/>
              <w:right w:val="single" w:sz="4" w:space="0" w:color="auto"/>
            </w:tcBorders>
            <w:hideMark/>
          </w:tcPr>
          <w:p w14:paraId="1BB51A4F" w14:textId="77777777" w:rsidR="00E87296" w:rsidRPr="007B4779" w:rsidRDefault="00E87296" w:rsidP="00E87296">
            <w:pPr>
              <w:tabs>
                <w:tab w:val="left" w:pos="259"/>
              </w:tabs>
              <w:autoSpaceDE/>
              <w:autoSpaceDN/>
              <w:adjustRightInd/>
              <w:jc w:val="both"/>
              <w:rPr>
                <w:rFonts w:ascii="Arial" w:eastAsia="Calibri" w:hAnsi="Arial" w:cs="Arial"/>
                <w:sz w:val="22"/>
                <w:szCs w:val="22"/>
              </w:rPr>
            </w:pPr>
            <w:r w:rsidRPr="007B4779">
              <w:rPr>
                <w:rFonts w:ascii="Arial" w:eastAsia="Calibri" w:hAnsi="Arial" w:cs="Arial"/>
                <w:sz w:val="22"/>
                <w:szCs w:val="22"/>
                <w:lang w:eastAsia="en-US"/>
              </w:rPr>
              <w:t>1 этап:</w:t>
            </w:r>
          </w:p>
          <w:p w14:paraId="0DBF010C" w14:textId="77777777" w:rsidR="00E87296" w:rsidRPr="007B4779" w:rsidRDefault="00E87296" w:rsidP="00E87296">
            <w:pPr>
              <w:widowControl/>
              <w:numPr>
                <w:ilvl w:val="0"/>
                <w:numId w:val="23"/>
              </w:numPr>
              <w:tabs>
                <w:tab w:val="left" w:pos="259"/>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rPr>
              <w:t>Подготовка обосновывающей документации.</w:t>
            </w:r>
          </w:p>
          <w:p w14:paraId="7397F39C" w14:textId="77777777" w:rsidR="00E87296" w:rsidRPr="007B4779" w:rsidRDefault="00E87296" w:rsidP="00E87296">
            <w:pPr>
              <w:widowControl/>
              <w:numPr>
                <w:ilvl w:val="0"/>
                <w:numId w:val="23"/>
              </w:numPr>
              <w:tabs>
                <w:tab w:val="left" w:pos="259"/>
              </w:tabs>
              <w:autoSpaceDE/>
              <w:autoSpaceDN/>
              <w:adjustRightInd/>
              <w:jc w:val="both"/>
              <w:rPr>
                <w:rFonts w:ascii="Arial" w:eastAsia="Calibri" w:hAnsi="Arial" w:cs="Arial"/>
                <w:sz w:val="22"/>
                <w:szCs w:val="22"/>
                <w:lang w:eastAsia="en-US"/>
              </w:rPr>
            </w:pPr>
            <w:r w:rsidRPr="007B4779">
              <w:rPr>
                <w:rFonts w:ascii="Arial" w:eastAsia="Calibri" w:hAnsi="Arial" w:cs="Arial"/>
                <w:color w:val="000000"/>
                <w:sz w:val="22"/>
                <w:szCs w:val="22"/>
                <w:lang w:eastAsia="en-US" w:bidi="ru-RU"/>
              </w:rPr>
              <w:t>Подготовка письма в районную администрацию о назначении места и даты общественных обсуждений (в форме опроса либо слушаний);</w:t>
            </w:r>
          </w:p>
          <w:p w14:paraId="2769A81A" w14:textId="77777777" w:rsidR="00E87296" w:rsidRPr="007B4779" w:rsidRDefault="00E87296" w:rsidP="00E87296">
            <w:pPr>
              <w:widowControl/>
              <w:numPr>
                <w:ilvl w:val="0"/>
                <w:numId w:val="23"/>
              </w:numPr>
              <w:tabs>
                <w:tab w:val="left" w:pos="254"/>
              </w:tabs>
              <w:autoSpaceDE/>
              <w:autoSpaceDN/>
              <w:adjustRightInd/>
              <w:jc w:val="both"/>
              <w:rPr>
                <w:rFonts w:ascii="Arial" w:eastAsia="Calibri" w:hAnsi="Arial" w:cs="Arial"/>
                <w:sz w:val="22"/>
                <w:szCs w:val="22"/>
                <w:lang w:eastAsia="en-US"/>
              </w:rPr>
            </w:pPr>
            <w:r w:rsidRPr="007B4779">
              <w:rPr>
                <w:rFonts w:ascii="Arial" w:eastAsia="Calibri" w:hAnsi="Arial" w:cs="Arial"/>
                <w:color w:val="000000"/>
                <w:sz w:val="22"/>
                <w:szCs w:val="22"/>
                <w:lang w:eastAsia="en-US" w:bidi="ru-RU"/>
              </w:rPr>
              <w:t>Размещение Технического задания на проведение ОВОС по адресу местонахождения Заказчика и органов МСУ;</w:t>
            </w:r>
          </w:p>
          <w:p w14:paraId="1B62ADD0" w14:textId="77777777" w:rsidR="00E87296" w:rsidRPr="007B4779" w:rsidRDefault="00E87296" w:rsidP="00E87296">
            <w:pPr>
              <w:widowControl/>
              <w:numPr>
                <w:ilvl w:val="0"/>
                <w:numId w:val="23"/>
              </w:numPr>
              <w:tabs>
                <w:tab w:val="left" w:pos="374"/>
              </w:tabs>
              <w:autoSpaceDE/>
              <w:autoSpaceDN/>
              <w:adjustRightInd/>
              <w:jc w:val="both"/>
              <w:rPr>
                <w:rFonts w:ascii="Arial" w:eastAsia="Calibri" w:hAnsi="Arial" w:cs="Arial"/>
                <w:sz w:val="22"/>
                <w:szCs w:val="22"/>
                <w:lang w:eastAsia="en-US"/>
              </w:rPr>
            </w:pPr>
            <w:r w:rsidRPr="007B4779">
              <w:rPr>
                <w:rFonts w:ascii="Arial" w:eastAsia="Calibri" w:hAnsi="Arial" w:cs="Arial"/>
                <w:color w:val="000000"/>
                <w:sz w:val="22"/>
                <w:szCs w:val="22"/>
                <w:lang w:eastAsia="en-US" w:bidi="ru-RU"/>
              </w:rPr>
              <w:t>Публикация в официальных изданиях (федеральных, региональных и местных) о доступности Технического задания на проведение ОВОС;</w:t>
            </w:r>
          </w:p>
          <w:p w14:paraId="33B2B92A" w14:textId="77777777" w:rsidR="00E87296" w:rsidRPr="007B4779" w:rsidRDefault="00E87296" w:rsidP="00E87296">
            <w:pPr>
              <w:widowControl/>
              <w:numPr>
                <w:ilvl w:val="0"/>
                <w:numId w:val="23"/>
              </w:numPr>
              <w:tabs>
                <w:tab w:val="left" w:pos="374"/>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bidi="ru-RU"/>
              </w:rPr>
              <w:t>Подготовка окончательного варианта Технического задания на разработку ОВОС к документации.</w:t>
            </w:r>
          </w:p>
          <w:p w14:paraId="6A76475D" w14:textId="77777777" w:rsidR="00E87296" w:rsidRPr="007B4779" w:rsidRDefault="00E87296" w:rsidP="00E87296">
            <w:pPr>
              <w:tabs>
                <w:tab w:val="left" w:pos="374"/>
              </w:tabs>
              <w:autoSpaceDE/>
              <w:autoSpaceDN/>
              <w:adjustRightInd/>
              <w:jc w:val="both"/>
              <w:rPr>
                <w:rFonts w:ascii="Arial" w:eastAsia="Calibri" w:hAnsi="Arial" w:cs="Arial"/>
                <w:sz w:val="22"/>
                <w:szCs w:val="22"/>
                <w:lang w:eastAsia="en-US" w:bidi="ru-RU"/>
              </w:rPr>
            </w:pPr>
            <w:r w:rsidRPr="007B4779">
              <w:rPr>
                <w:rFonts w:ascii="Arial" w:eastAsia="Calibri" w:hAnsi="Arial" w:cs="Arial"/>
                <w:sz w:val="22"/>
                <w:szCs w:val="22"/>
                <w:lang w:eastAsia="en-US" w:bidi="ru-RU"/>
              </w:rPr>
              <w:t xml:space="preserve">2 этап </w:t>
            </w:r>
          </w:p>
          <w:p w14:paraId="569CA316" w14:textId="77777777" w:rsidR="00E87296" w:rsidRPr="007B4779" w:rsidRDefault="00E87296" w:rsidP="00E87296">
            <w:pPr>
              <w:widowControl/>
              <w:numPr>
                <w:ilvl w:val="0"/>
                <w:numId w:val="24"/>
              </w:numPr>
              <w:tabs>
                <w:tab w:val="left" w:pos="374"/>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rPr>
              <w:t xml:space="preserve">Проведение исследований по оценке воздействия на окружающую среду; </w:t>
            </w:r>
          </w:p>
          <w:p w14:paraId="522956D6" w14:textId="77777777" w:rsidR="00E87296" w:rsidRPr="007B4779" w:rsidRDefault="00E87296" w:rsidP="00E87296">
            <w:pPr>
              <w:widowControl/>
              <w:numPr>
                <w:ilvl w:val="0"/>
                <w:numId w:val="24"/>
              </w:numPr>
              <w:tabs>
                <w:tab w:val="left" w:pos="374"/>
              </w:tabs>
              <w:autoSpaceDE/>
              <w:autoSpaceDN/>
              <w:adjustRightInd/>
              <w:jc w:val="both"/>
              <w:rPr>
                <w:rFonts w:ascii="Arial" w:eastAsia="Calibri" w:hAnsi="Arial" w:cs="Arial"/>
                <w:sz w:val="22"/>
                <w:szCs w:val="22"/>
                <w:lang w:eastAsia="en-US" w:bidi="ru-RU"/>
              </w:rPr>
            </w:pPr>
            <w:r w:rsidRPr="007B4779">
              <w:rPr>
                <w:rFonts w:ascii="Arial" w:eastAsia="Calibri" w:hAnsi="Arial" w:cs="Arial"/>
                <w:sz w:val="22"/>
                <w:szCs w:val="22"/>
                <w:lang w:eastAsia="en-US"/>
              </w:rPr>
              <w:t>Подготовка предварительного варианта материалов по оценке воздействия на окружающую среду;</w:t>
            </w:r>
          </w:p>
          <w:p w14:paraId="16F53366" w14:textId="77777777" w:rsidR="00E87296" w:rsidRPr="007B4779" w:rsidRDefault="00E87296" w:rsidP="00E87296">
            <w:pPr>
              <w:widowControl/>
              <w:numPr>
                <w:ilvl w:val="0"/>
                <w:numId w:val="24"/>
              </w:numPr>
              <w:tabs>
                <w:tab w:val="left" w:pos="374"/>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rPr>
              <w:t>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w:t>
            </w:r>
          </w:p>
          <w:p w14:paraId="57C199DC" w14:textId="77777777" w:rsidR="00E87296" w:rsidRPr="007B4779" w:rsidRDefault="00E87296" w:rsidP="00E87296">
            <w:pPr>
              <w:widowControl/>
              <w:numPr>
                <w:ilvl w:val="0"/>
                <w:numId w:val="24"/>
              </w:numPr>
              <w:tabs>
                <w:tab w:val="left" w:pos="374"/>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rPr>
              <w:t>Проведение общественных обсуждений в форме общественных слушаний;</w:t>
            </w:r>
          </w:p>
          <w:p w14:paraId="3938638A" w14:textId="77777777" w:rsidR="00E87296" w:rsidRPr="007B4779" w:rsidRDefault="00E87296" w:rsidP="00E87296">
            <w:pPr>
              <w:widowControl/>
              <w:numPr>
                <w:ilvl w:val="0"/>
                <w:numId w:val="24"/>
              </w:numPr>
              <w:tabs>
                <w:tab w:val="left" w:pos="259"/>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bidi="ru-RU"/>
              </w:rPr>
              <w:t xml:space="preserve">Подготовка окончательного варианта материалов ОВОС. </w:t>
            </w:r>
          </w:p>
          <w:p w14:paraId="434F7E13" w14:textId="77777777" w:rsidR="00E87296" w:rsidRPr="007B4779" w:rsidRDefault="00E87296" w:rsidP="00E87296">
            <w:pPr>
              <w:tabs>
                <w:tab w:val="left" w:pos="259"/>
              </w:tabs>
              <w:autoSpaceDE/>
              <w:autoSpaceDN/>
              <w:adjustRightInd/>
              <w:jc w:val="both"/>
              <w:rPr>
                <w:rFonts w:ascii="Arial" w:eastAsia="Calibri" w:hAnsi="Arial" w:cs="Arial"/>
                <w:sz w:val="22"/>
                <w:szCs w:val="22"/>
                <w:lang w:eastAsia="en-US"/>
              </w:rPr>
            </w:pPr>
            <w:r w:rsidRPr="007B4779">
              <w:rPr>
                <w:rFonts w:ascii="Arial" w:eastAsia="Calibri" w:hAnsi="Arial" w:cs="Arial"/>
                <w:sz w:val="22"/>
                <w:szCs w:val="22"/>
                <w:lang w:eastAsia="en-US"/>
              </w:rPr>
              <w:t>3 этап:</w:t>
            </w:r>
          </w:p>
          <w:p w14:paraId="5BA469AE" w14:textId="77777777" w:rsidR="00E87296" w:rsidRPr="007B4779" w:rsidRDefault="00E87296" w:rsidP="00E87296">
            <w:pPr>
              <w:tabs>
                <w:tab w:val="left" w:pos="374"/>
              </w:tabs>
              <w:autoSpaceDE/>
              <w:autoSpaceDN/>
              <w:adjustRightInd/>
              <w:ind w:left="720"/>
              <w:jc w:val="both"/>
              <w:rPr>
                <w:rFonts w:ascii="Arial" w:eastAsia="Calibri" w:hAnsi="Arial" w:cs="Arial"/>
                <w:color w:val="000000"/>
                <w:sz w:val="24"/>
                <w:szCs w:val="24"/>
                <w:lang w:bidi="ru-RU"/>
              </w:rPr>
            </w:pPr>
            <w:r w:rsidRPr="007B4779">
              <w:rPr>
                <w:rFonts w:ascii="Arial" w:eastAsia="Calibri" w:hAnsi="Arial" w:cs="Arial"/>
                <w:sz w:val="22"/>
                <w:szCs w:val="22"/>
                <w:lang w:eastAsia="en-US"/>
              </w:rPr>
              <w:t>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в течение 30 дней после окончания общественного обсуждения.</w:t>
            </w:r>
          </w:p>
        </w:tc>
      </w:tr>
      <w:tr w:rsidR="00E87296" w:rsidRPr="007B4779" w14:paraId="74279CA7"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6D947C07"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13</w:t>
            </w:r>
          </w:p>
        </w:tc>
        <w:tc>
          <w:tcPr>
            <w:tcW w:w="1657" w:type="pct"/>
            <w:tcBorders>
              <w:top w:val="single" w:sz="4" w:space="0" w:color="auto"/>
              <w:left w:val="single" w:sz="4" w:space="0" w:color="auto"/>
              <w:bottom w:val="single" w:sz="4" w:space="0" w:color="auto"/>
              <w:right w:val="single" w:sz="4" w:space="0" w:color="auto"/>
            </w:tcBorders>
            <w:vAlign w:val="center"/>
            <w:hideMark/>
          </w:tcPr>
          <w:p w14:paraId="74670E8D"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color w:val="000000"/>
                <w:sz w:val="22"/>
                <w:szCs w:val="22"/>
                <w:lang w:bidi="ru-RU"/>
              </w:rPr>
              <w:t>Предполагаемый состав и содержание материалов</w:t>
            </w:r>
          </w:p>
        </w:tc>
        <w:tc>
          <w:tcPr>
            <w:tcW w:w="3057" w:type="pct"/>
            <w:tcBorders>
              <w:top w:val="single" w:sz="4" w:space="0" w:color="auto"/>
              <w:left w:val="single" w:sz="4" w:space="0" w:color="auto"/>
              <w:bottom w:val="single" w:sz="4" w:space="0" w:color="auto"/>
              <w:right w:val="single" w:sz="4" w:space="0" w:color="auto"/>
            </w:tcBorders>
            <w:vAlign w:val="center"/>
            <w:hideMark/>
          </w:tcPr>
          <w:p w14:paraId="30A63AB9" w14:textId="77777777" w:rsidR="00E87296" w:rsidRPr="007B4779" w:rsidRDefault="00E87296" w:rsidP="00E87296">
            <w:pPr>
              <w:tabs>
                <w:tab w:val="left" w:pos="398"/>
              </w:tabs>
              <w:jc w:val="both"/>
              <w:rPr>
                <w:rFonts w:ascii="Arial" w:eastAsia="MS Mincho" w:hAnsi="Arial" w:cs="Arial"/>
                <w:sz w:val="22"/>
                <w:szCs w:val="22"/>
                <w:lang w:eastAsia="en-US"/>
              </w:rPr>
            </w:pPr>
            <w:r w:rsidRPr="007B4779">
              <w:rPr>
                <w:rFonts w:ascii="Arial" w:eastAsia="MS Mincho" w:hAnsi="Arial" w:cs="Arial"/>
                <w:sz w:val="22"/>
                <w:szCs w:val="22"/>
                <w:lang w:eastAsia="en-US"/>
              </w:rPr>
              <w:t xml:space="preserve">Содержание материалов по оценке воздействия на окружающую среду намечаемой хозяйственной и иной деятельности должно соответствовать </w:t>
            </w:r>
            <w:hyperlink r:id="rId16" w:anchor="sub_2000" w:history="1">
              <w:r w:rsidRPr="007B4779">
                <w:rPr>
                  <w:rFonts w:ascii="Arial" w:eastAsia="MS Mincho" w:hAnsi="Arial" w:cs="Arial"/>
                  <w:color w:val="000000" w:themeColor="text1"/>
                  <w:sz w:val="22"/>
                  <w:szCs w:val="22"/>
                  <w:lang w:eastAsia="en-US"/>
                </w:rPr>
                <w:t>приложению</w:t>
              </w:r>
            </w:hyperlink>
            <w:r w:rsidRPr="007B4779">
              <w:rPr>
                <w:rFonts w:ascii="Arial" w:eastAsia="MS Mincho" w:hAnsi="Arial" w:cs="Arial"/>
                <w:sz w:val="22"/>
                <w:szCs w:val="22"/>
                <w:lang w:eastAsia="en-US"/>
              </w:rPr>
              <w:t xml:space="preserve"> </w:t>
            </w:r>
            <w:r w:rsidRPr="007B4779">
              <w:rPr>
                <w:rFonts w:ascii="Arial" w:eastAsia="MS Mincho" w:hAnsi="Arial" w:cs="Arial"/>
                <w:sz w:val="22"/>
                <w:szCs w:val="22"/>
                <w:lang w:val="en-US" w:eastAsia="en-US"/>
              </w:rPr>
              <w:t xml:space="preserve">к </w:t>
            </w:r>
            <w:proofErr w:type="spellStart"/>
            <w:r w:rsidRPr="007B4779">
              <w:rPr>
                <w:rFonts w:ascii="Arial" w:eastAsia="MS Mincho" w:hAnsi="Arial" w:cs="Arial"/>
                <w:sz w:val="22"/>
                <w:szCs w:val="22"/>
                <w:lang w:val="en-US" w:eastAsia="en-US"/>
              </w:rPr>
              <w:t>Положению</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Приказа</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Госкомэкологии</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России</w:t>
            </w:r>
            <w:proofErr w:type="spellEnd"/>
            <w:r w:rsidRPr="007B4779">
              <w:rPr>
                <w:rFonts w:ascii="Arial" w:eastAsia="MS Mincho" w:hAnsi="Arial" w:cs="Arial"/>
                <w:sz w:val="22"/>
                <w:szCs w:val="22"/>
                <w:lang w:val="en-US" w:eastAsia="en-US"/>
              </w:rPr>
              <w:t xml:space="preserve"> </w:t>
            </w:r>
            <w:proofErr w:type="spellStart"/>
            <w:r w:rsidRPr="007B4779">
              <w:rPr>
                <w:rFonts w:ascii="Arial" w:eastAsia="MS Mincho" w:hAnsi="Arial" w:cs="Arial"/>
                <w:sz w:val="22"/>
                <w:szCs w:val="22"/>
                <w:lang w:val="en-US" w:eastAsia="en-US"/>
              </w:rPr>
              <w:t>от</w:t>
            </w:r>
            <w:proofErr w:type="spellEnd"/>
            <w:r w:rsidRPr="007B4779">
              <w:rPr>
                <w:rFonts w:ascii="Arial" w:eastAsia="MS Mincho" w:hAnsi="Arial" w:cs="Arial"/>
                <w:sz w:val="22"/>
                <w:szCs w:val="22"/>
                <w:lang w:val="en-US" w:eastAsia="en-US"/>
              </w:rPr>
              <w:t xml:space="preserve"> 16.05.2000 № 372.</w:t>
            </w:r>
          </w:p>
        </w:tc>
      </w:tr>
      <w:tr w:rsidR="00E87296" w:rsidRPr="007B4779" w14:paraId="1E2E56AA"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2EB19D84"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14.</w:t>
            </w:r>
          </w:p>
        </w:tc>
        <w:tc>
          <w:tcPr>
            <w:tcW w:w="1657" w:type="pct"/>
            <w:tcBorders>
              <w:top w:val="single" w:sz="4" w:space="0" w:color="auto"/>
              <w:left w:val="single" w:sz="4" w:space="0" w:color="auto"/>
              <w:bottom w:val="single" w:sz="4" w:space="0" w:color="auto"/>
              <w:right w:val="single" w:sz="4" w:space="0" w:color="auto"/>
            </w:tcBorders>
            <w:hideMark/>
          </w:tcPr>
          <w:p w14:paraId="6EF4ABB0" w14:textId="77777777" w:rsidR="00E87296" w:rsidRPr="007B4779" w:rsidRDefault="00E87296" w:rsidP="00E87296">
            <w:pPr>
              <w:widowControl/>
              <w:autoSpaceDE/>
              <w:autoSpaceDN/>
              <w:adjustRightInd/>
              <w:jc w:val="both"/>
              <w:rPr>
                <w:rFonts w:ascii="Arial" w:eastAsia="Calibri" w:hAnsi="Arial" w:cs="Arial"/>
                <w:color w:val="000000"/>
                <w:sz w:val="22"/>
                <w:szCs w:val="22"/>
                <w:lang w:bidi="ru-RU"/>
              </w:rPr>
            </w:pPr>
            <w:r w:rsidRPr="007B4779">
              <w:rPr>
                <w:rFonts w:ascii="Arial" w:eastAsia="MS Mincho" w:hAnsi="Arial" w:cs="Arial"/>
                <w:sz w:val="22"/>
                <w:szCs w:val="22"/>
                <w:lang w:eastAsia="en-US"/>
              </w:rPr>
              <w:t>Исходные данные</w:t>
            </w:r>
          </w:p>
        </w:tc>
        <w:tc>
          <w:tcPr>
            <w:tcW w:w="3057" w:type="pct"/>
            <w:tcBorders>
              <w:top w:val="single" w:sz="4" w:space="0" w:color="auto"/>
              <w:left w:val="single" w:sz="4" w:space="0" w:color="auto"/>
              <w:bottom w:val="single" w:sz="4" w:space="0" w:color="auto"/>
              <w:right w:val="single" w:sz="4" w:space="0" w:color="auto"/>
            </w:tcBorders>
            <w:hideMark/>
          </w:tcPr>
          <w:p w14:paraId="3B6B7DDE" w14:textId="77777777" w:rsidR="00E87296" w:rsidRPr="007B4779" w:rsidRDefault="00E87296" w:rsidP="00E87296">
            <w:pPr>
              <w:widowControl/>
              <w:numPr>
                <w:ilvl w:val="0"/>
                <w:numId w:val="25"/>
              </w:numPr>
              <w:tabs>
                <w:tab w:val="left" w:pos="-27"/>
                <w:tab w:val="left" w:pos="309"/>
              </w:tabs>
              <w:autoSpaceDE/>
              <w:autoSpaceDN/>
              <w:adjustRightInd/>
              <w:ind w:left="0" w:firstLine="0"/>
              <w:contextualSpacing/>
              <w:jc w:val="both"/>
              <w:rPr>
                <w:rFonts w:ascii="Arial" w:eastAsia="Calibri" w:hAnsi="Arial" w:cs="Arial"/>
                <w:sz w:val="22"/>
                <w:szCs w:val="22"/>
                <w:lang w:bidi="ru-RU"/>
              </w:rPr>
            </w:pPr>
            <w:r w:rsidRPr="007B4779">
              <w:rPr>
                <w:rFonts w:ascii="Arial" w:hAnsi="Arial" w:cs="Arial"/>
                <w:sz w:val="22"/>
                <w:szCs w:val="22"/>
              </w:rPr>
              <w:t>Материалы производственного экологического контроля.</w:t>
            </w:r>
          </w:p>
          <w:p w14:paraId="25C87C1A" w14:textId="77777777" w:rsidR="00E87296" w:rsidRPr="007B4779" w:rsidRDefault="00E87296" w:rsidP="00E87296">
            <w:pPr>
              <w:widowControl/>
              <w:numPr>
                <w:ilvl w:val="0"/>
                <w:numId w:val="25"/>
              </w:numPr>
              <w:tabs>
                <w:tab w:val="left" w:pos="-27"/>
                <w:tab w:val="left" w:pos="309"/>
              </w:tabs>
              <w:autoSpaceDE/>
              <w:autoSpaceDN/>
              <w:adjustRightInd/>
              <w:ind w:left="0" w:firstLine="0"/>
              <w:contextualSpacing/>
              <w:jc w:val="both"/>
              <w:rPr>
                <w:rFonts w:ascii="Arial" w:eastAsia="Calibri" w:hAnsi="Arial" w:cs="Arial"/>
                <w:sz w:val="22"/>
                <w:szCs w:val="22"/>
                <w:lang w:bidi="ru-RU"/>
              </w:rPr>
            </w:pPr>
            <w:r w:rsidRPr="007B4779">
              <w:rPr>
                <w:rFonts w:ascii="Arial" w:eastAsia="Calibri" w:hAnsi="Arial" w:cs="Arial"/>
                <w:sz w:val="22"/>
                <w:szCs w:val="22"/>
                <w:lang w:bidi="ru-RU"/>
              </w:rPr>
              <w:t>Схема/описание технологических процессов.</w:t>
            </w:r>
          </w:p>
          <w:p w14:paraId="174DABBE" w14:textId="77777777" w:rsidR="00E87296" w:rsidRPr="007B4779" w:rsidRDefault="00E87296" w:rsidP="00E87296">
            <w:pPr>
              <w:widowControl/>
              <w:numPr>
                <w:ilvl w:val="0"/>
                <w:numId w:val="25"/>
              </w:numPr>
              <w:tabs>
                <w:tab w:val="left" w:pos="-27"/>
                <w:tab w:val="left" w:pos="309"/>
              </w:tabs>
              <w:autoSpaceDE/>
              <w:autoSpaceDN/>
              <w:adjustRightInd/>
              <w:ind w:left="0" w:firstLine="0"/>
              <w:contextualSpacing/>
              <w:jc w:val="both"/>
              <w:rPr>
                <w:rFonts w:ascii="Arial" w:eastAsia="Calibri" w:hAnsi="Arial" w:cs="Arial"/>
                <w:sz w:val="22"/>
                <w:szCs w:val="22"/>
                <w:lang w:bidi="ru-RU"/>
              </w:rPr>
            </w:pPr>
            <w:r w:rsidRPr="007B4779">
              <w:rPr>
                <w:rFonts w:ascii="Arial" w:hAnsi="Arial" w:cs="Arial"/>
                <w:sz w:val="22"/>
                <w:szCs w:val="22"/>
              </w:rPr>
              <w:t>Разрешительная документация.</w:t>
            </w:r>
          </w:p>
          <w:p w14:paraId="19C257A4" w14:textId="77777777" w:rsidR="00E87296" w:rsidRPr="007B4779" w:rsidRDefault="00E87296" w:rsidP="00E87296">
            <w:pPr>
              <w:widowControl/>
              <w:numPr>
                <w:ilvl w:val="0"/>
                <w:numId w:val="25"/>
              </w:numPr>
              <w:tabs>
                <w:tab w:val="left" w:pos="-27"/>
                <w:tab w:val="left" w:pos="309"/>
              </w:tabs>
              <w:autoSpaceDE/>
              <w:autoSpaceDN/>
              <w:adjustRightInd/>
              <w:ind w:left="0" w:firstLine="0"/>
              <w:contextualSpacing/>
              <w:jc w:val="both"/>
              <w:rPr>
                <w:rFonts w:ascii="Arial" w:eastAsia="Calibri" w:hAnsi="Arial" w:cs="Arial"/>
                <w:sz w:val="22"/>
                <w:szCs w:val="22"/>
                <w:lang w:bidi="ru-RU"/>
              </w:rPr>
            </w:pPr>
            <w:r w:rsidRPr="007B4779">
              <w:rPr>
                <w:rFonts w:ascii="Arial" w:hAnsi="Arial" w:cs="Arial"/>
                <w:sz w:val="22"/>
                <w:szCs w:val="22"/>
              </w:rPr>
              <w:t xml:space="preserve">Статистическая отчетность. </w:t>
            </w:r>
          </w:p>
          <w:p w14:paraId="4FA8EA38" w14:textId="77777777" w:rsidR="00E87296" w:rsidRPr="007B4779" w:rsidRDefault="00E87296" w:rsidP="00E87296">
            <w:pPr>
              <w:widowControl/>
              <w:numPr>
                <w:ilvl w:val="0"/>
                <w:numId w:val="25"/>
              </w:numPr>
              <w:tabs>
                <w:tab w:val="left" w:pos="-27"/>
                <w:tab w:val="left" w:pos="309"/>
              </w:tabs>
              <w:autoSpaceDE/>
              <w:autoSpaceDN/>
              <w:adjustRightInd/>
              <w:ind w:left="0" w:firstLine="0"/>
              <w:contextualSpacing/>
              <w:jc w:val="both"/>
              <w:rPr>
                <w:rFonts w:ascii="Arial" w:eastAsia="Calibri" w:hAnsi="Arial" w:cs="Arial"/>
                <w:color w:val="000000"/>
                <w:sz w:val="22"/>
                <w:szCs w:val="22"/>
                <w:lang w:bidi="ru-RU"/>
              </w:rPr>
            </w:pPr>
            <w:r w:rsidRPr="007B4779">
              <w:rPr>
                <w:rFonts w:ascii="Arial" w:hAnsi="Arial" w:cs="Arial"/>
                <w:sz w:val="22"/>
                <w:szCs w:val="22"/>
              </w:rPr>
              <w:t>Документы на землепользование.</w:t>
            </w:r>
          </w:p>
        </w:tc>
      </w:tr>
      <w:tr w:rsidR="00E87296" w:rsidRPr="007B4779" w14:paraId="29C8E0A4"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72BF75F2" w14:textId="77777777" w:rsidR="00E87296" w:rsidRPr="007B4779" w:rsidRDefault="00E87296" w:rsidP="00E87296">
            <w:pPr>
              <w:widowControl/>
              <w:autoSpaceDE/>
              <w:autoSpaceDN/>
              <w:adjustRightInd/>
              <w:jc w:val="both"/>
              <w:rPr>
                <w:rFonts w:ascii="Arial" w:eastAsia="MS Mincho" w:hAnsi="Arial" w:cs="Arial"/>
                <w:color w:val="000000"/>
                <w:sz w:val="22"/>
                <w:szCs w:val="22"/>
                <w:lang w:bidi="ru-RU"/>
              </w:rPr>
            </w:pPr>
            <w:r w:rsidRPr="007B4779">
              <w:rPr>
                <w:rFonts w:ascii="Arial" w:eastAsia="MS Mincho" w:hAnsi="Arial" w:cs="Arial"/>
                <w:color w:val="000000"/>
                <w:sz w:val="22"/>
                <w:szCs w:val="22"/>
                <w:lang w:bidi="ru-RU"/>
              </w:rPr>
              <w:t>15</w:t>
            </w:r>
          </w:p>
        </w:tc>
        <w:tc>
          <w:tcPr>
            <w:tcW w:w="1657" w:type="pct"/>
            <w:tcBorders>
              <w:top w:val="single" w:sz="4" w:space="0" w:color="auto"/>
              <w:left w:val="single" w:sz="4" w:space="0" w:color="auto"/>
              <w:bottom w:val="single" w:sz="4" w:space="0" w:color="auto"/>
              <w:right w:val="single" w:sz="4" w:space="0" w:color="auto"/>
            </w:tcBorders>
            <w:hideMark/>
          </w:tcPr>
          <w:p w14:paraId="361CBBFA" w14:textId="77777777" w:rsidR="00E87296" w:rsidRPr="007B4779" w:rsidRDefault="00E87296" w:rsidP="00E87296">
            <w:pPr>
              <w:widowControl/>
              <w:autoSpaceDE/>
              <w:autoSpaceDN/>
              <w:adjustRightInd/>
              <w:jc w:val="both"/>
              <w:rPr>
                <w:rFonts w:ascii="Arial" w:eastAsia="MS Mincho" w:hAnsi="Arial" w:cs="Arial"/>
                <w:color w:val="000000"/>
                <w:sz w:val="22"/>
                <w:szCs w:val="22"/>
                <w:lang w:bidi="ru-RU"/>
              </w:rPr>
            </w:pPr>
            <w:r w:rsidRPr="007B4779">
              <w:rPr>
                <w:rFonts w:ascii="Arial" w:eastAsia="MS Mincho" w:hAnsi="Arial" w:cs="Arial"/>
                <w:color w:val="000000"/>
                <w:sz w:val="22"/>
                <w:szCs w:val="22"/>
                <w:lang w:bidi="ru-RU"/>
              </w:rPr>
              <w:t>Сроки проведения оценки воздействия на окружающую среду</w:t>
            </w:r>
          </w:p>
        </w:tc>
        <w:tc>
          <w:tcPr>
            <w:tcW w:w="3057" w:type="pct"/>
            <w:tcBorders>
              <w:top w:val="single" w:sz="4" w:space="0" w:color="auto"/>
              <w:left w:val="single" w:sz="4" w:space="0" w:color="auto"/>
              <w:bottom w:val="single" w:sz="4" w:space="0" w:color="auto"/>
              <w:right w:val="single" w:sz="4" w:space="0" w:color="auto"/>
            </w:tcBorders>
            <w:hideMark/>
          </w:tcPr>
          <w:p w14:paraId="0764316D" w14:textId="77777777" w:rsidR="00E87296" w:rsidRPr="007B4779" w:rsidRDefault="00E87296" w:rsidP="00E87296">
            <w:pPr>
              <w:tabs>
                <w:tab w:val="left" w:pos="322"/>
              </w:tabs>
              <w:autoSpaceDE/>
              <w:autoSpaceDN/>
              <w:adjustRightInd/>
              <w:jc w:val="both"/>
              <w:rPr>
                <w:rFonts w:ascii="Arial" w:eastAsia="MS Mincho" w:hAnsi="Arial" w:cs="Arial"/>
                <w:color w:val="000000"/>
                <w:sz w:val="22"/>
                <w:szCs w:val="22"/>
                <w:lang w:eastAsia="en-US" w:bidi="ru-RU"/>
              </w:rPr>
            </w:pPr>
            <w:r w:rsidRPr="007B4779">
              <w:rPr>
                <w:rFonts w:ascii="Arial" w:eastAsia="MS Mincho" w:hAnsi="Arial" w:cs="Arial"/>
                <w:color w:val="000000"/>
                <w:sz w:val="22"/>
                <w:szCs w:val="22"/>
                <w:lang w:eastAsia="en-US"/>
              </w:rPr>
              <w:t>2-4 кварталы 2020</w:t>
            </w:r>
          </w:p>
        </w:tc>
      </w:tr>
      <w:tr w:rsidR="00E87296" w:rsidRPr="007B4779" w14:paraId="45E3583D"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1A5EB658"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16.</w:t>
            </w:r>
          </w:p>
        </w:tc>
        <w:tc>
          <w:tcPr>
            <w:tcW w:w="1657" w:type="pct"/>
            <w:tcBorders>
              <w:top w:val="single" w:sz="4" w:space="0" w:color="auto"/>
              <w:left w:val="single" w:sz="4" w:space="0" w:color="auto"/>
              <w:bottom w:val="single" w:sz="4" w:space="0" w:color="auto"/>
              <w:right w:val="single" w:sz="4" w:space="0" w:color="auto"/>
            </w:tcBorders>
            <w:hideMark/>
          </w:tcPr>
          <w:p w14:paraId="3E85FB60"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Calibri" w:hAnsi="Arial" w:cs="Arial"/>
                <w:color w:val="000000"/>
                <w:sz w:val="22"/>
                <w:szCs w:val="22"/>
                <w:lang w:bidi="ru-RU"/>
              </w:rPr>
              <w:t>Экспертиза документации</w:t>
            </w:r>
          </w:p>
        </w:tc>
        <w:tc>
          <w:tcPr>
            <w:tcW w:w="3057" w:type="pct"/>
            <w:tcBorders>
              <w:top w:val="single" w:sz="4" w:space="0" w:color="auto"/>
              <w:left w:val="single" w:sz="4" w:space="0" w:color="auto"/>
              <w:bottom w:val="single" w:sz="4" w:space="0" w:color="auto"/>
              <w:right w:val="single" w:sz="4" w:space="0" w:color="auto"/>
            </w:tcBorders>
            <w:hideMark/>
          </w:tcPr>
          <w:p w14:paraId="35096E90" w14:textId="77777777" w:rsidR="00E87296" w:rsidRPr="007B4779" w:rsidRDefault="00E87296" w:rsidP="00E87296">
            <w:pPr>
              <w:tabs>
                <w:tab w:val="left" w:pos="322"/>
              </w:tabs>
              <w:autoSpaceDE/>
              <w:autoSpaceDN/>
              <w:adjustRightInd/>
              <w:jc w:val="both"/>
              <w:rPr>
                <w:rFonts w:ascii="Arial" w:eastAsia="Calibri" w:hAnsi="Arial" w:cs="Arial"/>
                <w:color w:val="000000"/>
                <w:sz w:val="24"/>
                <w:szCs w:val="24"/>
                <w:lang w:bidi="ru-RU"/>
              </w:rPr>
            </w:pPr>
            <w:r w:rsidRPr="007B4779">
              <w:rPr>
                <w:rFonts w:ascii="Arial" w:eastAsia="Calibri" w:hAnsi="Arial" w:cs="Arial"/>
                <w:color w:val="000000"/>
                <w:sz w:val="24"/>
                <w:szCs w:val="24"/>
                <w:lang w:bidi="ru-RU"/>
              </w:rPr>
              <w:t>Исполнителю осуществить техническое сопровождение разработанной документации при прохождении государственной экологической экспертизы</w:t>
            </w:r>
          </w:p>
        </w:tc>
      </w:tr>
      <w:tr w:rsidR="00E87296" w:rsidRPr="007B4779" w14:paraId="106AC2FD" w14:textId="77777777" w:rsidTr="00E87296">
        <w:trPr>
          <w:trHeight w:val="20"/>
        </w:trPr>
        <w:tc>
          <w:tcPr>
            <w:tcW w:w="286" w:type="pct"/>
            <w:tcBorders>
              <w:top w:val="single" w:sz="4" w:space="0" w:color="auto"/>
              <w:left w:val="single" w:sz="4" w:space="0" w:color="auto"/>
              <w:bottom w:val="single" w:sz="4" w:space="0" w:color="auto"/>
              <w:right w:val="single" w:sz="4" w:space="0" w:color="auto"/>
            </w:tcBorders>
            <w:hideMark/>
          </w:tcPr>
          <w:p w14:paraId="3DBCF267"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17.</w:t>
            </w:r>
          </w:p>
        </w:tc>
        <w:tc>
          <w:tcPr>
            <w:tcW w:w="1657" w:type="pct"/>
            <w:tcBorders>
              <w:top w:val="single" w:sz="4" w:space="0" w:color="auto"/>
              <w:left w:val="single" w:sz="4" w:space="0" w:color="auto"/>
              <w:bottom w:val="single" w:sz="4" w:space="0" w:color="auto"/>
              <w:right w:val="single" w:sz="4" w:space="0" w:color="auto"/>
            </w:tcBorders>
            <w:hideMark/>
          </w:tcPr>
          <w:p w14:paraId="14AC35E2"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Количество экземпляров, выдаваемой документации.</w:t>
            </w:r>
          </w:p>
        </w:tc>
        <w:tc>
          <w:tcPr>
            <w:tcW w:w="3057" w:type="pct"/>
            <w:tcBorders>
              <w:top w:val="single" w:sz="4" w:space="0" w:color="auto"/>
              <w:left w:val="single" w:sz="4" w:space="0" w:color="auto"/>
              <w:bottom w:val="single" w:sz="4" w:space="0" w:color="auto"/>
              <w:right w:val="single" w:sz="4" w:space="0" w:color="auto"/>
            </w:tcBorders>
            <w:hideMark/>
          </w:tcPr>
          <w:p w14:paraId="2D9BD820" w14:textId="77777777" w:rsidR="00E87296" w:rsidRPr="007B4779" w:rsidRDefault="00E87296" w:rsidP="00E87296">
            <w:pPr>
              <w:widowControl/>
              <w:autoSpaceDE/>
              <w:autoSpaceDN/>
              <w:adjustRightInd/>
              <w:jc w:val="both"/>
              <w:rPr>
                <w:rFonts w:ascii="Arial" w:eastAsia="MS Mincho" w:hAnsi="Arial" w:cs="Arial"/>
                <w:sz w:val="22"/>
                <w:szCs w:val="22"/>
                <w:lang w:eastAsia="en-US"/>
              </w:rPr>
            </w:pPr>
            <w:r w:rsidRPr="007B4779">
              <w:rPr>
                <w:rFonts w:ascii="Arial" w:eastAsia="MS Mincho" w:hAnsi="Arial" w:cs="Arial"/>
                <w:sz w:val="22"/>
                <w:szCs w:val="22"/>
                <w:lang w:eastAsia="en-US"/>
              </w:rPr>
              <w:t xml:space="preserve">На бумажном носителе – 2 экз. </w:t>
            </w:r>
          </w:p>
          <w:p w14:paraId="4EBEFFDE" w14:textId="77777777" w:rsidR="00E87296" w:rsidRPr="007B4779" w:rsidRDefault="00E87296" w:rsidP="00E87296">
            <w:pPr>
              <w:widowControl/>
              <w:tabs>
                <w:tab w:val="left" w:pos="459"/>
              </w:tabs>
              <w:autoSpaceDE/>
              <w:autoSpaceDN/>
              <w:adjustRightInd/>
              <w:jc w:val="both"/>
              <w:rPr>
                <w:rFonts w:ascii="Arial" w:eastAsia="MS Mincho" w:hAnsi="Arial" w:cs="Arial"/>
                <w:color w:val="FF0000"/>
                <w:sz w:val="22"/>
                <w:szCs w:val="22"/>
                <w:lang w:eastAsia="en-US"/>
              </w:rPr>
            </w:pPr>
            <w:r w:rsidRPr="007B4779">
              <w:rPr>
                <w:rFonts w:ascii="Arial" w:eastAsia="MS Mincho" w:hAnsi="Arial" w:cs="Arial"/>
                <w:sz w:val="22"/>
                <w:szCs w:val="22"/>
                <w:lang w:eastAsia="en-US"/>
              </w:rPr>
              <w:t xml:space="preserve">На электронном носителе в формате </w:t>
            </w:r>
            <w:proofErr w:type="spellStart"/>
            <w:r w:rsidRPr="007B4779">
              <w:rPr>
                <w:rFonts w:ascii="Arial" w:eastAsia="MS Mincho" w:hAnsi="Arial" w:cs="Arial"/>
                <w:sz w:val="22"/>
                <w:szCs w:val="22"/>
                <w:lang w:val="en-US" w:eastAsia="en-US"/>
              </w:rPr>
              <w:t>dwg</w:t>
            </w:r>
            <w:proofErr w:type="spellEnd"/>
            <w:r w:rsidRPr="007B4779">
              <w:rPr>
                <w:rFonts w:ascii="Arial" w:eastAsia="MS Mincho" w:hAnsi="Arial" w:cs="Arial"/>
                <w:sz w:val="22"/>
                <w:szCs w:val="22"/>
                <w:lang w:eastAsia="en-US"/>
              </w:rPr>
              <w:t xml:space="preserve">., </w:t>
            </w:r>
            <w:r w:rsidRPr="007B4779">
              <w:rPr>
                <w:rFonts w:ascii="Arial" w:eastAsia="MS Mincho" w:hAnsi="Arial" w:cs="Arial"/>
                <w:sz w:val="22"/>
                <w:szCs w:val="22"/>
                <w:lang w:val="en-US" w:eastAsia="en-US"/>
              </w:rPr>
              <w:t>pdf</w:t>
            </w:r>
            <w:r w:rsidRPr="007B4779">
              <w:rPr>
                <w:rFonts w:ascii="Arial" w:eastAsia="MS Mincho" w:hAnsi="Arial" w:cs="Arial"/>
                <w:sz w:val="22"/>
                <w:szCs w:val="22"/>
                <w:lang w:eastAsia="en-US"/>
              </w:rPr>
              <w:t xml:space="preserve"> – 2 экз.</w:t>
            </w:r>
          </w:p>
        </w:tc>
      </w:tr>
    </w:tbl>
    <w:p w14:paraId="6AC7277E" w14:textId="77777777" w:rsidR="00E87296" w:rsidRPr="007B4779" w:rsidRDefault="00E87296" w:rsidP="00E87296">
      <w:pPr>
        <w:widowControl/>
        <w:autoSpaceDE/>
        <w:autoSpaceDN/>
        <w:adjustRightInd/>
        <w:rPr>
          <w:rFonts w:ascii="Arial" w:eastAsia="MS Mincho" w:hAnsi="Arial" w:cs="Arial"/>
          <w:sz w:val="24"/>
          <w:szCs w:val="24"/>
          <w:lang w:eastAsia="en-US"/>
        </w:rPr>
      </w:pPr>
    </w:p>
    <w:p w14:paraId="754306D4" w14:textId="77777777" w:rsidR="00E87296" w:rsidRPr="007B4779" w:rsidRDefault="00E87296" w:rsidP="00E87296">
      <w:pPr>
        <w:widowControl/>
        <w:autoSpaceDE/>
        <w:autoSpaceDN/>
        <w:adjustRightInd/>
        <w:rPr>
          <w:rFonts w:ascii="Arial" w:eastAsia="MS Mincho" w:hAnsi="Arial" w:cs="Arial"/>
          <w:sz w:val="24"/>
          <w:szCs w:val="24"/>
          <w:lang w:eastAsia="en-US"/>
        </w:rPr>
      </w:pPr>
    </w:p>
    <w:p w14:paraId="2769EF2C" w14:textId="77777777" w:rsidR="00E87296" w:rsidRPr="007B4779" w:rsidRDefault="00E87296" w:rsidP="00E87296">
      <w:pPr>
        <w:widowControl/>
        <w:autoSpaceDE/>
        <w:autoSpaceDN/>
        <w:adjustRightInd/>
        <w:rPr>
          <w:rFonts w:ascii="Arial" w:eastAsia="MS Mincho" w:hAnsi="Arial" w:cs="Arial"/>
          <w:sz w:val="24"/>
          <w:szCs w:val="24"/>
          <w:lang w:eastAsia="en-US"/>
        </w:rPr>
      </w:pPr>
    </w:p>
    <w:p w14:paraId="26094413" w14:textId="77777777" w:rsidR="00E87296" w:rsidRPr="007B4779" w:rsidRDefault="00E87296" w:rsidP="00E87296">
      <w:pPr>
        <w:widowControl/>
        <w:autoSpaceDE/>
        <w:autoSpaceDN/>
        <w:adjustRightInd/>
        <w:rPr>
          <w:rFonts w:ascii="Arial" w:eastAsia="MS Mincho" w:hAnsi="Arial" w:cs="Arial"/>
          <w:sz w:val="24"/>
          <w:szCs w:val="24"/>
          <w:lang w:eastAsia="en-US"/>
        </w:rPr>
      </w:pPr>
      <w:r w:rsidRPr="007B4779">
        <w:rPr>
          <w:rFonts w:ascii="Arial" w:eastAsia="MS Mincho" w:hAnsi="Arial" w:cs="Arial"/>
          <w:sz w:val="24"/>
          <w:szCs w:val="24"/>
          <w:lang w:eastAsia="en-US"/>
        </w:rPr>
        <w:t xml:space="preserve">Главный инженер проекта </w:t>
      </w:r>
      <w:r w:rsidRPr="007B4779">
        <w:rPr>
          <w:rFonts w:ascii="Arial" w:eastAsia="MS Mincho" w:hAnsi="Arial" w:cs="Arial"/>
          <w:sz w:val="24"/>
          <w:szCs w:val="24"/>
          <w:lang w:eastAsia="en-US"/>
        </w:rPr>
        <w:tab/>
      </w:r>
      <w:r w:rsidRPr="007B4779">
        <w:rPr>
          <w:rFonts w:ascii="Arial" w:eastAsia="MS Mincho" w:hAnsi="Arial" w:cs="Arial"/>
          <w:sz w:val="24"/>
          <w:szCs w:val="24"/>
          <w:lang w:eastAsia="en-US"/>
        </w:rPr>
        <w:tab/>
      </w:r>
      <w:r w:rsidRPr="007B4779">
        <w:rPr>
          <w:rFonts w:ascii="Arial" w:eastAsia="MS Mincho" w:hAnsi="Arial" w:cs="Arial"/>
          <w:sz w:val="24"/>
          <w:szCs w:val="24"/>
          <w:lang w:eastAsia="en-US"/>
        </w:rPr>
        <w:tab/>
      </w:r>
      <w:r w:rsidRPr="007B4779">
        <w:rPr>
          <w:rFonts w:ascii="Arial" w:eastAsia="MS Mincho" w:hAnsi="Arial" w:cs="Arial"/>
          <w:sz w:val="24"/>
          <w:szCs w:val="24"/>
          <w:lang w:eastAsia="en-US"/>
        </w:rPr>
        <w:tab/>
      </w:r>
      <w:r w:rsidRPr="007B4779">
        <w:rPr>
          <w:rFonts w:ascii="Arial" w:eastAsia="MS Mincho" w:hAnsi="Arial" w:cs="Arial"/>
          <w:sz w:val="24"/>
          <w:szCs w:val="24"/>
          <w:lang w:eastAsia="en-US"/>
        </w:rPr>
        <w:tab/>
      </w:r>
      <w:r w:rsidRPr="007B4779">
        <w:rPr>
          <w:rFonts w:ascii="Arial" w:eastAsia="MS Mincho" w:hAnsi="Arial" w:cs="Arial"/>
          <w:sz w:val="24"/>
          <w:szCs w:val="24"/>
          <w:lang w:eastAsia="en-US"/>
        </w:rPr>
        <w:tab/>
        <w:t>Ю.У. МИКИШКОВА</w:t>
      </w:r>
    </w:p>
    <w:p w14:paraId="7988DAC8" w14:textId="72127B90" w:rsidR="00385F75" w:rsidRPr="007B4779" w:rsidRDefault="001666D3" w:rsidP="00C11B82">
      <w:pPr>
        <w:pStyle w:val="SIBf6"/>
      </w:pPr>
      <w:r w:rsidRPr="007B4779">
        <w:rPr>
          <w:b w:val="0"/>
        </w:rPr>
        <w:t xml:space="preserve"> </w:t>
      </w:r>
    </w:p>
    <w:p w14:paraId="48DAD212" w14:textId="77777777" w:rsidR="007E0A62" w:rsidRPr="007B4779" w:rsidRDefault="007E0A62" w:rsidP="007E0A62">
      <w:pPr>
        <w:pStyle w:val="10"/>
        <w:numPr>
          <w:ilvl w:val="0"/>
          <w:numId w:val="0"/>
        </w:numPr>
        <w:ind w:left="432"/>
        <w:jc w:val="center"/>
      </w:pPr>
      <w:bookmarkStart w:id="130" w:name="_Toc511305965"/>
      <w:bookmarkStart w:id="131" w:name="_Toc5611099"/>
      <w:bookmarkStart w:id="132" w:name="_Toc42700750"/>
      <w:r w:rsidRPr="007B4779">
        <w:t>Таблица регистрации изменений</w:t>
      </w:r>
      <w:bookmarkEnd w:id="130"/>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06"/>
        <w:gridCol w:w="1260"/>
        <w:gridCol w:w="1184"/>
        <w:gridCol w:w="1369"/>
        <w:gridCol w:w="1087"/>
        <w:gridCol w:w="1212"/>
        <w:gridCol w:w="1105"/>
        <w:gridCol w:w="901"/>
      </w:tblGrid>
      <w:tr w:rsidR="007E0A62" w:rsidRPr="007B4779" w14:paraId="54262A5F" w14:textId="77777777" w:rsidTr="00EB2879">
        <w:tc>
          <w:tcPr>
            <w:tcW w:w="338" w:type="pct"/>
            <w:vMerge w:val="restart"/>
            <w:shd w:val="clear" w:color="auto" w:fill="FFFFFF" w:themeFill="background1"/>
            <w:vAlign w:val="center"/>
          </w:tcPr>
          <w:p w14:paraId="0DB9C825" w14:textId="77777777" w:rsidR="007E0A62" w:rsidRPr="007B4779" w:rsidRDefault="007E0A62" w:rsidP="00335258">
            <w:pPr>
              <w:pStyle w:val="SIBd"/>
              <w:ind w:right="-106"/>
            </w:pPr>
            <w:r w:rsidRPr="007B4779">
              <w:t>Изм.</w:t>
            </w:r>
          </w:p>
        </w:tc>
        <w:tc>
          <w:tcPr>
            <w:tcW w:w="2405" w:type="pct"/>
            <w:gridSpan w:val="4"/>
            <w:tcBorders>
              <w:bottom w:val="single" w:sz="4" w:space="0" w:color="auto"/>
            </w:tcBorders>
            <w:shd w:val="clear" w:color="auto" w:fill="FFFFFF" w:themeFill="background1"/>
            <w:vAlign w:val="center"/>
          </w:tcPr>
          <w:p w14:paraId="2B3FF17C" w14:textId="77777777" w:rsidR="007E0A62" w:rsidRPr="007B4779" w:rsidRDefault="007E0A62" w:rsidP="00335258">
            <w:pPr>
              <w:pStyle w:val="SIBd"/>
            </w:pPr>
            <w:r w:rsidRPr="007B4779">
              <w:t>Номера листов (страниц)</w:t>
            </w:r>
          </w:p>
        </w:tc>
        <w:tc>
          <w:tcPr>
            <w:tcW w:w="565" w:type="pct"/>
            <w:vMerge w:val="restart"/>
            <w:shd w:val="clear" w:color="auto" w:fill="FFFFFF" w:themeFill="background1"/>
            <w:vAlign w:val="center"/>
          </w:tcPr>
          <w:p w14:paraId="4F1FE4CF" w14:textId="77777777" w:rsidR="007E0A62" w:rsidRPr="007B4779" w:rsidRDefault="007E0A62" w:rsidP="00335258">
            <w:pPr>
              <w:pStyle w:val="SIBd"/>
              <w:ind w:left="-113"/>
            </w:pPr>
            <w:r w:rsidRPr="007B4779">
              <w:t>Всего листов (страниц) в док.</w:t>
            </w:r>
          </w:p>
        </w:tc>
        <w:tc>
          <w:tcPr>
            <w:tcW w:w="636" w:type="pct"/>
            <w:vMerge w:val="restart"/>
            <w:shd w:val="clear" w:color="auto" w:fill="FFFFFF" w:themeFill="background1"/>
            <w:vAlign w:val="center"/>
          </w:tcPr>
          <w:p w14:paraId="1599ACF9" w14:textId="77777777" w:rsidR="007E0A62" w:rsidRPr="007B4779" w:rsidRDefault="007E0A62" w:rsidP="00335258">
            <w:pPr>
              <w:pStyle w:val="SIBd"/>
              <w:ind w:left="-112"/>
            </w:pPr>
            <w:r w:rsidRPr="007B4779">
              <w:t>Номер документа</w:t>
            </w:r>
          </w:p>
        </w:tc>
        <w:tc>
          <w:tcPr>
            <w:tcW w:w="564" w:type="pct"/>
            <w:vMerge w:val="restart"/>
            <w:shd w:val="clear" w:color="auto" w:fill="FFFFFF" w:themeFill="background1"/>
            <w:vAlign w:val="center"/>
          </w:tcPr>
          <w:p w14:paraId="438D82C8" w14:textId="77777777" w:rsidR="007E0A62" w:rsidRPr="007B4779" w:rsidRDefault="007E0A62" w:rsidP="00335258">
            <w:pPr>
              <w:pStyle w:val="SIBd"/>
            </w:pPr>
            <w:r w:rsidRPr="007B4779">
              <w:t>Подпись</w:t>
            </w:r>
          </w:p>
        </w:tc>
        <w:tc>
          <w:tcPr>
            <w:tcW w:w="492" w:type="pct"/>
            <w:vMerge w:val="restart"/>
            <w:shd w:val="clear" w:color="auto" w:fill="FFFFFF" w:themeFill="background1"/>
            <w:vAlign w:val="center"/>
          </w:tcPr>
          <w:p w14:paraId="26DF0095" w14:textId="77777777" w:rsidR="007E0A62" w:rsidRPr="007B4779" w:rsidRDefault="007E0A62" w:rsidP="00335258">
            <w:pPr>
              <w:pStyle w:val="SIBd"/>
            </w:pPr>
            <w:r w:rsidRPr="007B4779">
              <w:t>Дата</w:t>
            </w:r>
          </w:p>
        </w:tc>
      </w:tr>
      <w:tr w:rsidR="007E0A62" w:rsidRPr="00F87140" w14:paraId="681BDC33" w14:textId="77777777" w:rsidTr="00EB2879">
        <w:tc>
          <w:tcPr>
            <w:tcW w:w="338" w:type="pct"/>
            <w:vMerge/>
            <w:shd w:val="clear" w:color="auto" w:fill="auto"/>
          </w:tcPr>
          <w:p w14:paraId="57345AF9" w14:textId="77777777" w:rsidR="007E0A62" w:rsidRPr="007B4779" w:rsidRDefault="007E0A62" w:rsidP="00335258">
            <w:pPr>
              <w:pStyle w:val="5"/>
              <w:ind w:firstLine="0"/>
            </w:pPr>
          </w:p>
        </w:tc>
        <w:tc>
          <w:tcPr>
            <w:tcW w:w="423" w:type="pct"/>
            <w:shd w:val="clear" w:color="auto" w:fill="FFFFFF" w:themeFill="background1"/>
            <w:vAlign w:val="center"/>
          </w:tcPr>
          <w:p w14:paraId="0E92E1D8" w14:textId="77777777" w:rsidR="007E0A62" w:rsidRPr="007B4779" w:rsidRDefault="007E0A62" w:rsidP="00335258">
            <w:pPr>
              <w:pStyle w:val="SIBd"/>
              <w:ind w:left="-110"/>
            </w:pPr>
            <w:r w:rsidRPr="007B4779">
              <w:t>Измененных</w:t>
            </w:r>
          </w:p>
        </w:tc>
        <w:tc>
          <w:tcPr>
            <w:tcW w:w="637" w:type="pct"/>
            <w:shd w:val="clear" w:color="auto" w:fill="FFFFFF" w:themeFill="background1"/>
            <w:vAlign w:val="center"/>
          </w:tcPr>
          <w:p w14:paraId="33EED7B6" w14:textId="77777777" w:rsidR="007E0A62" w:rsidRPr="007B4779" w:rsidRDefault="007E0A62" w:rsidP="00335258">
            <w:pPr>
              <w:pStyle w:val="SIBd"/>
              <w:ind w:right="-107" w:hanging="108"/>
            </w:pPr>
            <w:r w:rsidRPr="007B4779">
              <w:t>Замененных</w:t>
            </w:r>
          </w:p>
        </w:tc>
        <w:tc>
          <w:tcPr>
            <w:tcW w:w="636" w:type="pct"/>
            <w:shd w:val="clear" w:color="auto" w:fill="FFFFFF" w:themeFill="background1"/>
            <w:vAlign w:val="center"/>
          </w:tcPr>
          <w:p w14:paraId="6CD63C74" w14:textId="77777777" w:rsidR="007E0A62" w:rsidRPr="007B4779" w:rsidRDefault="007E0A62" w:rsidP="00335258">
            <w:pPr>
              <w:pStyle w:val="SIBd"/>
            </w:pPr>
            <w:r w:rsidRPr="007B4779">
              <w:t>Новых</w:t>
            </w:r>
          </w:p>
        </w:tc>
        <w:tc>
          <w:tcPr>
            <w:tcW w:w="709" w:type="pct"/>
            <w:shd w:val="clear" w:color="auto" w:fill="FFFFFF" w:themeFill="background1"/>
            <w:vAlign w:val="center"/>
          </w:tcPr>
          <w:p w14:paraId="71DA1816" w14:textId="77777777" w:rsidR="007E0A62" w:rsidRPr="007B4779" w:rsidRDefault="007E0A62" w:rsidP="00335258">
            <w:pPr>
              <w:pStyle w:val="SIBd"/>
            </w:pPr>
            <w:proofErr w:type="spellStart"/>
            <w:r w:rsidRPr="007B4779">
              <w:t>Аннулиро</w:t>
            </w:r>
            <w:proofErr w:type="spellEnd"/>
            <w:r w:rsidRPr="007B4779">
              <w:t>-ванных</w:t>
            </w:r>
          </w:p>
        </w:tc>
        <w:tc>
          <w:tcPr>
            <w:tcW w:w="565" w:type="pct"/>
            <w:vMerge/>
            <w:shd w:val="clear" w:color="auto" w:fill="D9D9D9"/>
          </w:tcPr>
          <w:p w14:paraId="56DAFE33" w14:textId="77777777" w:rsidR="007E0A62" w:rsidRPr="007B4779" w:rsidRDefault="007E0A62" w:rsidP="00335258">
            <w:pPr>
              <w:pStyle w:val="5"/>
            </w:pPr>
          </w:p>
        </w:tc>
        <w:tc>
          <w:tcPr>
            <w:tcW w:w="636" w:type="pct"/>
            <w:vMerge/>
            <w:shd w:val="clear" w:color="auto" w:fill="D9D9D9"/>
          </w:tcPr>
          <w:p w14:paraId="2A56CE42" w14:textId="77777777" w:rsidR="007E0A62" w:rsidRPr="007B4779" w:rsidRDefault="007E0A62" w:rsidP="00335258">
            <w:pPr>
              <w:pStyle w:val="5"/>
            </w:pPr>
          </w:p>
        </w:tc>
        <w:tc>
          <w:tcPr>
            <w:tcW w:w="564" w:type="pct"/>
            <w:vMerge/>
            <w:shd w:val="clear" w:color="auto" w:fill="D9D9D9"/>
          </w:tcPr>
          <w:p w14:paraId="5F338ABF" w14:textId="77777777" w:rsidR="007E0A62" w:rsidRPr="007B4779" w:rsidRDefault="007E0A62" w:rsidP="00335258">
            <w:pPr>
              <w:pStyle w:val="5"/>
            </w:pPr>
          </w:p>
        </w:tc>
        <w:tc>
          <w:tcPr>
            <w:tcW w:w="492" w:type="pct"/>
            <w:vMerge/>
            <w:shd w:val="clear" w:color="auto" w:fill="D9D9D9"/>
          </w:tcPr>
          <w:p w14:paraId="575EBA3F" w14:textId="77777777" w:rsidR="007E0A62" w:rsidRPr="007B4779" w:rsidRDefault="007E0A62" w:rsidP="00335258">
            <w:pPr>
              <w:pStyle w:val="5"/>
            </w:pPr>
          </w:p>
        </w:tc>
      </w:tr>
      <w:tr w:rsidR="007E0A62" w:rsidRPr="00F87140" w14:paraId="61456C54" w14:textId="77777777" w:rsidTr="00EB2879">
        <w:tc>
          <w:tcPr>
            <w:tcW w:w="338" w:type="pct"/>
          </w:tcPr>
          <w:p w14:paraId="0FDB7E27" w14:textId="24BAD203" w:rsidR="007E0A62" w:rsidRPr="00F87140" w:rsidRDefault="007E0A62" w:rsidP="00335258">
            <w:pPr>
              <w:pStyle w:val="SIBf"/>
            </w:pPr>
          </w:p>
        </w:tc>
        <w:tc>
          <w:tcPr>
            <w:tcW w:w="423" w:type="pct"/>
          </w:tcPr>
          <w:p w14:paraId="728347AD" w14:textId="5DD08CEA" w:rsidR="007E0A62" w:rsidRPr="00F87140" w:rsidRDefault="007E0A62" w:rsidP="00335258">
            <w:pPr>
              <w:pStyle w:val="SIBf"/>
            </w:pPr>
          </w:p>
        </w:tc>
        <w:tc>
          <w:tcPr>
            <w:tcW w:w="637" w:type="pct"/>
          </w:tcPr>
          <w:p w14:paraId="3161A9D1" w14:textId="53D99907" w:rsidR="007E0A62" w:rsidRPr="00F87140" w:rsidRDefault="007E0A62" w:rsidP="00335258">
            <w:pPr>
              <w:pStyle w:val="SIBf"/>
            </w:pPr>
          </w:p>
        </w:tc>
        <w:tc>
          <w:tcPr>
            <w:tcW w:w="636" w:type="pct"/>
          </w:tcPr>
          <w:p w14:paraId="0ABC750B" w14:textId="53613921" w:rsidR="007E0A62" w:rsidRPr="00F87140" w:rsidRDefault="007E0A62" w:rsidP="00335258">
            <w:pPr>
              <w:pStyle w:val="SIBf"/>
            </w:pPr>
          </w:p>
        </w:tc>
        <w:tc>
          <w:tcPr>
            <w:tcW w:w="709" w:type="pct"/>
          </w:tcPr>
          <w:p w14:paraId="7AE2F0B9" w14:textId="53D2A718" w:rsidR="007E0A62" w:rsidRPr="00F87140" w:rsidRDefault="007E0A62" w:rsidP="00335258">
            <w:pPr>
              <w:pStyle w:val="SIBf"/>
            </w:pPr>
          </w:p>
        </w:tc>
        <w:tc>
          <w:tcPr>
            <w:tcW w:w="565" w:type="pct"/>
          </w:tcPr>
          <w:p w14:paraId="6F39DF37" w14:textId="729B888E" w:rsidR="007E0A62" w:rsidRPr="00F87140" w:rsidRDefault="007E0A62" w:rsidP="00335258">
            <w:pPr>
              <w:pStyle w:val="SIBf"/>
            </w:pPr>
          </w:p>
        </w:tc>
        <w:tc>
          <w:tcPr>
            <w:tcW w:w="636" w:type="pct"/>
          </w:tcPr>
          <w:p w14:paraId="1A35447B" w14:textId="39F4778F" w:rsidR="007E0A62" w:rsidRPr="00F87140" w:rsidRDefault="007E0A62" w:rsidP="00335258">
            <w:pPr>
              <w:pStyle w:val="SIBf"/>
            </w:pPr>
          </w:p>
        </w:tc>
        <w:tc>
          <w:tcPr>
            <w:tcW w:w="564" w:type="pct"/>
          </w:tcPr>
          <w:p w14:paraId="0890F422" w14:textId="77777777" w:rsidR="007E0A62" w:rsidRPr="00F87140" w:rsidRDefault="007E0A62" w:rsidP="00335258">
            <w:pPr>
              <w:pStyle w:val="SIBf"/>
            </w:pPr>
          </w:p>
        </w:tc>
        <w:tc>
          <w:tcPr>
            <w:tcW w:w="492" w:type="pct"/>
          </w:tcPr>
          <w:p w14:paraId="3BF280D6" w14:textId="5A02D6BA" w:rsidR="007E0A62" w:rsidRPr="00F87140" w:rsidRDefault="007E0A62" w:rsidP="00335258">
            <w:pPr>
              <w:pStyle w:val="SIBf"/>
              <w:ind w:hanging="108"/>
            </w:pPr>
          </w:p>
        </w:tc>
      </w:tr>
      <w:tr w:rsidR="007E0A62" w:rsidRPr="00F87140" w14:paraId="161F8310" w14:textId="77777777" w:rsidTr="00EB2879">
        <w:tc>
          <w:tcPr>
            <w:tcW w:w="338" w:type="pct"/>
          </w:tcPr>
          <w:p w14:paraId="3F59C382" w14:textId="5DD2D1D2" w:rsidR="007E0A62" w:rsidRPr="00F87140" w:rsidRDefault="007E0A62" w:rsidP="00335258">
            <w:pPr>
              <w:pStyle w:val="SIBf"/>
            </w:pPr>
          </w:p>
        </w:tc>
        <w:tc>
          <w:tcPr>
            <w:tcW w:w="423" w:type="pct"/>
          </w:tcPr>
          <w:p w14:paraId="71AE28C4" w14:textId="6EB62C6A" w:rsidR="007E0A62" w:rsidRPr="00F87140" w:rsidRDefault="007E0A62" w:rsidP="00335258">
            <w:pPr>
              <w:pStyle w:val="SIBf"/>
            </w:pPr>
          </w:p>
        </w:tc>
        <w:tc>
          <w:tcPr>
            <w:tcW w:w="637" w:type="pct"/>
          </w:tcPr>
          <w:p w14:paraId="415EDF8A" w14:textId="261780D5" w:rsidR="007E0A62" w:rsidRPr="00F87140" w:rsidRDefault="007E0A62" w:rsidP="00335258">
            <w:pPr>
              <w:pStyle w:val="SIBf"/>
            </w:pPr>
          </w:p>
        </w:tc>
        <w:tc>
          <w:tcPr>
            <w:tcW w:w="636" w:type="pct"/>
          </w:tcPr>
          <w:p w14:paraId="6FB2802E" w14:textId="643A27D8" w:rsidR="007E0A62" w:rsidRPr="00F87140" w:rsidRDefault="007E0A62" w:rsidP="00335258">
            <w:pPr>
              <w:pStyle w:val="SIBf"/>
            </w:pPr>
          </w:p>
        </w:tc>
        <w:tc>
          <w:tcPr>
            <w:tcW w:w="709" w:type="pct"/>
          </w:tcPr>
          <w:p w14:paraId="2DEC56C1" w14:textId="1DFBE984" w:rsidR="007E0A62" w:rsidRPr="00F87140" w:rsidRDefault="007E0A62" w:rsidP="00335258">
            <w:pPr>
              <w:pStyle w:val="SIBf"/>
            </w:pPr>
          </w:p>
        </w:tc>
        <w:tc>
          <w:tcPr>
            <w:tcW w:w="565" w:type="pct"/>
          </w:tcPr>
          <w:p w14:paraId="5EC8EF45" w14:textId="4B913DC7" w:rsidR="007E0A62" w:rsidRPr="00F87140" w:rsidRDefault="007E0A62" w:rsidP="00335258">
            <w:pPr>
              <w:pStyle w:val="SIBf"/>
            </w:pPr>
          </w:p>
        </w:tc>
        <w:tc>
          <w:tcPr>
            <w:tcW w:w="636" w:type="pct"/>
          </w:tcPr>
          <w:p w14:paraId="5D901D01" w14:textId="6E01867C" w:rsidR="007E0A62" w:rsidRPr="00F87140" w:rsidRDefault="007E0A62" w:rsidP="00335258">
            <w:pPr>
              <w:pStyle w:val="SIBf"/>
            </w:pPr>
          </w:p>
        </w:tc>
        <w:tc>
          <w:tcPr>
            <w:tcW w:w="564" w:type="pct"/>
          </w:tcPr>
          <w:p w14:paraId="7CB5A1A0" w14:textId="77777777" w:rsidR="007E0A62" w:rsidRPr="00F87140" w:rsidRDefault="007E0A62" w:rsidP="00335258">
            <w:pPr>
              <w:pStyle w:val="SIBf"/>
            </w:pPr>
          </w:p>
        </w:tc>
        <w:tc>
          <w:tcPr>
            <w:tcW w:w="492" w:type="pct"/>
          </w:tcPr>
          <w:p w14:paraId="5F067767" w14:textId="1F006A7A" w:rsidR="007E0A62" w:rsidRPr="00F87140" w:rsidRDefault="007E0A62" w:rsidP="00335258">
            <w:pPr>
              <w:pStyle w:val="SIBf"/>
              <w:ind w:hanging="108"/>
            </w:pPr>
          </w:p>
        </w:tc>
      </w:tr>
      <w:tr w:rsidR="007E0A62" w:rsidRPr="00F87140" w14:paraId="1C159FD0" w14:textId="77777777" w:rsidTr="00EB2879">
        <w:tc>
          <w:tcPr>
            <w:tcW w:w="338" w:type="pct"/>
          </w:tcPr>
          <w:p w14:paraId="51F3ABB8" w14:textId="504A3265" w:rsidR="007E0A62" w:rsidRPr="00F87140" w:rsidRDefault="007E0A62" w:rsidP="00335258">
            <w:pPr>
              <w:pStyle w:val="SIBf"/>
            </w:pPr>
          </w:p>
        </w:tc>
        <w:tc>
          <w:tcPr>
            <w:tcW w:w="423" w:type="pct"/>
          </w:tcPr>
          <w:p w14:paraId="0C0F8072" w14:textId="39C4DC74" w:rsidR="007E0A62" w:rsidRPr="00F87140" w:rsidRDefault="007E0A62" w:rsidP="00335258">
            <w:pPr>
              <w:pStyle w:val="SIBf"/>
            </w:pPr>
          </w:p>
        </w:tc>
        <w:tc>
          <w:tcPr>
            <w:tcW w:w="637" w:type="pct"/>
          </w:tcPr>
          <w:p w14:paraId="49BF5DA5" w14:textId="03FA70C5" w:rsidR="007E0A62" w:rsidRPr="00F87140" w:rsidRDefault="007E0A62" w:rsidP="00335258">
            <w:pPr>
              <w:pStyle w:val="SIBf"/>
            </w:pPr>
          </w:p>
        </w:tc>
        <w:tc>
          <w:tcPr>
            <w:tcW w:w="636" w:type="pct"/>
          </w:tcPr>
          <w:p w14:paraId="4D7860AD" w14:textId="694E82BD" w:rsidR="007E0A62" w:rsidRPr="00F87140" w:rsidRDefault="007E0A62" w:rsidP="00335258">
            <w:pPr>
              <w:pStyle w:val="SIBf"/>
            </w:pPr>
          </w:p>
        </w:tc>
        <w:tc>
          <w:tcPr>
            <w:tcW w:w="709" w:type="pct"/>
          </w:tcPr>
          <w:p w14:paraId="1E21AF9B" w14:textId="6218B7C2" w:rsidR="007E0A62" w:rsidRPr="00F87140" w:rsidRDefault="007E0A62" w:rsidP="00335258">
            <w:pPr>
              <w:pStyle w:val="SIBf"/>
            </w:pPr>
          </w:p>
        </w:tc>
        <w:tc>
          <w:tcPr>
            <w:tcW w:w="565" w:type="pct"/>
          </w:tcPr>
          <w:p w14:paraId="0D5A9039" w14:textId="384C4C52" w:rsidR="007E0A62" w:rsidRPr="00F87140" w:rsidRDefault="007E0A62" w:rsidP="00335258">
            <w:pPr>
              <w:pStyle w:val="SIBf"/>
            </w:pPr>
          </w:p>
        </w:tc>
        <w:tc>
          <w:tcPr>
            <w:tcW w:w="636" w:type="pct"/>
          </w:tcPr>
          <w:p w14:paraId="665B960C" w14:textId="4F4F8273" w:rsidR="007E0A62" w:rsidRPr="00F87140" w:rsidRDefault="007E0A62" w:rsidP="00335258">
            <w:pPr>
              <w:pStyle w:val="SIBf"/>
            </w:pPr>
          </w:p>
        </w:tc>
        <w:tc>
          <w:tcPr>
            <w:tcW w:w="564" w:type="pct"/>
          </w:tcPr>
          <w:p w14:paraId="6298452A" w14:textId="77777777" w:rsidR="007E0A62" w:rsidRPr="00F87140" w:rsidRDefault="007E0A62" w:rsidP="00335258">
            <w:pPr>
              <w:pStyle w:val="SIBf"/>
            </w:pPr>
          </w:p>
        </w:tc>
        <w:tc>
          <w:tcPr>
            <w:tcW w:w="492" w:type="pct"/>
          </w:tcPr>
          <w:p w14:paraId="06A2514D" w14:textId="7BC8541B" w:rsidR="007E0A62" w:rsidRPr="00F87140" w:rsidRDefault="007E0A62" w:rsidP="00335258">
            <w:pPr>
              <w:pStyle w:val="SIBf"/>
              <w:ind w:hanging="108"/>
            </w:pPr>
          </w:p>
        </w:tc>
      </w:tr>
      <w:tr w:rsidR="007E0A62" w:rsidRPr="00F87140" w14:paraId="79AAD1E9" w14:textId="77777777" w:rsidTr="00EB2879">
        <w:tc>
          <w:tcPr>
            <w:tcW w:w="338" w:type="pct"/>
          </w:tcPr>
          <w:p w14:paraId="04A0A1D1" w14:textId="77777777" w:rsidR="007E0A62" w:rsidRPr="00F87140" w:rsidRDefault="007E0A62" w:rsidP="00335258">
            <w:pPr>
              <w:pStyle w:val="SIBf"/>
            </w:pPr>
          </w:p>
        </w:tc>
        <w:tc>
          <w:tcPr>
            <w:tcW w:w="423" w:type="pct"/>
          </w:tcPr>
          <w:p w14:paraId="216C8BB2" w14:textId="77777777" w:rsidR="007E0A62" w:rsidRPr="00F87140" w:rsidRDefault="007E0A62" w:rsidP="00335258">
            <w:pPr>
              <w:pStyle w:val="SIBf"/>
            </w:pPr>
          </w:p>
        </w:tc>
        <w:tc>
          <w:tcPr>
            <w:tcW w:w="637" w:type="pct"/>
          </w:tcPr>
          <w:p w14:paraId="5C37EB0D" w14:textId="77777777" w:rsidR="007E0A62" w:rsidRPr="00F87140" w:rsidRDefault="007E0A62" w:rsidP="00335258">
            <w:pPr>
              <w:pStyle w:val="SIBf"/>
            </w:pPr>
          </w:p>
        </w:tc>
        <w:tc>
          <w:tcPr>
            <w:tcW w:w="636" w:type="pct"/>
          </w:tcPr>
          <w:p w14:paraId="6841452F" w14:textId="77777777" w:rsidR="007E0A62" w:rsidRPr="00F87140" w:rsidRDefault="007E0A62" w:rsidP="00335258">
            <w:pPr>
              <w:pStyle w:val="SIBf"/>
            </w:pPr>
          </w:p>
        </w:tc>
        <w:tc>
          <w:tcPr>
            <w:tcW w:w="709" w:type="pct"/>
          </w:tcPr>
          <w:p w14:paraId="2B0818C2" w14:textId="77777777" w:rsidR="007E0A62" w:rsidRPr="00F87140" w:rsidRDefault="007E0A62" w:rsidP="00335258">
            <w:pPr>
              <w:pStyle w:val="SIBf"/>
            </w:pPr>
          </w:p>
        </w:tc>
        <w:tc>
          <w:tcPr>
            <w:tcW w:w="565" w:type="pct"/>
          </w:tcPr>
          <w:p w14:paraId="70AA878A" w14:textId="77777777" w:rsidR="007E0A62" w:rsidRPr="00F87140" w:rsidRDefault="007E0A62" w:rsidP="00335258">
            <w:pPr>
              <w:pStyle w:val="SIBf"/>
            </w:pPr>
          </w:p>
        </w:tc>
        <w:tc>
          <w:tcPr>
            <w:tcW w:w="636" w:type="pct"/>
          </w:tcPr>
          <w:p w14:paraId="591EBAC2" w14:textId="77777777" w:rsidR="007E0A62" w:rsidRPr="00F87140" w:rsidRDefault="007E0A62" w:rsidP="00335258">
            <w:pPr>
              <w:pStyle w:val="SIBf"/>
            </w:pPr>
          </w:p>
        </w:tc>
        <w:tc>
          <w:tcPr>
            <w:tcW w:w="564" w:type="pct"/>
          </w:tcPr>
          <w:p w14:paraId="0AEF879C" w14:textId="77777777" w:rsidR="007E0A62" w:rsidRPr="00F87140" w:rsidRDefault="007E0A62" w:rsidP="00335258">
            <w:pPr>
              <w:pStyle w:val="SIBf"/>
            </w:pPr>
          </w:p>
        </w:tc>
        <w:tc>
          <w:tcPr>
            <w:tcW w:w="492" w:type="pct"/>
          </w:tcPr>
          <w:p w14:paraId="22322B10" w14:textId="77777777" w:rsidR="007E0A62" w:rsidRPr="00F87140" w:rsidRDefault="007E0A62" w:rsidP="00335258">
            <w:pPr>
              <w:pStyle w:val="SIBf"/>
            </w:pPr>
          </w:p>
        </w:tc>
      </w:tr>
      <w:tr w:rsidR="007E0A62" w:rsidRPr="00F87140" w14:paraId="0120074B" w14:textId="77777777" w:rsidTr="00EB2879">
        <w:tc>
          <w:tcPr>
            <w:tcW w:w="338" w:type="pct"/>
          </w:tcPr>
          <w:p w14:paraId="2943D454" w14:textId="77777777" w:rsidR="007E0A62" w:rsidRPr="00F87140" w:rsidRDefault="007E0A62" w:rsidP="00335258">
            <w:pPr>
              <w:pStyle w:val="SIBf"/>
            </w:pPr>
          </w:p>
        </w:tc>
        <w:tc>
          <w:tcPr>
            <w:tcW w:w="423" w:type="pct"/>
          </w:tcPr>
          <w:p w14:paraId="2A355795" w14:textId="77777777" w:rsidR="007E0A62" w:rsidRPr="00F87140" w:rsidRDefault="007E0A62" w:rsidP="00335258">
            <w:pPr>
              <w:pStyle w:val="SIBf"/>
            </w:pPr>
          </w:p>
        </w:tc>
        <w:tc>
          <w:tcPr>
            <w:tcW w:w="637" w:type="pct"/>
          </w:tcPr>
          <w:p w14:paraId="5B6DCA64" w14:textId="77777777" w:rsidR="007E0A62" w:rsidRPr="00F87140" w:rsidRDefault="007E0A62" w:rsidP="00335258">
            <w:pPr>
              <w:pStyle w:val="SIBf"/>
            </w:pPr>
          </w:p>
        </w:tc>
        <w:tc>
          <w:tcPr>
            <w:tcW w:w="636" w:type="pct"/>
          </w:tcPr>
          <w:p w14:paraId="1DFA4150" w14:textId="77777777" w:rsidR="007E0A62" w:rsidRPr="00F87140" w:rsidRDefault="007E0A62" w:rsidP="00335258">
            <w:pPr>
              <w:pStyle w:val="SIBf"/>
            </w:pPr>
          </w:p>
        </w:tc>
        <w:tc>
          <w:tcPr>
            <w:tcW w:w="709" w:type="pct"/>
          </w:tcPr>
          <w:p w14:paraId="24A84B84" w14:textId="77777777" w:rsidR="007E0A62" w:rsidRPr="00F87140" w:rsidRDefault="007E0A62" w:rsidP="00335258">
            <w:pPr>
              <w:pStyle w:val="SIBf"/>
            </w:pPr>
          </w:p>
        </w:tc>
        <w:tc>
          <w:tcPr>
            <w:tcW w:w="565" w:type="pct"/>
          </w:tcPr>
          <w:p w14:paraId="6765DC4B" w14:textId="77777777" w:rsidR="007E0A62" w:rsidRPr="00F87140" w:rsidRDefault="007E0A62" w:rsidP="00335258">
            <w:pPr>
              <w:pStyle w:val="SIBf"/>
            </w:pPr>
          </w:p>
        </w:tc>
        <w:tc>
          <w:tcPr>
            <w:tcW w:w="636" w:type="pct"/>
          </w:tcPr>
          <w:p w14:paraId="49C1252D" w14:textId="77777777" w:rsidR="007E0A62" w:rsidRPr="00F87140" w:rsidRDefault="007E0A62" w:rsidP="00335258">
            <w:pPr>
              <w:pStyle w:val="SIBf"/>
            </w:pPr>
          </w:p>
        </w:tc>
        <w:tc>
          <w:tcPr>
            <w:tcW w:w="564" w:type="pct"/>
          </w:tcPr>
          <w:p w14:paraId="11BC19D3" w14:textId="77777777" w:rsidR="007E0A62" w:rsidRPr="00F87140" w:rsidRDefault="007E0A62" w:rsidP="00335258">
            <w:pPr>
              <w:pStyle w:val="SIBf"/>
            </w:pPr>
          </w:p>
        </w:tc>
        <w:tc>
          <w:tcPr>
            <w:tcW w:w="492" w:type="pct"/>
          </w:tcPr>
          <w:p w14:paraId="78376B65" w14:textId="77777777" w:rsidR="007E0A62" w:rsidRPr="00F87140" w:rsidRDefault="007E0A62" w:rsidP="00335258">
            <w:pPr>
              <w:pStyle w:val="SIBf"/>
            </w:pPr>
          </w:p>
        </w:tc>
      </w:tr>
      <w:tr w:rsidR="007E0A62" w:rsidRPr="00F87140" w14:paraId="0E367EDD" w14:textId="77777777" w:rsidTr="00EB2879">
        <w:tc>
          <w:tcPr>
            <w:tcW w:w="338" w:type="pct"/>
          </w:tcPr>
          <w:p w14:paraId="44C476A0" w14:textId="77777777" w:rsidR="007E0A62" w:rsidRPr="00F87140" w:rsidRDefault="007E0A62" w:rsidP="00335258">
            <w:pPr>
              <w:pStyle w:val="SIBf"/>
            </w:pPr>
          </w:p>
        </w:tc>
        <w:tc>
          <w:tcPr>
            <w:tcW w:w="423" w:type="pct"/>
          </w:tcPr>
          <w:p w14:paraId="4007C2AD" w14:textId="77777777" w:rsidR="007E0A62" w:rsidRPr="00F87140" w:rsidRDefault="007E0A62" w:rsidP="00335258">
            <w:pPr>
              <w:pStyle w:val="SIBf"/>
            </w:pPr>
          </w:p>
        </w:tc>
        <w:tc>
          <w:tcPr>
            <w:tcW w:w="637" w:type="pct"/>
          </w:tcPr>
          <w:p w14:paraId="04C43108" w14:textId="77777777" w:rsidR="007E0A62" w:rsidRPr="00F87140" w:rsidRDefault="007E0A62" w:rsidP="00335258">
            <w:pPr>
              <w:pStyle w:val="SIBf"/>
            </w:pPr>
          </w:p>
        </w:tc>
        <w:tc>
          <w:tcPr>
            <w:tcW w:w="636" w:type="pct"/>
          </w:tcPr>
          <w:p w14:paraId="7599ACA3" w14:textId="77777777" w:rsidR="007E0A62" w:rsidRPr="00F87140" w:rsidRDefault="007E0A62" w:rsidP="00335258">
            <w:pPr>
              <w:pStyle w:val="SIBf"/>
            </w:pPr>
          </w:p>
        </w:tc>
        <w:tc>
          <w:tcPr>
            <w:tcW w:w="709" w:type="pct"/>
          </w:tcPr>
          <w:p w14:paraId="2380D3EA" w14:textId="77777777" w:rsidR="007E0A62" w:rsidRPr="00F87140" w:rsidRDefault="007E0A62" w:rsidP="00335258">
            <w:pPr>
              <w:pStyle w:val="SIBf"/>
            </w:pPr>
          </w:p>
        </w:tc>
        <w:tc>
          <w:tcPr>
            <w:tcW w:w="565" w:type="pct"/>
          </w:tcPr>
          <w:p w14:paraId="204E84A9" w14:textId="77777777" w:rsidR="007E0A62" w:rsidRPr="00F87140" w:rsidRDefault="007E0A62" w:rsidP="00335258">
            <w:pPr>
              <w:pStyle w:val="SIBf"/>
            </w:pPr>
          </w:p>
        </w:tc>
        <w:tc>
          <w:tcPr>
            <w:tcW w:w="636" w:type="pct"/>
          </w:tcPr>
          <w:p w14:paraId="7F441A43" w14:textId="77777777" w:rsidR="007E0A62" w:rsidRPr="00F87140" w:rsidRDefault="007E0A62" w:rsidP="00335258">
            <w:pPr>
              <w:pStyle w:val="SIBf"/>
            </w:pPr>
          </w:p>
        </w:tc>
        <w:tc>
          <w:tcPr>
            <w:tcW w:w="564" w:type="pct"/>
          </w:tcPr>
          <w:p w14:paraId="72B0787E" w14:textId="77777777" w:rsidR="007E0A62" w:rsidRPr="00F87140" w:rsidRDefault="007E0A62" w:rsidP="00335258">
            <w:pPr>
              <w:pStyle w:val="SIBf"/>
            </w:pPr>
          </w:p>
        </w:tc>
        <w:tc>
          <w:tcPr>
            <w:tcW w:w="492" w:type="pct"/>
          </w:tcPr>
          <w:p w14:paraId="770B7939" w14:textId="77777777" w:rsidR="007E0A62" w:rsidRPr="00F87140" w:rsidRDefault="007E0A62" w:rsidP="00335258">
            <w:pPr>
              <w:pStyle w:val="SIBf"/>
            </w:pPr>
          </w:p>
        </w:tc>
      </w:tr>
      <w:tr w:rsidR="007E0A62" w:rsidRPr="00F87140" w14:paraId="6CD29A9B" w14:textId="77777777" w:rsidTr="00EB2879">
        <w:tc>
          <w:tcPr>
            <w:tcW w:w="338" w:type="pct"/>
          </w:tcPr>
          <w:p w14:paraId="5BADA133" w14:textId="77777777" w:rsidR="007E0A62" w:rsidRPr="00F87140" w:rsidRDefault="007E0A62" w:rsidP="00335258">
            <w:pPr>
              <w:pStyle w:val="SIBf"/>
            </w:pPr>
          </w:p>
        </w:tc>
        <w:tc>
          <w:tcPr>
            <w:tcW w:w="423" w:type="pct"/>
          </w:tcPr>
          <w:p w14:paraId="2F0E1538" w14:textId="77777777" w:rsidR="007E0A62" w:rsidRPr="00F87140" w:rsidRDefault="007E0A62" w:rsidP="00335258">
            <w:pPr>
              <w:pStyle w:val="SIBf"/>
            </w:pPr>
          </w:p>
        </w:tc>
        <w:tc>
          <w:tcPr>
            <w:tcW w:w="637" w:type="pct"/>
          </w:tcPr>
          <w:p w14:paraId="4A50CA34" w14:textId="77777777" w:rsidR="007E0A62" w:rsidRPr="00F87140" w:rsidRDefault="007E0A62" w:rsidP="00335258">
            <w:pPr>
              <w:pStyle w:val="SIBf"/>
            </w:pPr>
          </w:p>
        </w:tc>
        <w:tc>
          <w:tcPr>
            <w:tcW w:w="636" w:type="pct"/>
          </w:tcPr>
          <w:p w14:paraId="186A03F6" w14:textId="77777777" w:rsidR="007E0A62" w:rsidRPr="00F87140" w:rsidRDefault="007E0A62" w:rsidP="00335258">
            <w:pPr>
              <w:pStyle w:val="SIBf"/>
            </w:pPr>
          </w:p>
        </w:tc>
        <w:tc>
          <w:tcPr>
            <w:tcW w:w="709" w:type="pct"/>
          </w:tcPr>
          <w:p w14:paraId="3626AA64" w14:textId="77777777" w:rsidR="007E0A62" w:rsidRPr="00F87140" w:rsidRDefault="007E0A62" w:rsidP="00335258">
            <w:pPr>
              <w:pStyle w:val="SIBf"/>
            </w:pPr>
          </w:p>
        </w:tc>
        <w:tc>
          <w:tcPr>
            <w:tcW w:w="565" w:type="pct"/>
          </w:tcPr>
          <w:p w14:paraId="046396BF" w14:textId="77777777" w:rsidR="007E0A62" w:rsidRPr="00F87140" w:rsidRDefault="007E0A62" w:rsidP="00335258">
            <w:pPr>
              <w:pStyle w:val="SIBf"/>
            </w:pPr>
          </w:p>
        </w:tc>
        <w:tc>
          <w:tcPr>
            <w:tcW w:w="636" w:type="pct"/>
          </w:tcPr>
          <w:p w14:paraId="7B9ADDBF" w14:textId="77777777" w:rsidR="007E0A62" w:rsidRPr="00F87140" w:rsidRDefault="007E0A62" w:rsidP="00335258">
            <w:pPr>
              <w:pStyle w:val="SIBf"/>
            </w:pPr>
          </w:p>
        </w:tc>
        <w:tc>
          <w:tcPr>
            <w:tcW w:w="564" w:type="pct"/>
          </w:tcPr>
          <w:p w14:paraId="7F39E9B6" w14:textId="77777777" w:rsidR="007E0A62" w:rsidRPr="00F87140" w:rsidRDefault="007E0A62" w:rsidP="00335258">
            <w:pPr>
              <w:pStyle w:val="SIBf"/>
            </w:pPr>
          </w:p>
        </w:tc>
        <w:tc>
          <w:tcPr>
            <w:tcW w:w="492" w:type="pct"/>
          </w:tcPr>
          <w:p w14:paraId="6BC7D8BC" w14:textId="77777777" w:rsidR="007E0A62" w:rsidRPr="00F87140" w:rsidRDefault="007E0A62" w:rsidP="00335258">
            <w:pPr>
              <w:pStyle w:val="SIBf"/>
            </w:pPr>
          </w:p>
        </w:tc>
      </w:tr>
      <w:tr w:rsidR="007E0A62" w:rsidRPr="00F87140" w14:paraId="22ED10CD" w14:textId="77777777" w:rsidTr="00EB2879">
        <w:tc>
          <w:tcPr>
            <w:tcW w:w="338" w:type="pct"/>
          </w:tcPr>
          <w:p w14:paraId="66822551" w14:textId="77777777" w:rsidR="007E0A62" w:rsidRPr="00F87140" w:rsidRDefault="007E0A62" w:rsidP="00335258">
            <w:pPr>
              <w:pStyle w:val="SIBf"/>
            </w:pPr>
          </w:p>
        </w:tc>
        <w:tc>
          <w:tcPr>
            <w:tcW w:w="423" w:type="pct"/>
          </w:tcPr>
          <w:p w14:paraId="29DE7BC1" w14:textId="77777777" w:rsidR="007E0A62" w:rsidRPr="00F87140" w:rsidRDefault="007E0A62" w:rsidP="00335258">
            <w:pPr>
              <w:pStyle w:val="SIBf"/>
            </w:pPr>
          </w:p>
        </w:tc>
        <w:tc>
          <w:tcPr>
            <w:tcW w:w="637" w:type="pct"/>
          </w:tcPr>
          <w:p w14:paraId="573E6118" w14:textId="77777777" w:rsidR="007E0A62" w:rsidRPr="00F87140" w:rsidRDefault="007E0A62" w:rsidP="00335258">
            <w:pPr>
              <w:pStyle w:val="SIBf"/>
            </w:pPr>
          </w:p>
        </w:tc>
        <w:tc>
          <w:tcPr>
            <w:tcW w:w="636" w:type="pct"/>
          </w:tcPr>
          <w:p w14:paraId="0F1FC896" w14:textId="77777777" w:rsidR="007E0A62" w:rsidRPr="00F87140" w:rsidRDefault="007E0A62" w:rsidP="00335258">
            <w:pPr>
              <w:pStyle w:val="SIBf"/>
            </w:pPr>
          </w:p>
        </w:tc>
        <w:tc>
          <w:tcPr>
            <w:tcW w:w="709" w:type="pct"/>
          </w:tcPr>
          <w:p w14:paraId="515EE76D" w14:textId="77777777" w:rsidR="007E0A62" w:rsidRPr="00F87140" w:rsidRDefault="007E0A62" w:rsidP="00335258">
            <w:pPr>
              <w:pStyle w:val="SIBf"/>
            </w:pPr>
          </w:p>
        </w:tc>
        <w:tc>
          <w:tcPr>
            <w:tcW w:w="565" w:type="pct"/>
          </w:tcPr>
          <w:p w14:paraId="40E11EA2" w14:textId="77777777" w:rsidR="007E0A62" w:rsidRPr="00F87140" w:rsidRDefault="007E0A62" w:rsidP="00335258">
            <w:pPr>
              <w:pStyle w:val="SIBf"/>
            </w:pPr>
          </w:p>
        </w:tc>
        <w:tc>
          <w:tcPr>
            <w:tcW w:w="636" w:type="pct"/>
          </w:tcPr>
          <w:p w14:paraId="1761051F" w14:textId="77777777" w:rsidR="007E0A62" w:rsidRPr="00F87140" w:rsidRDefault="007E0A62" w:rsidP="00335258">
            <w:pPr>
              <w:pStyle w:val="SIBf"/>
            </w:pPr>
          </w:p>
        </w:tc>
        <w:tc>
          <w:tcPr>
            <w:tcW w:w="564" w:type="pct"/>
          </w:tcPr>
          <w:p w14:paraId="000E28B1" w14:textId="77777777" w:rsidR="007E0A62" w:rsidRPr="00F87140" w:rsidRDefault="007E0A62" w:rsidP="00335258">
            <w:pPr>
              <w:pStyle w:val="SIBf"/>
            </w:pPr>
          </w:p>
        </w:tc>
        <w:tc>
          <w:tcPr>
            <w:tcW w:w="492" w:type="pct"/>
          </w:tcPr>
          <w:p w14:paraId="3A3BCB25" w14:textId="77777777" w:rsidR="007E0A62" w:rsidRPr="00F87140" w:rsidRDefault="007E0A62" w:rsidP="00335258">
            <w:pPr>
              <w:pStyle w:val="SIBf"/>
            </w:pPr>
          </w:p>
        </w:tc>
      </w:tr>
      <w:tr w:rsidR="007E0A62" w:rsidRPr="00F87140" w14:paraId="338A941C" w14:textId="77777777" w:rsidTr="00EB2879">
        <w:tc>
          <w:tcPr>
            <w:tcW w:w="338" w:type="pct"/>
          </w:tcPr>
          <w:p w14:paraId="7BAA5F16" w14:textId="77777777" w:rsidR="007E0A62" w:rsidRPr="00F87140" w:rsidRDefault="007E0A62" w:rsidP="00335258">
            <w:pPr>
              <w:pStyle w:val="SIBf"/>
            </w:pPr>
          </w:p>
        </w:tc>
        <w:tc>
          <w:tcPr>
            <w:tcW w:w="423" w:type="pct"/>
          </w:tcPr>
          <w:p w14:paraId="520ECE4B" w14:textId="77777777" w:rsidR="007E0A62" w:rsidRPr="00F87140" w:rsidRDefault="007E0A62" w:rsidP="00335258">
            <w:pPr>
              <w:pStyle w:val="SIBf"/>
            </w:pPr>
          </w:p>
        </w:tc>
        <w:tc>
          <w:tcPr>
            <w:tcW w:w="637" w:type="pct"/>
          </w:tcPr>
          <w:p w14:paraId="1D0D0477" w14:textId="77777777" w:rsidR="007E0A62" w:rsidRPr="00F87140" w:rsidRDefault="007E0A62" w:rsidP="00335258">
            <w:pPr>
              <w:pStyle w:val="SIBf"/>
            </w:pPr>
          </w:p>
        </w:tc>
        <w:tc>
          <w:tcPr>
            <w:tcW w:w="636" w:type="pct"/>
          </w:tcPr>
          <w:p w14:paraId="17710E51" w14:textId="77777777" w:rsidR="007E0A62" w:rsidRPr="00F87140" w:rsidRDefault="007E0A62" w:rsidP="00335258">
            <w:pPr>
              <w:pStyle w:val="SIBf"/>
            </w:pPr>
          </w:p>
        </w:tc>
        <w:tc>
          <w:tcPr>
            <w:tcW w:w="709" w:type="pct"/>
          </w:tcPr>
          <w:p w14:paraId="673EFF08" w14:textId="77777777" w:rsidR="007E0A62" w:rsidRPr="00F87140" w:rsidRDefault="007E0A62" w:rsidP="00335258">
            <w:pPr>
              <w:pStyle w:val="SIBf"/>
            </w:pPr>
          </w:p>
        </w:tc>
        <w:tc>
          <w:tcPr>
            <w:tcW w:w="565" w:type="pct"/>
          </w:tcPr>
          <w:p w14:paraId="76CACC4A" w14:textId="77777777" w:rsidR="007E0A62" w:rsidRPr="00F87140" w:rsidRDefault="007E0A62" w:rsidP="00335258">
            <w:pPr>
              <w:pStyle w:val="SIBf"/>
            </w:pPr>
          </w:p>
        </w:tc>
        <w:tc>
          <w:tcPr>
            <w:tcW w:w="636" w:type="pct"/>
          </w:tcPr>
          <w:p w14:paraId="5D0C32C9" w14:textId="77777777" w:rsidR="007E0A62" w:rsidRPr="00F87140" w:rsidRDefault="007E0A62" w:rsidP="00335258">
            <w:pPr>
              <w:pStyle w:val="SIBf"/>
            </w:pPr>
          </w:p>
        </w:tc>
        <w:tc>
          <w:tcPr>
            <w:tcW w:w="564" w:type="pct"/>
          </w:tcPr>
          <w:p w14:paraId="38052542" w14:textId="77777777" w:rsidR="007E0A62" w:rsidRPr="00F87140" w:rsidRDefault="007E0A62" w:rsidP="00335258">
            <w:pPr>
              <w:pStyle w:val="SIBf"/>
            </w:pPr>
          </w:p>
        </w:tc>
        <w:tc>
          <w:tcPr>
            <w:tcW w:w="492" w:type="pct"/>
          </w:tcPr>
          <w:p w14:paraId="38731F75" w14:textId="77777777" w:rsidR="007E0A62" w:rsidRPr="00F87140" w:rsidRDefault="007E0A62" w:rsidP="00335258">
            <w:pPr>
              <w:pStyle w:val="SIBf"/>
            </w:pPr>
          </w:p>
        </w:tc>
      </w:tr>
      <w:tr w:rsidR="007E0A62" w:rsidRPr="00F87140" w14:paraId="7791AC84" w14:textId="77777777" w:rsidTr="00EB2879">
        <w:tc>
          <w:tcPr>
            <w:tcW w:w="338" w:type="pct"/>
          </w:tcPr>
          <w:p w14:paraId="6660D062" w14:textId="77777777" w:rsidR="007E0A62" w:rsidRPr="00F87140" w:rsidRDefault="007E0A62" w:rsidP="00335258">
            <w:pPr>
              <w:pStyle w:val="SIBf"/>
            </w:pPr>
          </w:p>
        </w:tc>
        <w:tc>
          <w:tcPr>
            <w:tcW w:w="423" w:type="pct"/>
          </w:tcPr>
          <w:p w14:paraId="2B27341E" w14:textId="77777777" w:rsidR="007E0A62" w:rsidRPr="00F87140" w:rsidRDefault="007E0A62" w:rsidP="00335258">
            <w:pPr>
              <w:pStyle w:val="SIBf"/>
            </w:pPr>
          </w:p>
        </w:tc>
        <w:tc>
          <w:tcPr>
            <w:tcW w:w="637" w:type="pct"/>
          </w:tcPr>
          <w:p w14:paraId="1A0727AF" w14:textId="77777777" w:rsidR="007E0A62" w:rsidRPr="00F87140" w:rsidRDefault="007E0A62" w:rsidP="00335258">
            <w:pPr>
              <w:pStyle w:val="SIBf"/>
            </w:pPr>
          </w:p>
        </w:tc>
        <w:tc>
          <w:tcPr>
            <w:tcW w:w="636" w:type="pct"/>
          </w:tcPr>
          <w:p w14:paraId="1F8A34AD" w14:textId="77777777" w:rsidR="007E0A62" w:rsidRPr="00F87140" w:rsidRDefault="007E0A62" w:rsidP="00335258">
            <w:pPr>
              <w:pStyle w:val="SIBf"/>
            </w:pPr>
          </w:p>
        </w:tc>
        <w:tc>
          <w:tcPr>
            <w:tcW w:w="709" w:type="pct"/>
          </w:tcPr>
          <w:p w14:paraId="14138AFF" w14:textId="77777777" w:rsidR="007E0A62" w:rsidRPr="00F87140" w:rsidRDefault="007E0A62" w:rsidP="00335258">
            <w:pPr>
              <w:pStyle w:val="SIBf"/>
            </w:pPr>
          </w:p>
        </w:tc>
        <w:tc>
          <w:tcPr>
            <w:tcW w:w="565" w:type="pct"/>
          </w:tcPr>
          <w:p w14:paraId="4CC80A50" w14:textId="77777777" w:rsidR="007E0A62" w:rsidRPr="00F87140" w:rsidRDefault="007E0A62" w:rsidP="00335258">
            <w:pPr>
              <w:pStyle w:val="SIBf"/>
            </w:pPr>
          </w:p>
        </w:tc>
        <w:tc>
          <w:tcPr>
            <w:tcW w:w="636" w:type="pct"/>
          </w:tcPr>
          <w:p w14:paraId="31408950" w14:textId="77777777" w:rsidR="007E0A62" w:rsidRPr="00F87140" w:rsidRDefault="007E0A62" w:rsidP="00335258">
            <w:pPr>
              <w:pStyle w:val="SIBf"/>
            </w:pPr>
          </w:p>
        </w:tc>
        <w:tc>
          <w:tcPr>
            <w:tcW w:w="564" w:type="pct"/>
          </w:tcPr>
          <w:p w14:paraId="13E08B45" w14:textId="77777777" w:rsidR="007E0A62" w:rsidRPr="00F87140" w:rsidRDefault="007E0A62" w:rsidP="00335258">
            <w:pPr>
              <w:pStyle w:val="SIBf"/>
            </w:pPr>
          </w:p>
        </w:tc>
        <w:tc>
          <w:tcPr>
            <w:tcW w:w="492" w:type="pct"/>
          </w:tcPr>
          <w:p w14:paraId="284B9B4D" w14:textId="77777777" w:rsidR="007E0A62" w:rsidRPr="00F87140" w:rsidRDefault="007E0A62" w:rsidP="00335258">
            <w:pPr>
              <w:pStyle w:val="SIBf"/>
            </w:pPr>
          </w:p>
        </w:tc>
      </w:tr>
      <w:tr w:rsidR="007E0A62" w:rsidRPr="00F87140" w14:paraId="6381A93A" w14:textId="77777777" w:rsidTr="00EB2879">
        <w:tc>
          <w:tcPr>
            <w:tcW w:w="338" w:type="pct"/>
          </w:tcPr>
          <w:p w14:paraId="2A943219" w14:textId="77777777" w:rsidR="007E0A62" w:rsidRPr="00F87140" w:rsidRDefault="007E0A62" w:rsidP="00335258">
            <w:pPr>
              <w:pStyle w:val="SIBf"/>
            </w:pPr>
          </w:p>
        </w:tc>
        <w:tc>
          <w:tcPr>
            <w:tcW w:w="423" w:type="pct"/>
          </w:tcPr>
          <w:p w14:paraId="1252C386" w14:textId="77777777" w:rsidR="007E0A62" w:rsidRPr="00F87140" w:rsidRDefault="007E0A62" w:rsidP="00335258">
            <w:pPr>
              <w:pStyle w:val="SIBf"/>
            </w:pPr>
          </w:p>
        </w:tc>
        <w:tc>
          <w:tcPr>
            <w:tcW w:w="637" w:type="pct"/>
          </w:tcPr>
          <w:p w14:paraId="0C23A860" w14:textId="77777777" w:rsidR="007E0A62" w:rsidRPr="00F87140" w:rsidRDefault="007E0A62" w:rsidP="00335258">
            <w:pPr>
              <w:pStyle w:val="SIBf"/>
            </w:pPr>
          </w:p>
        </w:tc>
        <w:tc>
          <w:tcPr>
            <w:tcW w:w="636" w:type="pct"/>
          </w:tcPr>
          <w:p w14:paraId="4EFF234C" w14:textId="77777777" w:rsidR="007E0A62" w:rsidRPr="00F87140" w:rsidRDefault="007E0A62" w:rsidP="00335258">
            <w:pPr>
              <w:pStyle w:val="SIBf"/>
            </w:pPr>
          </w:p>
        </w:tc>
        <w:tc>
          <w:tcPr>
            <w:tcW w:w="709" w:type="pct"/>
          </w:tcPr>
          <w:p w14:paraId="2CF9EBD5" w14:textId="77777777" w:rsidR="007E0A62" w:rsidRPr="00F87140" w:rsidRDefault="007E0A62" w:rsidP="00335258">
            <w:pPr>
              <w:pStyle w:val="SIBf"/>
            </w:pPr>
          </w:p>
        </w:tc>
        <w:tc>
          <w:tcPr>
            <w:tcW w:w="565" w:type="pct"/>
          </w:tcPr>
          <w:p w14:paraId="0AD92053" w14:textId="77777777" w:rsidR="007E0A62" w:rsidRPr="00F87140" w:rsidRDefault="007E0A62" w:rsidP="00335258">
            <w:pPr>
              <w:pStyle w:val="SIBf"/>
            </w:pPr>
          </w:p>
        </w:tc>
        <w:tc>
          <w:tcPr>
            <w:tcW w:w="636" w:type="pct"/>
          </w:tcPr>
          <w:p w14:paraId="46B9D0BE" w14:textId="77777777" w:rsidR="007E0A62" w:rsidRPr="00F87140" w:rsidRDefault="007E0A62" w:rsidP="00335258">
            <w:pPr>
              <w:pStyle w:val="SIBf"/>
            </w:pPr>
          </w:p>
        </w:tc>
        <w:tc>
          <w:tcPr>
            <w:tcW w:w="564" w:type="pct"/>
          </w:tcPr>
          <w:p w14:paraId="6189D287" w14:textId="77777777" w:rsidR="007E0A62" w:rsidRPr="00F87140" w:rsidRDefault="007E0A62" w:rsidP="00335258">
            <w:pPr>
              <w:pStyle w:val="SIBf"/>
            </w:pPr>
          </w:p>
        </w:tc>
        <w:tc>
          <w:tcPr>
            <w:tcW w:w="492" w:type="pct"/>
          </w:tcPr>
          <w:p w14:paraId="7F5E6626" w14:textId="77777777" w:rsidR="007E0A62" w:rsidRPr="00F87140" w:rsidRDefault="007E0A62" w:rsidP="00335258">
            <w:pPr>
              <w:pStyle w:val="SIBf"/>
            </w:pPr>
          </w:p>
        </w:tc>
      </w:tr>
      <w:tr w:rsidR="007E0A62" w:rsidRPr="00F87140" w14:paraId="41847602" w14:textId="77777777" w:rsidTr="00EB2879">
        <w:tc>
          <w:tcPr>
            <w:tcW w:w="338" w:type="pct"/>
          </w:tcPr>
          <w:p w14:paraId="004605CB" w14:textId="77777777" w:rsidR="007E0A62" w:rsidRPr="00F87140" w:rsidRDefault="007E0A62" w:rsidP="00335258">
            <w:pPr>
              <w:pStyle w:val="SIBf"/>
            </w:pPr>
          </w:p>
        </w:tc>
        <w:tc>
          <w:tcPr>
            <w:tcW w:w="423" w:type="pct"/>
          </w:tcPr>
          <w:p w14:paraId="1958E98E" w14:textId="77777777" w:rsidR="007E0A62" w:rsidRPr="00F87140" w:rsidRDefault="007E0A62" w:rsidP="00335258">
            <w:pPr>
              <w:pStyle w:val="SIBf"/>
            </w:pPr>
          </w:p>
        </w:tc>
        <w:tc>
          <w:tcPr>
            <w:tcW w:w="637" w:type="pct"/>
          </w:tcPr>
          <w:p w14:paraId="0304B7E5" w14:textId="77777777" w:rsidR="007E0A62" w:rsidRPr="00F87140" w:rsidRDefault="007E0A62" w:rsidP="00335258">
            <w:pPr>
              <w:pStyle w:val="SIBf"/>
            </w:pPr>
          </w:p>
        </w:tc>
        <w:tc>
          <w:tcPr>
            <w:tcW w:w="636" w:type="pct"/>
          </w:tcPr>
          <w:p w14:paraId="670F7CB9" w14:textId="77777777" w:rsidR="007E0A62" w:rsidRPr="00F87140" w:rsidRDefault="007E0A62" w:rsidP="00335258">
            <w:pPr>
              <w:pStyle w:val="SIBf"/>
            </w:pPr>
          </w:p>
        </w:tc>
        <w:tc>
          <w:tcPr>
            <w:tcW w:w="709" w:type="pct"/>
          </w:tcPr>
          <w:p w14:paraId="5830C1DF" w14:textId="77777777" w:rsidR="007E0A62" w:rsidRPr="00F87140" w:rsidRDefault="007E0A62" w:rsidP="00335258">
            <w:pPr>
              <w:pStyle w:val="SIBf"/>
            </w:pPr>
          </w:p>
        </w:tc>
        <w:tc>
          <w:tcPr>
            <w:tcW w:w="565" w:type="pct"/>
          </w:tcPr>
          <w:p w14:paraId="618A63F2" w14:textId="77777777" w:rsidR="007E0A62" w:rsidRPr="00F87140" w:rsidRDefault="007E0A62" w:rsidP="00335258">
            <w:pPr>
              <w:pStyle w:val="SIBf"/>
            </w:pPr>
          </w:p>
        </w:tc>
        <w:tc>
          <w:tcPr>
            <w:tcW w:w="636" w:type="pct"/>
          </w:tcPr>
          <w:p w14:paraId="15293640" w14:textId="77777777" w:rsidR="007E0A62" w:rsidRPr="00F87140" w:rsidRDefault="007E0A62" w:rsidP="00335258">
            <w:pPr>
              <w:pStyle w:val="SIBf"/>
            </w:pPr>
          </w:p>
        </w:tc>
        <w:tc>
          <w:tcPr>
            <w:tcW w:w="564" w:type="pct"/>
          </w:tcPr>
          <w:p w14:paraId="6912E7F9" w14:textId="77777777" w:rsidR="007E0A62" w:rsidRPr="00F87140" w:rsidRDefault="007E0A62" w:rsidP="00335258">
            <w:pPr>
              <w:pStyle w:val="SIBf"/>
            </w:pPr>
          </w:p>
        </w:tc>
        <w:tc>
          <w:tcPr>
            <w:tcW w:w="492" w:type="pct"/>
          </w:tcPr>
          <w:p w14:paraId="155A3A8A" w14:textId="77777777" w:rsidR="007E0A62" w:rsidRPr="00F87140" w:rsidRDefault="007E0A62" w:rsidP="00335258">
            <w:pPr>
              <w:pStyle w:val="SIBf"/>
            </w:pPr>
          </w:p>
        </w:tc>
      </w:tr>
      <w:tr w:rsidR="007E0A62" w:rsidRPr="00F87140" w14:paraId="04BEEA05" w14:textId="77777777" w:rsidTr="00EB2879">
        <w:tc>
          <w:tcPr>
            <w:tcW w:w="338" w:type="pct"/>
          </w:tcPr>
          <w:p w14:paraId="11AFF535" w14:textId="77777777" w:rsidR="007E0A62" w:rsidRPr="00F87140" w:rsidRDefault="007E0A62" w:rsidP="00335258">
            <w:pPr>
              <w:pStyle w:val="SIBf"/>
            </w:pPr>
          </w:p>
        </w:tc>
        <w:tc>
          <w:tcPr>
            <w:tcW w:w="423" w:type="pct"/>
          </w:tcPr>
          <w:p w14:paraId="265EBADC" w14:textId="77777777" w:rsidR="007E0A62" w:rsidRPr="00F87140" w:rsidRDefault="007E0A62" w:rsidP="00335258">
            <w:pPr>
              <w:pStyle w:val="SIBf"/>
            </w:pPr>
          </w:p>
        </w:tc>
        <w:tc>
          <w:tcPr>
            <w:tcW w:w="637" w:type="pct"/>
          </w:tcPr>
          <w:p w14:paraId="1B336423" w14:textId="77777777" w:rsidR="007E0A62" w:rsidRPr="00F87140" w:rsidRDefault="007E0A62" w:rsidP="00335258">
            <w:pPr>
              <w:pStyle w:val="SIBf"/>
            </w:pPr>
          </w:p>
        </w:tc>
        <w:tc>
          <w:tcPr>
            <w:tcW w:w="636" w:type="pct"/>
          </w:tcPr>
          <w:p w14:paraId="1D9560DE" w14:textId="77777777" w:rsidR="007E0A62" w:rsidRPr="00F87140" w:rsidRDefault="007E0A62" w:rsidP="00335258">
            <w:pPr>
              <w:pStyle w:val="SIBf"/>
            </w:pPr>
          </w:p>
        </w:tc>
        <w:tc>
          <w:tcPr>
            <w:tcW w:w="709" w:type="pct"/>
          </w:tcPr>
          <w:p w14:paraId="06B1E970" w14:textId="77777777" w:rsidR="007E0A62" w:rsidRPr="00F87140" w:rsidRDefault="007E0A62" w:rsidP="00335258">
            <w:pPr>
              <w:pStyle w:val="SIBf"/>
            </w:pPr>
          </w:p>
        </w:tc>
        <w:tc>
          <w:tcPr>
            <w:tcW w:w="565" w:type="pct"/>
          </w:tcPr>
          <w:p w14:paraId="7255176B" w14:textId="77777777" w:rsidR="007E0A62" w:rsidRPr="00F87140" w:rsidRDefault="007E0A62" w:rsidP="00335258">
            <w:pPr>
              <w:pStyle w:val="SIBf"/>
            </w:pPr>
          </w:p>
        </w:tc>
        <w:tc>
          <w:tcPr>
            <w:tcW w:w="636" w:type="pct"/>
          </w:tcPr>
          <w:p w14:paraId="45706ABE" w14:textId="77777777" w:rsidR="007E0A62" w:rsidRPr="00F87140" w:rsidRDefault="007E0A62" w:rsidP="00335258">
            <w:pPr>
              <w:pStyle w:val="SIBf"/>
            </w:pPr>
          </w:p>
        </w:tc>
        <w:tc>
          <w:tcPr>
            <w:tcW w:w="564" w:type="pct"/>
          </w:tcPr>
          <w:p w14:paraId="04BBD311" w14:textId="77777777" w:rsidR="007E0A62" w:rsidRPr="00F87140" w:rsidRDefault="007E0A62" w:rsidP="00335258">
            <w:pPr>
              <w:pStyle w:val="SIBf"/>
            </w:pPr>
          </w:p>
        </w:tc>
        <w:tc>
          <w:tcPr>
            <w:tcW w:w="492" w:type="pct"/>
          </w:tcPr>
          <w:p w14:paraId="349CF710" w14:textId="77777777" w:rsidR="007E0A62" w:rsidRPr="00F87140" w:rsidRDefault="007E0A62" w:rsidP="00335258">
            <w:pPr>
              <w:pStyle w:val="SIBf"/>
            </w:pPr>
          </w:p>
        </w:tc>
      </w:tr>
      <w:tr w:rsidR="007E0A62" w:rsidRPr="00F87140" w14:paraId="4FD1BF2C" w14:textId="77777777" w:rsidTr="00EB2879">
        <w:tc>
          <w:tcPr>
            <w:tcW w:w="338" w:type="pct"/>
          </w:tcPr>
          <w:p w14:paraId="2B24870D" w14:textId="77777777" w:rsidR="007E0A62" w:rsidRPr="00F87140" w:rsidRDefault="007E0A62" w:rsidP="00335258">
            <w:pPr>
              <w:pStyle w:val="SIBf"/>
            </w:pPr>
          </w:p>
        </w:tc>
        <w:tc>
          <w:tcPr>
            <w:tcW w:w="423" w:type="pct"/>
          </w:tcPr>
          <w:p w14:paraId="335DD145" w14:textId="77777777" w:rsidR="007E0A62" w:rsidRPr="00F87140" w:rsidRDefault="007E0A62" w:rsidP="00335258">
            <w:pPr>
              <w:pStyle w:val="SIBf"/>
            </w:pPr>
          </w:p>
        </w:tc>
        <w:tc>
          <w:tcPr>
            <w:tcW w:w="637" w:type="pct"/>
          </w:tcPr>
          <w:p w14:paraId="31320BD9" w14:textId="77777777" w:rsidR="007E0A62" w:rsidRPr="00F87140" w:rsidRDefault="007E0A62" w:rsidP="00335258">
            <w:pPr>
              <w:pStyle w:val="SIBf"/>
            </w:pPr>
          </w:p>
        </w:tc>
        <w:tc>
          <w:tcPr>
            <w:tcW w:w="636" w:type="pct"/>
          </w:tcPr>
          <w:p w14:paraId="67FD5E1E" w14:textId="77777777" w:rsidR="007E0A62" w:rsidRPr="00F87140" w:rsidRDefault="007E0A62" w:rsidP="00335258">
            <w:pPr>
              <w:pStyle w:val="SIBf"/>
            </w:pPr>
          </w:p>
        </w:tc>
        <w:tc>
          <w:tcPr>
            <w:tcW w:w="709" w:type="pct"/>
          </w:tcPr>
          <w:p w14:paraId="7E10A060" w14:textId="77777777" w:rsidR="007E0A62" w:rsidRPr="00F87140" w:rsidRDefault="007E0A62" w:rsidP="00335258">
            <w:pPr>
              <w:pStyle w:val="SIBf"/>
            </w:pPr>
          </w:p>
        </w:tc>
        <w:tc>
          <w:tcPr>
            <w:tcW w:w="565" w:type="pct"/>
          </w:tcPr>
          <w:p w14:paraId="5EE59043" w14:textId="77777777" w:rsidR="007E0A62" w:rsidRPr="00F87140" w:rsidRDefault="007E0A62" w:rsidP="00335258">
            <w:pPr>
              <w:pStyle w:val="SIBf"/>
            </w:pPr>
          </w:p>
        </w:tc>
        <w:tc>
          <w:tcPr>
            <w:tcW w:w="636" w:type="pct"/>
          </w:tcPr>
          <w:p w14:paraId="27DC5141" w14:textId="77777777" w:rsidR="007E0A62" w:rsidRPr="00F87140" w:rsidRDefault="007E0A62" w:rsidP="00335258">
            <w:pPr>
              <w:pStyle w:val="SIBf"/>
            </w:pPr>
          </w:p>
        </w:tc>
        <w:tc>
          <w:tcPr>
            <w:tcW w:w="564" w:type="pct"/>
          </w:tcPr>
          <w:p w14:paraId="4A25E834" w14:textId="77777777" w:rsidR="007E0A62" w:rsidRPr="00F87140" w:rsidRDefault="007E0A62" w:rsidP="00335258">
            <w:pPr>
              <w:pStyle w:val="SIBf"/>
            </w:pPr>
          </w:p>
        </w:tc>
        <w:tc>
          <w:tcPr>
            <w:tcW w:w="492" w:type="pct"/>
          </w:tcPr>
          <w:p w14:paraId="2B49F892" w14:textId="77777777" w:rsidR="007E0A62" w:rsidRPr="00F87140" w:rsidRDefault="007E0A62" w:rsidP="00335258">
            <w:pPr>
              <w:pStyle w:val="SIBf"/>
            </w:pPr>
          </w:p>
        </w:tc>
      </w:tr>
      <w:tr w:rsidR="007E0A62" w:rsidRPr="00F87140" w14:paraId="124EA2EB" w14:textId="77777777" w:rsidTr="00EB2879">
        <w:tc>
          <w:tcPr>
            <w:tcW w:w="338" w:type="pct"/>
          </w:tcPr>
          <w:p w14:paraId="3C9FD56C" w14:textId="77777777" w:rsidR="007E0A62" w:rsidRPr="00F87140" w:rsidRDefault="007E0A62" w:rsidP="00335258">
            <w:pPr>
              <w:pStyle w:val="SIBf"/>
            </w:pPr>
          </w:p>
        </w:tc>
        <w:tc>
          <w:tcPr>
            <w:tcW w:w="423" w:type="pct"/>
          </w:tcPr>
          <w:p w14:paraId="5ACB734A" w14:textId="77777777" w:rsidR="007E0A62" w:rsidRPr="00F87140" w:rsidRDefault="007E0A62" w:rsidP="00335258">
            <w:pPr>
              <w:pStyle w:val="SIBf"/>
            </w:pPr>
          </w:p>
        </w:tc>
        <w:tc>
          <w:tcPr>
            <w:tcW w:w="637" w:type="pct"/>
          </w:tcPr>
          <w:p w14:paraId="4A12BCAB" w14:textId="77777777" w:rsidR="007E0A62" w:rsidRPr="00F87140" w:rsidRDefault="007E0A62" w:rsidP="00335258">
            <w:pPr>
              <w:pStyle w:val="SIBf"/>
            </w:pPr>
          </w:p>
        </w:tc>
        <w:tc>
          <w:tcPr>
            <w:tcW w:w="636" w:type="pct"/>
          </w:tcPr>
          <w:p w14:paraId="4BDCBD58" w14:textId="77777777" w:rsidR="007E0A62" w:rsidRPr="00F87140" w:rsidRDefault="007E0A62" w:rsidP="00335258">
            <w:pPr>
              <w:pStyle w:val="SIBf"/>
            </w:pPr>
          </w:p>
        </w:tc>
        <w:tc>
          <w:tcPr>
            <w:tcW w:w="709" w:type="pct"/>
          </w:tcPr>
          <w:p w14:paraId="6E58AEE9" w14:textId="77777777" w:rsidR="007E0A62" w:rsidRPr="00F87140" w:rsidRDefault="007E0A62" w:rsidP="00335258">
            <w:pPr>
              <w:pStyle w:val="SIBf"/>
            </w:pPr>
          </w:p>
        </w:tc>
        <w:tc>
          <w:tcPr>
            <w:tcW w:w="565" w:type="pct"/>
          </w:tcPr>
          <w:p w14:paraId="5B3B0798" w14:textId="77777777" w:rsidR="007E0A62" w:rsidRPr="00F87140" w:rsidRDefault="007E0A62" w:rsidP="00335258">
            <w:pPr>
              <w:pStyle w:val="SIBf"/>
            </w:pPr>
          </w:p>
        </w:tc>
        <w:tc>
          <w:tcPr>
            <w:tcW w:w="636" w:type="pct"/>
          </w:tcPr>
          <w:p w14:paraId="029F423E" w14:textId="77777777" w:rsidR="007E0A62" w:rsidRPr="00F87140" w:rsidRDefault="007E0A62" w:rsidP="00335258">
            <w:pPr>
              <w:pStyle w:val="SIBf"/>
            </w:pPr>
          </w:p>
        </w:tc>
        <w:tc>
          <w:tcPr>
            <w:tcW w:w="564" w:type="pct"/>
          </w:tcPr>
          <w:p w14:paraId="32BCE6D7" w14:textId="77777777" w:rsidR="007E0A62" w:rsidRPr="00F87140" w:rsidRDefault="007E0A62" w:rsidP="00335258">
            <w:pPr>
              <w:pStyle w:val="SIBf"/>
            </w:pPr>
          </w:p>
        </w:tc>
        <w:tc>
          <w:tcPr>
            <w:tcW w:w="492" w:type="pct"/>
          </w:tcPr>
          <w:p w14:paraId="13F0A74B" w14:textId="77777777" w:rsidR="007E0A62" w:rsidRPr="00F87140" w:rsidRDefault="007E0A62" w:rsidP="00335258">
            <w:pPr>
              <w:pStyle w:val="SIBf"/>
            </w:pPr>
          </w:p>
        </w:tc>
      </w:tr>
      <w:tr w:rsidR="007E0A62" w:rsidRPr="00F87140" w14:paraId="367372A2" w14:textId="77777777" w:rsidTr="00EB2879">
        <w:tc>
          <w:tcPr>
            <w:tcW w:w="338" w:type="pct"/>
          </w:tcPr>
          <w:p w14:paraId="6DCCCD76" w14:textId="77777777" w:rsidR="007E0A62" w:rsidRPr="00F87140" w:rsidRDefault="007E0A62" w:rsidP="00335258">
            <w:pPr>
              <w:pStyle w:val="SIBf"/>
            </w:pPr>
          </w:p>
        </w:tc>
        <w:tc>
          <w:tcPr>
            <w:tcW w:w="423" w:type="pct"/>
          </w:tcPr>
          <w:p w14:paraId="64F31BA1" w14:textId="77777777" w:rsidR="007E0A62" w:rsidRPr="00F87140" w:rsidRDefault="007E0A62" w:rsidP="00335258">
            <w:pPr>
              <w:pStyle w:val="SIBf"/>
            </w:pPr>
          </w:p>
        </w:tc>
        <w:tc>
          <w:tcPr>
            <w:tcW w:w="637" w:type="pct"/>
          </w:tcPr>
          <w:p w14:paraId="5D77E1C1" w14:textId="77777777" w:rsidR="007E0A62" w:rsidRPr="00F87140" w:rsidRDefault="007E0A62" w:rsidP="00335258">
            <w:pPr>
              <w:pStyle w:val="SIBf"/>
            </w:pPr>
          </w:p>
        </w:tc>
        <w:tc>
          <w:tcPr>
            <w:tcW w:w="636" w:type="pct"/>
          </w:tcPr>
          <w:p w14:paraId="5B1C8307" w14:textId="77777777" w:rsidR="007E0A62" w:rsidRPr="00F87140" w:rsidRDefault="007E0A62" w:rsidP="00335258">
            <w:pPr>
              <w:pStyle w:val="SIBf"/>
            </w:pPr>
          </w:p>
        </w:tc>
        <w:tc>
          <w:tcPr>
            <w:tcW w:w="709" w:type="pct"/>
          </w:tcPr>
          <w:p w14:paraId="6FDB7C2E" w14:textId="77777777" w:rsidR="007E0A62" w:rsidRPr="00F87140" w:rsidRDefault="007E0A62" w:rsidP="00335258">
            <w:pPr>
              <w:pStyle w:val="SIBf"/>
            </w:pPr>
          </w:p>
        </w:tc>
        <w:tc>
          <w:tcPr>
            <w:tcW w:w="565" w:type="pct"/>
          </w:tcPr>
          <w:p w14:paraId="5237EC58" w14:textId="77777777" w:rsidR="007E0A62" w:rsidRPr="00F87140" w:rsidRDefault="007E0A62" w:rsidP="00335258">
            <w:pPr>
              <w:pStyle w:val="SIBf"/>
            </w:pPr>
          </w:p>
        </w:tc>
        <w:tc>
          <w:tcPr>
            <w:tcW w:w="636" w:type="pct"/>
          </w:tcPr>
          <w:p w14:paraId="4672BAB8" w14:textId="77777777" w:rsidR="007E0A62" w:rsidRPr="00F87140" w:rsidRDefault="007E0A62" w:rsidP="00335258">
            <w:pPr>
              <w:pStyle w:val="SIBf"/>
            </w:pPr>
          </w:p>
        </w:tc>
        <w:tc>
          <w:tcPr>
            <w:tcW w:w="564" w:type="pct"/>
          </w:tcPr>
          <w:p w14:paraId="3A71FB03" w14:textId="77777777" w:rsidR="007E0A62" w:rsidRPr="00F87140" w:rsidRDefault="007E0A62" w:rsidP="00335258">
            <w:pPr>
              <w:pStyle w:val="SIBf"/>
            </w:pPr>
          </w:p>
        </w:tc>
        <w:tc>
          <w:tcPr>
            <w:tcW w:w="492" w:type="pct"/>
          </w:tcPr>
          <w:p w14:paraId="41B77795" w14:textId="77777777" w:rsidR="007E0A62" w:rsidRPr="00F87140" w:rsidRDefault="007E0A62" w:rsidP="00335258">
            <w:pPr>
              <w:pStyle w:val="SIBf"/>
            </w:pPr>
          </w:p>
        </w:tc>
      </w:tr>
      <w:tr w:rsidR="007E0A62" w:rsidRPr="00F87140" w14:paraId="0905E41D" w14:textId="77777777" w:rsidTr="00EB2879">
        <w:tc>
          <w:tcPr>
            <w:tcW w:w="338" w:type="pct"/>
          </w:tcPr>
          <w:p w14:paraId="06019316" w14:textId="77777777" w:rsidR="007E0A62" w:rsidRPr="00F87140" w:rsidRDefault="007E0A62" w:rsidP="00335258">
            <w:pPr>
              <w:pStyle w:val="SIBf"/>
            </w:pPr>
          </w:p>
        </w:tc>
        <w:tc>
          <w:tcPr>
            <w:tcW w:w="423" w:type="pct"/>
          </w:tcPr>
          <w:p w14:paraId="05746B7E" w14:textId="77777777" w:rsidR="007E0A62" w:rsidRPr="00F87140" w:rsidRDefault="007E0A62" w:rsidP="00335258">
            <w:pPr>
              <w:pStyle w:val="SIBf"/>
            </w:pPr>
          </w:p>
        </w:tc>
        <w:tc>
          <w:tcPr>
            <w:tcW w:w="637" w:type="pct"/>
          </w:tcPr>
          <w:p w14:paraId="5E4C7299" w14:textId="77777777" w:rsidR="007E0A62" w:rsidRPr="00F87140" w:rsidRDefault="007E0A62" w:rsidP="00335258">
            <w:pPr>
              <w:pStyle w:val="SIBf"/>
            </w:pPr>
          </w:p>
        </w:tc>
        <w:tc>
          <w:tcPr>
            <w:tcW w:w="636" w:type="pct"/>
          </w:tcPr>
          <w:p w14:paraId="35D54FC5" w14:textId="77777777" w:rsidR="007E0A62" w:rsidRPr="00F87140" w:rsidRDefault="007E0A62" w:rsidP="00335258">
            <w:pPr>
              <w:pStyle w:val="SIBf"/>
            </w:pPr>
          </w:p>
        </w:tc>
        <w:tc>
          <w:tcPr>
            <w:tcW w:w="709" w:type="pct"/>
          </w:tcPr>
          <w:p w14:paraId="5361F987" w14:textId="77777777" w:rsidR="007E0A62" w:rsidRPr="00F87140" w:rsidRDefault="007E0A62" w:rsidP="00335258">
            <w:pPr>
              <w:pStyle w:val="SIBf"/>
            </w:pPr>
          </w:p>
        </w:tc>
        <w:tc>
          <w:tcPr>
            <w:tcW w:w="565" w:type="pct"/>
          </w:tcPr>
          <w:p w14:paraId="70AE9C63" w14:textId="77777777" w:rsidR="007E0A62" w:rsidRPr="00F87140" w:rsidRDefault="007E0A62" w:rsidP="00335258">
            <w:pPr>
              <w:pStyle w:val="SIBf"/>
            </w:pPr>
          </w:p>
        </w:tc>
        <w:tc>
          <w:tcPr>
            <w:tcW w:w="636" w:type="pct"/>
          </w:tcPr>
          <w:p w14:paraId="75B274D4" w14:textId="77777777" w:rsidR="007E0A62" w:rsidRPr="00F87140" w:rsidRDefault="007E0A62" w:rsidP="00335258">
            <w:pPr>
              <w:pStyle w:val="SIBf"/>
            </w:pPr>
          </w:p>
        </w:tc>
        <w:tc>
          <w:tcPr>
            <w:tcW w:w="564" w:type="pct"/>
          </w:tcPr>
          <w:p w14:paraId="5A38D463" w14:textId="77777777" w:rsidR="007E0A62" w:rsidRPr="00F87140" w:rsidRDefault="007E0A62" w:rsidP="00335258">
            <w:pPr>
              <w:pStyle w:val="SIBf"/>
            </w:pPr>
          </w:p>
        </w:tc>
        <w:tc>
          <w:tcPr>
            <w:tcW w:w="492" w:type="pct"/>
          </w:tcPr>
          <w:p w14:paraId="5138BF0B" w14:textId="77777777" w:rsidR="007E0A62" w:rsidRPr="00F87140" w:rsidRDefault="007E0A62" w:rsidP="00335258">
            <w:pPr>
              <w:pStyle w:val="SIBf"/>
            </w:pPr>
          </w:p>
        </w:tc>
      </w:tr>
      <w:tr w:rsidR="007E0A62" w:rsidRPr="00F87140" w14:paraId="3C799C24" w14:textId="77777777" w:rsidTr="00EB2879">
        <w:tc>
          <w:tcPr>
            <w:tcW w:w="338" w:type="pct"/>
          </w:tcPr>
          <w:p w14:paraId="420CDB37" w14:textId="77777777" w:rsidR="007E0A62" w:rsidRPr="00F87140" w:rsidRDefault="007E0A62" w:rsidP="00335258">
            <w:pPr>
              <w:pStyle w:val="SIBf"/>
            </w:pPr>
          </w:p>
        </w:tc>
        <w:tc>
          <w:tcPr>
            <w:tcW w:w="423" w:type="pct"/>
          </w:tcPr>
          <w:p w14:paraId="0242AD0B" w14:textId="77777777" w:rsidR="007E0A62" w:rsidRPr="00F87140" w:rsidRDefault="007E0A62" w:rsidP="00335258">
            <w:pPr>
              <w:pStyle w:val="SIBf"/>
            </w:pPr>
          </w:p>
        </w:tc>
        <w:tc>
          <w:tcPr>
            <w:tcW w:w="637" w:type="pct"/>
          </w:tcPr>
          <w:p w14:paraId="52F52D3A" w14:textId="77777777" w:rsidR="007E0A62" w:rsidRPr="00F87140" w:rsidRDefault="007E0A62" w:rsidP="00335258">
            <w:pPr>
              <w:pStyle w:val="SIBf"/>
            </w:pPr>
          </w:p>
        </w:tc>
        <w:tc>
          <w:tcPr>
            <w:tcW w:w="636" w:type="pct"/>
          </w:tcPr>
          <w:p w14:paraId="22D4E6B0" w14:textId="77777777" w:rsidR="007E0A62" w:rsidRPr="00F87140" w:rsidRDefault="007E0A62" w:rsidP="00335258">
            <w:pPr>
              <w:pStyle w:val="SIBf"/>
            </w:pPr>
          </w:p>
        </w:tc>
        <w:tc>
          <w:tcPr>
            <w:tcW w:w="709" w:type="pct"/>
          </w:tcPr>
          <w:p w14:paraId="5CA2A588" w14:textId="77777777" w:rsidR="007E0A62" w:rsidRPr="00F87140" w:rsidRDefault="007E0A62" w:rsidP="00335258">
            <w:pPr>
              <w:pStyle w:val="SIBf"/>
            </w:pPr>
          </w:p>
        </w:tc>
        <w:tc>
          <w:tcPr>
            <w:tcW w:w="565" w:type="pct"/>
          </w:tcPr>
          <w:p w14:paraId="66B54A11" w14:textId="77777777" w:rsidR="007E0A62" w:rsidRPr="00F87140" w:rsidRDefault="007E0A62" w:rsidP="00335258">
            <w:pPr>
              <w:pStyle w:val="SIBf"/>
            </w:pPr>
          </w:p>
        </w:tc>
        <w:tc>
          <w:tcPr>
            <w:tcW w:w="636" w:type="pct"/>
          </w:tcPr>
          <w:p w14:paraId="53E74B16" w14:textId="77777777" w:rsidR="007E0A62" w:rsidRPr="00F87140" w:rsidRDefault="007E0A62" w:rsidP="00335258">
            <w:pPr>
              <w:pStyle w:val="SIBf"/>
            </w:pPr>
          </w:p>
        </w:tc>
        <w:tc>
          <w:tcPr>
            <w:tcW w:w="564" w:type="pct"/>
          </w:tcPr>
          <w:p w14:paraId="6B386DD2" w14:textId="77777777" w:rsidR="007E0A62" w:rsidRPr="00F87140" w:rsidRDefault="007E0A62" w:rsidP="00335258">
            <w:pPr>
              <w:pStyle w:val="SIBf"/>
            </w:pPr>
          </w:p>
        </w:tc>
        <w:tc>
          <w:tcPr>
            <w:tcW w:w="492" w:type="pct"/>
          </w:tcPr>
          <w:p w14:paraId="6EDA0187" w14:textId="77777777" w:rsidR="007E0A62" w:rsidRPr="00F87140" w:rsidRDefault="007E0A62" w:rsidP="00335258">
            <w:pPr>
              <w:pStyle w:val="SIBf"/>
            </w:pPr>
          </w:p>
        </w:tc>
      </w:tr>
      <w:tr w:rsidR="007E0A62" w:rsidRPr="00F87140" w14:paraId="0CFED45E" w14:textId="77777777" w:rsidTr="00EB2879">
        <w:tc>
          <w:tcPr>
            <w:tcW w:w="338" w:type="pct"/>
          </w:tcPr>
          <w:p w14:paraId="2067F3E9" w14:textId="77777777" w:rsidR="007E0A62" w:rsidRPr="00F87140" w:rsidRDefault="007E0A62" w:rsidP="00335258">
            <w:pPr>
              <w:pStyle w:val="SIBf"/>
            </w:pPr>
          </w:p>
        </w:tc>
        <w:tc>
          <w:tcPr>
            <w:tcW w:w="423" w:type="pct"/>
          </w:tcPr>
          <w:p w14:paraId="4F04FB86" w14:textId="77777777" w:rsidR="007E0A62" w:rsidRPr="00F87140" w:rsidRDefault="007E0A62" w:rsidP="00335258">
            <w:pPr>
              <w:pStyle w:val="SIBf"/>
            </w:pPr>
          </w:p>
        </w:tc>
        <w:tc>
          <w:tcPr>
            <w:tcW w:w="637" w:type="pct"/>
          </w:tcPr>
          <w:p w14:paraId="0D322145" w14:textId="77777777" w:rsidR="007E0A62" w:rsidRPr="00F87140" w:rsidRDefault="007E0A62" w:rsidP="00335258">
            <w:pPr>
              <w:pStyle w:val="SIBf"/>
            </w:pPr>
          </w:p>
        </w:tc>
        <w:tc>
          <w:tcPr>
            <w:tcW w:w="636" w:type="pct"/>
          </w:tcPr>
          <w:p w14:paraId="57330285" w14:textId="77777777" w:rsidR="007E0A62" w:rsidRPr="00F87140" w:rsidRDefault="007E0A62" w:rsidP="00335258">
            <w:pPr>
              <w:pStyle w:val="SIBf"/>
            </w:pPr>
          </w:p>
        </w:tc>
        <w:tc>
          <w:tcPr>
            <w:tcW w:w="709" w:type="pct"/>
          </w:tcPr>
          <w:p w14:paraId="5AF499D5" w14:textId="77777777" w:rsidR="007E0A62" w:rsidRPr="00F87140" w:rsidRDefault="007E0A62" w:rsidP="00335258">
            <w:pPr>
              <w:pStyle w:val="SIBf"/>
            </w:pPr>
          </w:p>
        </w:tc>
        <w:tc>
          <w:tcPr>
            <w:tcW w:w="565" w:type="pct"/>
          </w:tcPr>
          <w:p w14:paraId="74BE6155" w14:textId="77777777" w:rsidR="007E0A62" w:rsidRPr="00F87140" w:rsidRDefault="007E0A62" w:rsidP="00335258">
            <w:pPr>
              <w:pStyle w:val="SIBf"/>
            </w:pPr>
          </w:p>
        </w:tc>
        <w:tc>
          <w:tcPr>
            <w:tcW w:w="636" w:type="pct"/>
          </w:tcPr>
          <w:p w14:paraId="46A8FBBB" w14:textId="77777777" w:rsidR="007E0A62" w:rsidRPr="00F87140" w:rsidRDefault="007E0A62" w:rsidP="00335258">
            <w:pPr>
              <w:pStyle w:val="SIBf"/>
            </w:pPr>
          </w:p>
        </w:tc>
        <w:tc>
          <w:tcPr>
            <w:tcW w:w="564" w:type="pct"/>
          </w:tcPr>
          <w:p w14:paraId="5BCE0687" w14:textId="77777777" w:rsidR="007E0A62" w:rsidRPr="00F87140" w:rsidRDefault="007E0A62" w:rsidP="00335258">
            <w:pPr>
              <w:pStyle w:val="SIBf"/>
            </w:pPr>
          </w:p>
        </w:tc>
        <w:tc>
          <w:tcPr>
            <w:tcW w:w="492" w:type="pct"/>
          </w:tcPr>
          <w:p w14:paraId="09DD61D5" w14:textId="77777777" w:rsidR="007E0A62" w:rsidRPr="00F87140" w:rsidRDefault="007E0A62" w:rsidP="00335258">
            <w:pPr>
              <w:pStyle w:val="SIBf"/>
            </w:pPr>
          </w:p>
        </w:tc>
      </w:tr>
      <w:tr w:rsidR="007E0A62" w:rsidRPr="00F87140" w14:paraId="62D5940B" w14:textId="77777777" w:rsidTr="00EB2879">
        <w:tc>
          <w:tcPr>
            <w:tcW w:w="338" w:type="pct"/>
          </w:tcPr>
          <w:p w14:paraId="2725BF2A" w14:textId="77777777" w:rsidR="007E0A62" w:rsidRPr="00F87140" w:rsidRDefault="007E0A62" w:rsidP="00335258">
            <w:pPr>
              <w:pStyle w:val="SIBf"/>
            </w:pPr>
          </w:p>
        </w:tc>
        <w:tc>
          <w:tcPr>
            <w:tcW w:w="423" w:type="pct"/>
          </w:tcPr>
          <w:p w14:paraId="6E237DC1" w14:textId="77777777" w:rsidR="007E0A62" w:rsidRPr="00F87140" w:rsidRDefault="007E0A62" w:rsidP="00335258">
            <w:pPr>
              <w:pStyle w:val="SIBf"/>
            </w:pPr>
          </w:p>
        </w:tc>
        <w:tc>
          <w:tcPr>
            <w:tcW w:w="637" w:type="pct"/>
          </w:tcPr>
          <w:p w14:paraId="629C4A99" w14:textId="77777777" w:rsidR="007E0A62" w:rsidRPr="00F87140" w:rsidRDefault="007E0A62" w:rsidP="00335258">
            <w:pPr>
              <w:pStyle w:val="SIBf"/>
            </w:pPr>
          </w:p>
        </w:tc>
        <w:tc>
          <w:tcPr>
            <w:tcW w:w="636" w:type="pct"/>
          </w:tcPr>
          <w:p w14:paraId="20E6C898" w14:textId="77777777" w:rsidR="007E0A62" w:rsidRPr="00F87140" w:rsidRDefault="007E0A62" w:rsidP="00335258">
            <w:pPr>
              <w:pStyle w:val="SIBf"/>
            </w:pPr>
          </w:p>
        </w:tc>
        <w:tc>
          <w:tcPr>
            <w:tcW w:w="709" w:type="pct"/>
          </w:tcPr>
          <w:p w14:paraId="50AA301B" w14:textId="77777777" w:rsidR="007E0A62" w:rsidRPr="00F87140" w:rsidRDefault="007E0A62" w:rsidP="00335258">
            <w:pPr>
              <w:pStyle w:val="SIBf"/>
            </w:pPr>
          </w:p>
        </w:tc>
        <w:tc>
          <w:tcPr>
            <w:tcW w:w="565" w:type="pct"/>
          </w:tcPr>
          <w:p w14:paraId="2C046130" w14:textId="77777777" w:rsidR="007E0A62" w:rsidRPr="00F87140" w:rsidRDefault="007E0A62" w:rsidP="00335258">
            <w:pPr>
              <w:pStyle w:val="SIBf"/>
            </w:pPr>
          </w:p>
        </w:tc>
        <w:tc>
          <w:tcPr>
            <w:tcW w:w="636" w:type="pct"/>
          </w:tcPr>
          <w:p w14:paraId="3F113F10" w14:textId="77777777" w:rsidR="007E0A62" w:rsidRPr="00F87140" w:rsidRDefault="007E0A62" w:rsidP="00335258">
            <w:pPr>
              <w:pStyle w:val="SIBf"/>
            </w:pPr>
          </w:p>
        </w:tc>
        <w:tc>
          <w:tcPr>
            <w:tcW w:w="564" w:type="pct"/>
          </w:tcPr>
          <w:p w14:paraId="13AD0D60" w14:textId="77777777" w:rsidR="007E0A62" w:rsidRPr="00F87140" w:rsidRDefault="007E0A62" w:rsidP="00335258">
            <w:pPr>
              <w:pStyle w:val="SIBf"/>
            </w:pPr>
          </w:p>
        </w:tc>
        <w:tc>
          <w:tcPr>
            <w:tcW w:w="492" w:type="pct"/>
          </w:tcPr>
          <w:p w14:paraId="70E6D711" w14:textId="77777777" w:rsidR="007E0A62" w:rsidRPr="00F87140" w:rsidRDefault="007E0A62" w:rsidP="00335258">
            <w:pPr>
              <w:pStyle w:val="SIBf"/>
            </w:pPr>
          </w:p>
        </w:tc>
      </w:tr>
      <w:tr w:rsidR="007E0A62" w:rsidRPr="00F87140" w14:paraId="0EDFDD42" w14:textId="77777777" w:rsidTr="00EB2879">
        <w:tc>
          <w:tcPr>
            <w:tcW w:w="338" w:type="pct"/>
          </w:tcPr>
          <w:p w14:paraId="369D675A" w14:textId="77777777" w:rsidR="007E0A62" w:rsidRPr="00F87140" w:rsidRDefault="007E0A62" w:rsidP="00335258">
            <w:pPr>
              <w:pStyle w:val="SIBf"/>
            </w:pPr>
          </w:p>
        </w:tc>
        <w:tc>
          <w:tcPr>
            <w:tcW w:w="423" w:type="pct"/>
          </w:tcPr>
          <w:p w14:paraId="4F92BD1D" w14:textId="77777777" w:rsidR="007E0A62" w:rsidRPr="00F87140" w:rsidRDefault="007E0A62" w:rsidP="00335258">
            <w:pPr>
              <w:pStyle w:val="SIBf"/>
            </w:pPr>
          </w:p>
        </w:tc>
        <w:tc>
          <w:tcPr>
            <w:tcW w:w="637" w:type="pct"/>
          </w:tcPr>
          <w:p w14:paraId="4B6DDE12" w14:textId="77777777" w:rsidR="007E0A62" w:rsidRPr="00F87140" w:rsidRDefault="007E0A62" w:rsidP="00335258">
            <w:pPr>
              <w:pStyle w:val="SIBf"/>
            </w:pPr>
          </w:p>
        </w:tc>
        <w:tc>
          <w:tcPr>
            <w:tcW w:w="636" w:type="pct"/>
          </w:tcPr>
          <w:p w14:paraId="50ED3EE4" w14:textId="77777777" w:rsidR="007E0A62" w:rsidRPr="00F87140" w:rsidRDefault="007E0A62" w:rsidP="00335258">
            <w:pPr>
              <w:pStyle w:val="SIBf"/>
            </w:pPr>
          </w:p>
        </w:tc>
        <w:tc>
          <w:tcPr>
            <w:tcW w:w="709" w:type="pct"/>
          </w:tcPr>
          <w:p w14:paraId="38928F50" w14:textId="77777777" w:rsidR="007E0A62" w:rsidRPr="00F87140" w:rsidRDefault="007E0A62" w:rsidP="00335258">
            <w:pPr>
              <w:pStyle w:val="SIBf"/>
            </w:pPr>
          </w:p>
        </w:tc>
        <w:tc>
          <w:tcPr>
            <w:tcW w:w="565" w:type="pct"/>
          </w:tcPr>
          <w:p w14:paraId="6990CBC6" w14:textId="77777777" w:rsidR="007E0A62" w:rsidRPr="00F87140" w:rsidRDefault="007E0A62" w:rsidP="00335258">
            <w:pPr>
              <w:pStyle w:val="SIBf"/>
            </w:pPr>
          </w:p>
        </w:tc>
        <w:tc>
          <w:tcPr>
            <w:tcW w:w="636" w:type="pct"/>
          </w:tcPr>
          <w:p w14:paraId="72E6515B" w14:textId="77777777" w:rsidR="007E0A62" w:rsidRPr="00F87140" w:rsidRDefault="007E0A62" w:rsidP="00335258">
            <w:pPr>
              <w:pStyle w:val="SIBf"/>
            </w:pPr>
          </w:p>
        </w:tc>
        <w:tc>
          <w:tcPr>
            <w:tcW w:w="564" w:type="pct"/>
          </w:tcPr>
          <w:p w14:paraId="08CBF584" w14:textId="77777777" w:rsidR="007E0A62" w:rsidRPr="00F87140" w:rsidRDefault="007E0A62" w:rsidP="00335258">
            <w:pPr>
              <w:pStyle w:val="SIBf"/>
            </w:pPr>
          </w:p>
        </w:tc>
        <w:tc>
          <w:tcPr>
            <w:tcW w:w="492" w:type="pct"/>
          </w:tcPr>
          <w:p w14:paraId="13967A55" w14:textId="77777777" w:rsidR="007E0A62" w:rsidRPr="00F87140" w:rsidRDefault="007E0A62" w:rsidP="00335258">
            <w:pPr>
              <w:pStyle w:val="SIBf"/>
            </w:pPr>
          </w:p>
        </w:tc>
      </w:tr>
      <w:tr w:rsidR="007E0A62" w:rsidRPr="00F87140" w14:paraId="47F0345E" w14:textId="77777777" w:rsidTr="00EB2879">
        <w:tc>
          <w:tcPr>
            <w:tcW w:w="338" w:type="pct"/>
          </w:tcPr>
          <w:p w14:paraId="3D37E04E" w14:textId="77777777" w:rsidR="007E0A62" w:rsidRPr="00F87140" w:rsidRDefault="007E0A62" w:rsidP="00335258">
            <w:pPr>
              <w:pStyle w:val="SIBf"/>
            </w:pPr>
          </w:p>
        </w:tc>
        <w:tc>
          <w:tcPr>
            <w:tcW w:w="423" w:type="pct"/>
          </w:tcPr>
          <w:p w14:paraId="23A4D413" w14:textId="77777777" w:rsidR="007E0A62" w:rsidRPr="00F87140" w:rsidRDefault="007E0A62" w:rsidP="00335258">
            <w:pPr>
              <w:pStyle w:val="SIBf"/>
            </w:pPr>
          </w:p>
        </w:tc>
        <w:tc>
          <w:tcPr>
            <w:tcW w:w="637" w:type="pct"/>
          </w:tcPr>
          <w:p w14:paraId="0568982D" w14:textId="77777777" w:rsidR="007E0A62" w:rsidRPr="00F87140" w:rsidRDefault="007E0A62" w:rsidP="00335258">
            <w:pPr>
              <w:pStyle w:val="SIBf"/>
            </w:pPr>
          </w:p>
        </w:tc>
        <w:tc>
          <w:tcPr>
            <w:tcW w:w="636" w:type="pct"/>
          </w:tcPr>
          <w:p w14:paraId="18A29D77" w14:textId="77777777" w:rsidR="007E0A62" w:rsidRPr="00F87140" w:rsidRDefault="007E0A62" w:rsidP="00335258">
            <w:pPr>
              <w:pStyle w:val="SIBf"/>
            </w:pPr>
          </w:p>
        </w:tc>
        <w:tc>
          <w:tcPr>
            <w:tcW w:w="709" w:type="pct"/>
          </w:tcPr>
          <w:p w14:paraId="317F8AAA" w14:textId="77777777" w:rsidR="007E0A62" w:rsidRPr="00F87140" w:rsidRDefault="007E0A62" w:rsidP="00335258">
            <w:pPr>
              <w:pStyle w:val="SIBf"/>
            </w:pPr>
          </w:p>
        </w:tc>
        <w:tc>
          <w:tcPr>
            <w:tcW w:w="565" w:type="pct"/>
          </w:tcPr>
          <w:p w14:paraId="04F76A96" w14:textId="77777777" w:rsidR="007E0A62" w:rsidRPr="00F87140" w:rsidRDefault="007E0A62" w:rsidP="00335258">
            <w:pPr>
              <w:pStyle w:val="SIBf"/>
            </w:pPr>
          </w:p>
        </w:tc>
        <w:tc>
          <w:tcPr>
            <w:tcW w:w="636" w:type="pct"/>
          </w:tcPr>
          <w:p w14:paraId="22C0B344" w14:textId="77777777" w:rsidR="007E0A62" w:rsidRPr="00F87140" w:rsidRDefault="007E0A62" w:rsidP="00335258">
            <w:pPr>
              <w:pStyle w:val="SIBf"/>
            </w:pPr>
          </w:p>
        </w:tc>
        <w:tc>
          <w:tcPr>
            <w:tcW w:w="564" w:type="pct"/>
          </w:tcPr>
          <w:p w14:paraId="55AA0913" w14:textId="77777777" w:rsidR="007E0A62" w:rsidRPr="00F87140" w:rsidRDefault="007E0A62" w:rsidP="00335258">
            <w:pPr>
              <w:pStyle w:val="SIBf"/>
            </w:pPr>
          </w:p>
        </w:tc>
        <w:tc>
          <w:tcPr>
            <w:tcW w:w="492" w:type="pct"/>
          </w:tcPr>
          <w:p w14:paraId="772B01C7" w14:textId="77777777" w:rsidR="007E0A62" w:rsidRPr="00F87140" w:rsidRDefault="007E0A62" w:rsidP="00335258">
            <w:pPr>
              <w:pStyle w:val="SIBf"/>
            </w:pPr>
          </w:p>
        </w:tc>
      </w:tr>
      <w:tr w:rsidR="007E0A62" w:rsidRPr="00F87140" w14:paraId="39F45638" w14:textId="77777777" w:rsidTr="00EB2879">
        <w:tc>
          <w:tcPr>
            <w:tcW w:w="338" w:type="pct"/>
          </w:tcPr>
          <w:p w14:paraId="6515C467" w14:textId="77777777" w:rsidR="007E0A62" w:rsidRPr="00F87140" w:rsidRDefault="007E0A62" w:rsidP="00335258">
            <w:pPr>
              <w:pStyle w:val="SIBf"/>
            </w:pPr>
          </w:p>
        </w:tc>
        <w:tc>
          <w:tcPr>
            <w:tcW w:w="423" w:type="pct"/>
          </w:tcPr>
          <w:p w14:paraId="0F1C7D7C" w14:textId="77777777" w:rsidR="007E0A62" w:rsidRPr="00F87140" w:rsidRDefault="007E0A62" w:rsidP="00335258">
            <w:pPr>
              <w:pStyle w:val="SIBf"/>
            </w:pPr>
          </w:p>
        </w:tc>
        <w:tc>
          <w:tcPr>
            <w:tcW w:w="637" w:type="pct"/>
          </w:tcPr>
          <w:p w14:paraId="5306BE42" w14:textId="77777777" w:rsidR="007E0A62" w:rsidRPr="00F87140" w:rsidRDefault="007E0A62" w:rsidP="00335258">
            <w:pPr>
              <w:pStyle w:val="SIBf"/>
            </w:pPr>
          </w:p>
        </w:tc>
        <w:tc>
          <w:tcPr>
            <w:tcW w:w="636" w:type="pct"/>
          </w:tcPr>
          <w:p w14:paraId="44BDDD5E" w14:textId="77777777" w:rsidR="007E0A62" w:rsidRPr="00F87140" w:rsidRDefault="007E0A62" w:rsidP="00335258">
            <w:pPr>
              <w:pStyle w:val="SIBf"/>
            </w:pPr>
          </w:p>
        </w:tc>
        <w:tc>
          <w:tcPr>
            <w:tcW w:w="709" w:type="pct"/>
          </w:tcPr>
          <w:p w14:paraId="42E22E7F" w14:textId="77777777" w:rsidR="007E0A62" w:rsidRPr="00F87140" w:rsidRDefault="007E0A62" w:rsidP="00335258">
            <w:pPr>
              <w:pStyle w:val="SIBf"/>
            </w:pPr>
          </w:p>
        </w:tc>
        <w:tc>
          <w:tcPr>
            <w:tcW w:w="565" w:type="pct"/>
          </w:tcPr>
          <w:p w14:paraId="7A1EA5AF" w14:textId="77777777" w:rsidR="007E0A62" w:rsidRPr="00F87140" w:rsidRDefault="007E0A62" w:rsidP="00335258">
            <w:pPr>
              <w:pStyle w:val="SIBf"/>
            </w:pPr>
          </w:p>
        </w:tc>
        <w:tc>
          <w:tcPr>
            <w:tcW w:w="636" w:type="pct"/>
          </w:tcPr>
          <w:p w14:paraId="04C72BD4" w14:textId="77777777" w:rsidR="007E0A62" w:rsidRPr="00F87140" w:rsidRDefault="007E0A62" w:rsidP="00335258">
            <w:pPr>
              <w:pStyle w:val="SIBf"/>
            </w:pPr>
          </w:p>
        </w:tc>
        <w:tc>
          <w:tcPr>
            <w:tcW w:w="564" w:type="pct"/>
          </w:tcPr>
          <w:p w14:paraId="67E9243A" w14:textId="77777777" w:rsidR="007E0A62" w:rsidRPr="00F87140" w:rsidRDefault="007E0A62" w:rsidP="00335258">
            <w:pPr>
              <w:pStyle w:val="SIBf"/>
            </w:pPr>
          </w:p>
        </w:tc>
        <w:tc>
          <w:tcPr>
            <w:tcW w:w="492" w:type="pct"/>
          </w:tcPr>
          <w:p w14:paraId="761FB875" w14:textId="77777777" w:rsidR="007E0A62" w:rsidRPr="00F87140" w:rsidRDefault="007E0A62" w:rsidP="00335258">
            <w:pPr>
              <w:pStyle w:val="SIBf"/>
            </w:pPr>
          </w:p>
        </w:tc>
      </w:tr>
      <w:tr w:rsidR="007E0A62" w:rsidRPr="00F87140" w14:paraId="32093D8A" w14:textId="77777777" w:rsidTr="00EB2879">
        <w:tc>
          <w:tcPr>
            <w:tcW w:w="338" w:type="pct"/>
          </w:tcPr>
          <w:p w14:paraId="6D9C639B" w14:textId="77777777" w:rsidR="007E0A62" w:rsidRPr="00F87140" w:rsidRDefault="007E0A62" w:rsidP="00335258">
            <w:pPr>
              <w:pStyle w:val="SIBf"/>
            </w:pPr>
          </w:p>
        </w:tc>
        <w:tc>
          <w:tcPr>
            <w:tcW w:w="423" w:type="pct"/>
          </w:tcPr>
          <w:p w14:paraId="23A6132B" w14:textId="77777777" w:rsidR="007E0A62" w:rsidRPr="00F87140" w:rsidRDefault="007E0A62" w:rsidP="00335258">
            <w:pPr>
              <w:pStyle w:val="SIBf"/>
            </w:pPr>
          </w:p>
        </w:tc>
        <w:tc>
          <w:tcPr>
            <w:tcW w:w="637" w:type="pct"/>
          </w:tcPr>
          <w:p w14:paraId="353A14CA" w14:textId="77777777" w:rsidR="007E0A62" w:rsidRPr="00F87140" w:rsidRDefault="007E0A62" w:rsidP="00335258">
            <w:pPr>
              <w:pStyle w:val="SIBf"/>
            </w:pPr>
          </w:p>
        </w:tc>
        <w:tc>
          <w:tcPr>
            <w:tcW w:w="636" w:type="pct"/>
          </w:tcPr>
          <w:p w14:paraId="103C5DC1" w14:textId="77777777" w:rsidR="007E0A62" w:rsidRPr="00F87140" w:rsidRDefault="007E0A62" w:rsidP="00335258">
            <w:pPr>
              <w:pStyle w:val="SIBf"/>
            </w:pPr>
          </w:p>
        </w:tc>
        <w:tc>
          <w:tcPr>
            <w:tcW w:w="709" w:type="pct"/>
          </w:tcPr>
          <w:p w14:paraId="76E57CD1" w14:textId="77777777" w:rsidR="007E0A62" w:rsidRPr="00F87140" w:rsidRDefault="007E0A62" w:rsidP="00335258">
            <w:pPr>
              <w:pStyle w:val="SIBf"/>
            </w:pPr>
          </w:p>
        </w:tc>
        <w:tc>
          <w:tcPr>
            <w:tcW w:w="565" w:type="pct"/>
          </w:tcPr>
          <w:p w14:paraId="5CF2579C" w14:textId="77777777" w:rsidR="007E0A62" w:rsidRPr="00F87140" w:rsidRDefault="007E0A62" w:rsidP="00335258">
            <w:pPr>
              <w:pStyle w:val="SIBf"/>
            </w:pPr>
          </w:p>
        </w:tc>
        <w:tc>
          <w:tcPr>
            <w:tcW w:w="636" w:type="pct"/>
          </w:tcPr>
          <w:p w14:paraId="5817D4E9" w14:textId="77777777" w:rsidR="007E0A62" w:rsidRPr="00F87140" w:rsidRDefault="007E0A62" w:rsidP="00335258">
            <w:pPr>
              <w:pStyle w:val="SIBf"/>
            </w:pPr>
          </w:p>
        </w:tc>
        <w:tc>
          <w:tcPr>
            <w:tcW w:w="564" w:type="pct"/>
          </w:tcPr>
          <w:p w14:paraId="254FD54C" w14:textId="77777777" w:rsidR="007E0A62" w:rsidRPr="00F87140" w:rsidRDefault="007E0A62" w:rsidP="00335258">
            <w:pPr>
              <w:pStyle w:val="SIBf"/>
            </w:pPr>
          </w:p>
        </w:tc>
        <w:tc>
          <w:tcPr>
            <w:tcW w:w="492" w:type="pct"/>
          </w:tcPr>
          <w:p w14:paraId="02B6989C" w14:textId="77777777" w:rsidR="007E0A62" w:rsidRPr="00F87140" w:rsidRDefault="007E0A62" w:rsidP="00335258">
            <w:pPr>
              <w:pStyle w:val="SIBf"/>
            </w:pPr>
          </w:p>
        </w:tc>
      </w:tr>
      <w:tr w:rsidR="007E0A62" w:rsidRPr="00F87140" w14:paraId="71966028" w14:textId="77777777" w:rsidTr="00EB2879">
        <w:tc>
          <w:tcPr>
            <w:tcW w:w="338" w:type="pct"/>
          </w:tcPr>
          <w:p w14:paraId="278A98B3" w14:textId="77777777" w:rsidR="007E0A62" w:rsidRPr="00F87140" w:rsidRDefault="007E0A62" w:rsidP="00335258">
            <w:pPr>
              <w:pStyle w:val="SIBf"/>
            </w:pPr>
          </w:p>
        </w:tc>
        <w:tc>
          <w:tcPr>
            <w:tcW w:w="423" w:type="pct"/>
          </w:tcPr>
          <w:p w14:paraId="0B10D309" w14:textId="77777777" w:rsidR="007E0A62" w:rsidRPr="00F87140" w:rsidRDefault="007E0A62" w:rsidP="00335258">
            <w:pPr>
              <w:pStyle w:val="SIBf"/>
            </w:pPr>
          </w:p>
        </w:tc>
        <w:tc>
          <w:tcPr>
            <w:tcW w:w="637" w:type="pct"/>
          </w:tcPr>
          <w:p w14:paraId="1F7CC91A" w14:textId="77777777" w:rsidR="007E0A62" w:rsidRPr="00F87140" w:rsidRDefault="007E0A62" w:rsidP="00335258">
            <w:pPr>
              <w:pStyle w:val="SIBf"/>
            </w:pPr>
          </w:p>
        </w:tc>
        <w:tc>
          <w:tcPr>
            <w:tcW w:w="636" w:type="pct"/>
          </w:tcPr>
          <w:p w14:paraId="113BB334" w14:textId="77777777" w:rsidR="007E0A62" w:rsidRPr="00F87140" w:rsidRDefault="007E0A62" w:rsidP="00335258">
            <w:pPr>
              <w:pStyle w:val="SIBf"/>
            </w:pPr>
          </w:p>
        </w:tc>
        <w:tc>
          <w:tcPr>
            <w:tcW w:w="709" w:type="pct"/>
          </w:tcPr>
          <w:p w14:paraId="3A5693AE" w14:textId="77777777" w:rsidR="007E0A62" w:rsidRPr="00F87140" w:rsidRDefault="007E0A62" w:rsidP="00335258">
            <w:pPr>
              <w:pStyle w:val="SIBf"/>
            </w:pPr>
          </w:p>
        </w:tc>
        <w:tc>
          <w:tcPr>
            <w:tcW w:w="565" w:type="pct"/>
          </w:tcPr>
          <w:p w14:paraId="266C401F" w14:textId="77777777" w:rsidR="007E0A62" w:rsidRPr="00F87140" w:rsidRDefault="007E0A62" w:rsidP="00335258">
            <w:pPr>
              <w:pStyle w:val="SIBf"/>
            </w:pPr>
          </w:p>
        </w:tc>
        <w:tc>
          <w:tcPr>
            <w:tcW w:w="636" w:type="pct"/>
          </w:tcPr>
          <w:p w14:paraId="21E4AACC" w14:textId="77777777" w:rsidR="007E0A62" w:rsidRPr="00F87140" w:rsidRDefault="007E0A62" w:rsidP="00335258">
            <w:pPr>
              <w:pStyle w:val="SIBf"/>
            </w:pPr>
          </w:p>
        </w:tc>
        <w:tc>
          <w:tcPr>
            <w:tcW w:w="564" w:type="pct"/>
          </w:tcPr>
          <w:p w14:paraId="5C791D2A" w14:textId="77777777" w:rsidR="007E0A62" w:rsidRPr="00F87140" w:rsidRDefault="007E0A62" w:rsidP="00335258">
            <w:pPr>
              <w:pStyle w:val="SIBf"/>
            </w:pPr>
          </w:p>
        </w:tc>
        <w:tc>
          <w:tcPr>
            <w:tcW w:w="492" w:type="pct"/>
          </w:tcPr>
          <w:p w14:paraId="2D60B1EB" w14:textId="77777777" w:rsidR="007E0A62" w:rsidRPr="00F87140" w:rsidRDefault="007E0A62" w:rsidP="00335258">
            <w:pPr>
              <w:pStyle w:val="SIBf"/>
            </w:pPr>
          </w:p>
        </w:tc>
      </w:tr>
      <w:tr w:rsidR="007E0A62" w:rsidRPr="00F87140" w14:paraId="34071B04" w14:textId="77777777" w:rsidTr="00EB2879">
        <w:tc>
          <w:tcPr>
            <w:tcW w:w="338" w:type="pct"/>
          </w:tcPr>
          <w:p w14:paraId="30F3CBEE" w14:textId="77777777" w:rsidR="007E0A62" w:rsidRPr="00F87140" w:rsidRDefault="007E0A62" w:rsidP="00335258">
            <w:pPr>
              <w:pStyle w:val="SIBf"/>
            </w:pPr>
          </w:p>
        </w:tc>
        <w:tc>
          <w:tcPr>
            <w:tcW w:w="423" w:type="pct"/>
          </w:tcPr>
          <w:p w14:paraId="13E3246F" w14:textId="77777777" w:rsidR="007E0A62" w:rsidRPr="00F87140" w:rsidRDefault="007E0A62" w:rsidP="00335258">
            <w:pPr>
              <w:pStyle w:val="SIBf"/>
            </w:pPr>
          </w:p>
        </w:tc>
        <w:tc>
          <w:tcPr>
            <w:tcW w:w="637" w:type="pct"/>
          </w:tcPr>
          <w:p w14:paraId="0BF967EE" w14:textId="77777777" w:rsidR="007E0A62" w:rsidRPr="00F87140" w:rsidRDefault="007E0A62" w:rsidP="00335258">
            <w:pPr>
              <w:pStyle w:val="SIBf"/>
            </w:pPr>
          </w:p>
        </w:tc>
        <w:tc>
          <w:tcPr>
            <w:tcW w:w="636" w:type="pct"/>
          </w:tcPr>
          <w:p w14:paraId="7A14D260" w14:textId="77777777" w:rsidR="007E0A62" w:rsidRPr="00F87140" w:rsidRDefault="007E0A62" w:rsidP="00335258">
            <w:pPr>
              <w:pStyle w:val="SIBf"/>
            </w:pPr>
          </w:p>
        </w:tc>
        <w:tc>
          <w:tcPr>
            <w:tcW w:w="709" w:type="pct"/>
          </w:tcPr>
          <w:p w14:paraId="0BD7A091" w14:textId="77777777" w:rsidR="007E0A62" w:rsidRPr="00F87140" w:rsidRDefault="007E0A62" w:rsidP="00335258">
            <w:pPr>
              <w:pStyle w:val="SIBf"/>
            </w:pPr>
          </w:p>
        </w:tc>
        <w:tc>
          <w:tcPr>
            <w:tcW w:w="565" w:type="pct"/>
          </w:tcPr>
          <w:p w14:paraId="6A379F88" w14:textId="77777777" w:rsidR="007E0A62" w:rsidRPr="00F87140" w:rsidRDefault="007E0A62" w:rsidP="00335258">
            <w:pPr>
              <w:pStyle w:val="SIBf"/>
            </w:pPr>
          </w:p>
        </w:tc>
        <w:tc>
          <w:tcPr>
            <w:tcW w:w="636" w:type="pct"/>
          </w:tcPr>
          <w:p w14:paraId="72F021D5" w14:textId="77777777" w:rsidR="007E0A62" w:rsidRPr="00F87140" w:rsidRDefault="007E0A62" w:rsidP="00335258">
            <w:pPr>
              <w:pStyle w:val="SIBf"/>
            </w:pPr>
          </w:p>
        </w:tc>
        <w:tc>
          <w:tcPr>
            <w:tcW w:w="564" w:type="pct"/>
          </w:tcPr>
          <w:p w14:paraId="014EEB22" w14:textId="77777777" w:rsidR="007E0A62" w:rsidRPr="00F87140" w:rsidRDefault="007E0A62" w:rsidP="00335258">
            <w:pPr>
              <w:pStyle w:val="SIBf"/>
            </w:pPr>
          </w:p>
        </w:tc>
        <w:tc>
          <w:tcPr>
            <w:tcW w:w="492" w:type="pct"/>
          </w:tcPr>
          <w:p w14:paraId="4B9F297A" w14:textId="77777777" w:rsidR="007E0A62" w:rsidRPr="00F87140" w:rsidRDefault="007E0A62" w:rsidP="00335258">
            <w:pPr>
              <w:pStyle w:val="SIBf"/>
            </w:pPr>
          </w:p>
        </w:tc>
      </w:tr>
      <w:tr w:rsidR="007E0A62" w:rsidRPr="00F87140" w14:paraId="3993BFED" w14:textId="77777777" w:rsidTr="00EB2879">
        <w:tc>
          <w:tcPr>
            <w:tcW w:w="338" w:type="pct"/>
          </w:tcPr>
          <w:p w14:paraId="0FA44AC3" w14:textId="77777777" w:rsidR="007E0A62" w:rsidRPr="00F87140" w:rsidRDefault="007E0A62" w:rsidP="00335258">
            <w:pPr>
              <w:pStyle w:val="SIBf"/>
            </w:pPr>
          </w:p>
        </w:tc>
        <w:tc>
          <w:tcPr>
            <w:tcW w:w="423" w:type="pct"/>
          </w:tcPr>
          <w:p w14:paraId="2CD4DA4E" w14:textId="77777777" w:rsidR="007E0A62" w:rsidRPr="00F87140" w:rsidRDefault="007E0A62" w:rsidP="00335258">
            <w:pPr>
              <w:pStyle w:val="SIBf"/>
            </w:pPr>
          </w:p>
        </w:tc>
        <w:tc>
          <w:tcPr>
            <w:tcW w:w="637" w:type="pct"/>
          </w:tcPr>
          <w:p w14:paraId="7CC7B667" w14:textId="77777777" w:rsidR="007E0A62" w:rsidRPr="00F87140" w:rsidRDefault="007E0A62" w:rsidP="00335258">
            <w:pPr>
              <w:pStyle w:val="SIBf"/>
            </w:pPr>
          </w:p>
        </w:tc>
        <w:tc>
          <w:tcPr>
            <w:tcW w:w="636" w:type="pct"/>
          </w:tcPr>
          <w:p w14:paraId="14AD85FB" w14:textId="77777777" w:rsidR="007E0A62" w:rsidRPr="00F87140" w:rsidRDefault="007E0A62" w:rsidP="00335258">
            <w:pPr>
              <w:pStyle w:val="SIBf"/>
            </w:pPr>
          </w:p>
        </w:tc>
        <w:tc>
          <w:tcPr>
            <w:tcW w:w="709" w:type="pct"/>
          </w:tcPr>
          <w:p w14:paraId="5FF9ABB3" w14:textId="77777777" w:rsidR="007E0A62" w:rsidRPr="00F87140" w:rsidRDefault="007E0A62" w:rsidP="00335258">
            <w:pPr>
              <w:pStyle w:val="SIBf"/>
            </w:pPr>
          </w:p>
        </w:tc>
        <w:tc>
          <w:tcPr>
            <w:tcW w:w="565" w:type="pct"/>
          </w:tcPr>
          <w:p w14:paraId="083CD0BE" w14:textId="77777777" w:rsidR="007E0A62" w:rsidRPr="00F87140" w:rsidRDefault="007E0A62" w:rsidP="00335258">
            <w:pPr>
              <w:pStyle w:val="SIBf"/>
            </w:pPr>
          </w:p>
        </w:tc>
        <w:tc>
          <w:tcPr>
            <w:tcW w:w="636" w:type="pct"/>
          </w:tcPr>
          <w:p w14:paraId="2020ACEB" w14:textId="77777777" w:rsidR="007E0A62" w:rsidRPr="00F87140" w:rsidRDefault="007E0A62" w:rsidP="00335258">
            <w:pPr>
              <w:pStyle w:val="SIBf"/>
            </w:pPr>
          </w:p>
        </w:tc>
        <w:tc>
          <w:tcPr>
            <w:tcW w:w="564" w:type="pct"/>
          </w:tcPr>
          <w:p w14:paraId="20966713" w14:textId="77777777" w:rsidR="007E0A62" w:rsidRPr="00F87140" w:rsidRDefault="007E0A62" w:rsidP="00335258">
            <w:pPr>
              <w:pStyle w:val="SIBf"/>
            </w:pPr>
          </w:p>
        </w:tc>
        <w:tc>
          <w:tcPr>
            <w:tcW w:w="492" w:type="pct"/>
          </w:tcPr>
          <w:p w14:paraId="44FD041E" w14:textId="77777777" w:rsidR="007E0A62" w:rsidRPr="00F87140" w:rsidRDefault="007E0A62" w:rsidP="00335258">
            <w:pPr>
              <w:pStyle w:val="SIBf"/>
            </w:pPr>
          </w:p>
        </w:tc>
      </w:tr>
      <w:tr w:rsidR="007E0A62" w:rsidRPr="00F87140" w14:paraId="52B9514E" w14:textId="77777777" w:rsidTr="00EB2879">
        <w:tc>
          <w:tcPr>
            <w:tcW w:w="338" w:type="pct"/>
          </w:tcPr>
          <w:p w14:paraId="7436B672" w14:textId="77777777" w:rsidR="007E0A62" w:rsidRPr="00F87140" w:rsidRDefault="007E0A62" w:rsidP="00335258">
            <w:pPr>
              <w:pStyle w:val="SIBf"/>
            </w:pPr>
          </w:p>
        </w:tc>
        <w:tc>
          <w:tcPr>
            <w:tcW w:w="423" w:type="pct"/>
          </w:tcPr>
          <w:p w14:paraId="72021AF6" w14:textId="77777777" w:rsidR="007E0A62" w:rsidRPr="00F87140" w:rsidRDefault="007E0A62" w:rsidP="00335258">
            <w:pPr>
              <w:pStyle w:val="SIBf"/>
            </w:pPr>
          </w:p>
        </w:tc>
        <w:tc>
          <w:tcPr>
            <w:tcW w:w="637" w:type="pct"/>
          </w:tcPr>
          <w:p w14:paraId="55D150C4" w14:textId="77777777" w:rsidR="007E0A62" w:rsidRPr="00F87140" w:rsidRDefault="007E0A62" w:rsidP="00335258">
            <w:pPr>
              <w:pStyle w:val="SIBf"/>
            </w:pPr>
          </w:p>
        </w:tc>
        <w:tc>
          <w:tcPr>
            <w:tcW w:w="636" w:type="pct"/>
          </w:tcPr>
          <w:p w14:paraId="5A1463B7" w14:textId="77777777" w:rsidR="007E0A62" w:rsidRPr="00F87140" w:rsidRDefault="007E0A62" w:rsidP="00335258">
            <w:pPr>
              <w:pStyle w:val="SIBf"/>
            </w:pPr>
          </w:p>
        </w:tc>
        <w:tc>
          <w:tcPr>
            <w:tcW w:w="709" w:type="pct"/>
          </w:tcPr>
          <w:p w14:paraId="5B424EA0" w14:textId="77777777" w:rsidR="007E0A62" w:rsidRPr="00F87140" w:rsidRDefault="007E0A62" w:rsidP="00335258">
            <w:pPr>
              <w:pStyle w:val="SIBf"/>
            </w:pPr>
          </w:p>
        </w:tc>
        <w:tc>
          <w:tcPr>
            <w:tcW w:w="565" w:type="pct"/>
          </w:tcPr>
          <w:p w14:paraId="19CF4697" w14:textId="77777777" w:rsidR="007E0A62" w:rsidRPr="00F87140" w:rsidRDefault="007E0A62" w:rsidP="00335258">
            <w:pPr>
              <w:pStyle w:val="SIBf"/>
            </w:pPr>
          </w:p>
        </w:tc>
        <w:tc>
          <w:tcPr>
            <w:tcW w:w="636" w:type="pct"/>
          </w:tcPr>
          <w:p w14:paraId="3FD3C900" w14:textId="77777777" w:rsidR="007E0A62" w:rsidRPr="00F87140" w:rsidRDefault="007E0A62" w:rsidP="00335258">
            <w:pPr>
              <w:pStyle w:val="SIBf"/>
            </w:pPr>
          </w:p>
        </w:tc>
        <w:tc>
          <w:tcPr>
            <w:tcW w:w="564" w:type="pct"/>
          </w:tcPr>
          <w:p w14:paraId="3AD2DD0B" w14:textId="77777777" w:rsidR="007E0A62" w:rsidRPr="00F87140" w:rsidRDefault="007E0A62" w:rsidP="00335258">
            <w:pPr>
              <w:pStyle w:val="SIBf"/>
            </w:pPr>
          </w:p>
        </w:tc>
        <w:tc>
          <w:tcPr>
            <w:tcW w:w="492" w:type="pct"/>
          </w:tcPr>
          <w:p w14:paraId="4676B2E2" w14:textId="77777777" w:rsidR="007E0A62" w:rsidRPr="00F87140" w:rsidRDefault="007E0A62" w:rsidP="00335258">
            <w:pPr>
              <w:pStyle w:val="SIBf"/>
            </w:pPr>
          </w:p>
        </w:tc>
      </w:tr>
      <w:tr w:rsidR="007E0A62" w:rsidRPr="00F87140" w14:paraId="7A9B4D4D" w14:textId="77777777" w:rsidTr="00EB2879">
        <w:tc>
          <w:tcPr>
            <w:tcW w:w="338" w:type="pct"/>
          </w:tcPr>
          <w:p w14:paraId="2A7108EF" w14:textId="77777777" w:rsidR="007E0A62" w:rsidRPr="00F87140" w:rsidRDefault="007E0A62" w:rsidP="00335258">
            <w:pPr>
              <w:pStyle w:val="SIBf"/>
            </w:pPr>
          </w:p>
        </w:tc>
        <w:tc>
          <w:tcPr>
            <w:tcW w:w="423" w:type="pct"/>
          </w:tcPr>
          <w:p w14:paraId="4D708C5E" w14:textId="77777777" w:rsidR="007E0A62" w:rsidRPr="00F87140" w:rsidRDefault="007E0A62" w:rsidP="00335258">
            <w:pPr>
              <w:pStyle w:val="SIBf"/>
            </w:pPr>
          </w:p>
        </w:tc>
        <w:tc>
          <w:tcPr>
            <w:tcW w:w="637" w:type="pct"/>
          </w:tcPr>
          <w:p w14:paraId="71C5E04A" w14:textId="77777777" w:rsidR="007E0A62" w:rsidRPr="00F87140" w:rsidRDefault="007E0A62" w:rsidP="00335258">
            <w:pPr>
              <w:pStyle w:val="SIBf"/>
            </w:pPr>
          </w:p>
        </w:tc>
        <w:tc>
          <w:tcPr>
            <w:tcW w:w="636" w:type="pct"/>
          </w:tcPr>
          <w:p w14:paraId="4F3A7789" w14:textId="77777777" w:rsidR="007E0A62" w:rsidRPr="00F87140" w:rsidRDefault="007E0A62" w:rsidP="00335258">
            <w:pPr>
              <w:pStyle w:val="SIBf"/>
            </w:pPr>
          </w:p>
        </w:tc>
        <w:tc>
          <w:tcPr>
            <w:tcW w:w="709" w:type="pct"/>
          </w:tcPr>
          <w:p w14:paraId="110897F7" w14:textId="77777777" w:rsidR="007E0A62" w:rsidRPr="00F87140" w:rsidRDefault="007E0A62" w:rsidP="00335258">
            <w:pPr>
              <w:pStyle w:val="SIBf"/>
            </w:pPr>
          </w:p>
        </w:tc>
        <w:tc>
          <w:tcPr>
            <w:tcW w:w="565" w:type="pct"/>
          </w:tcPr>
          <w:p w14:paraId="11BAA65D" w14:textId="77777777" w:rsidR="007E0A62" w:rsidRPr="00F87140" w:rsidRDefault="007E0A62" w:rsidP="00335258">
            <w:pPr>
              <w:pStyle w:val="SIBf"/>
            </w:pPr>
          </w:p>
        </w:tc>
        <w:tc>
          <w:tcPr>
            <w:tcW w:w="636" w:type="pct"/>
          </w:tcPr>
          <w:p w14:paraId="408D0A23" w14:textId="77777777" w:rsidR="007E0A62" w:rsidRPr="00F87140" w:rsidRDefault="007E0A62" w:rsidP="00335258">
            <w:pPr>
              <w:pStyle w:val="SIBf"/>
            </w:pPr>
          </w:p>
        </w:tc>
        <w:tc>
          <w:tcPr>
            <w:tcW w:w="564" w:type="pct"/>
          </w:tcPr>
          <w:p w14:paraId="7DCABE12" w14:textId="77777777" w:rsidR="007E0A62" w:rsidRPr="00F87140" w:rsidRDefault="007E0A62" w:rsidP="00335258">
            <w:pPr>
              <w:pStyle w:val="SIBf"/>
            </w:pPr>
          </w:p>
        </w:tc>
        <w:tc>
          <w:tcPr>
            <w:tcW w:w="492" w:type="pct"/>
          </w:tcPr>
          <w:p w14:paraId="65EAC52D" w14:textId="77777777" w:rsidR="007E0A62" w:rsidRPr="00F87140" w:rsidRDefault="007E0A62" w:rsidP="00335258">
            <w:pPr>
              <w:pStyle w:val="SIBf"/>
            </w:pPr>
          </w:p>
        </w:tc>
      </w:tr>
      <w:tr w:rsidR="007E0A62" w:rsidRPr="00F87140" w14:paraId="77B9B4AA" w14:textId="77777777" w:rsidTr="00EB2879">
        <w:tc>
          <w:tcPr>
            <w:tcW w:w="338" w:type="pct"/>
          </w:tcPr>
          <w:p w14:paraId="32F169C7" w14:textId="77777777" w:rsidR="007E0A62" w:rsidRPr="00F87140" w:rsidRDefault="007E0A62" w:rsidP="00335258">
            <w:pPr>
              <w:pStyle w:val="SIBf"/>
            </w:pPr>
          </w:p>
        </w:tc>
        <w:tc>
          <w:tcPr>
            <w:tcW w:w="423" w:type="pct"/>
          </w:tcPr>
          <w:p w14:paraId="7273B2DC" w14:textId="77777777" w:rsidR="007E0A62" w:rsidRPr="00F87140" w:rsidRDefault="007E0A62" w:rsidP="00335258">
            <w:pPr>
              <w:pStyle w:val="SIBf"/>
            </w:pPr>
          </w:p>
        </w:tc>
        <w:tc>
          <w:tcPr>
            <w:tcW w:w="637" w:type="pct"/>
          </w:tcPr>
          <w:p w14:paraId="5BA18B45" w14:textId="77777777" w:rsidR="007E0A62" w:rsidRPr="00F87140" w:rsidRDefault="007E0A62" w:rsidP="00335258">
            <w:pPr>
              <w:pStyle w:val="SIBf"/>
            </w:pPr>
          </w:p>
        </w:tc>
        <w:tc>
          <w:tcPr>
            <w:tcW w:w="636" w:type="pct"/>
          </w:tcPr>
          <w:p w14:paraId="5F68BEE4" w14:textId="77777777" w:rsidR="007E0A62" w:rsidRPr="00F87140" w:rsidRDefault="007E0A62" w:rsidP="00335258">
            <w:pPr>
              <w:pStyle w:val="SIBf"/>
            </w:pPr>
          </w:p>
        </w:tc>
        <w:tc>
          <w:tcPr>
            <w:tcW w:w="709" w:type="pct"/>
          </w:tcPr>
          <w:p w14:paraId="50700F16" w14:textId="77777777" w:rsidR="007E0A62" w:rsidRPr="00F87140" w:rsidRDefault="007E0A62" w:rsidP="00335258">
            <w:pPr>
              <w:pStyle w:val="SIBf"/>
            </w:pPr>
          </w:p>
        </w:tc>
        <w:tc>
          <w:tcPr>
            <w:tcW w:w="565" w:type="pct"/>
          </w:tcPr>
          <w:p w14:paraId="75FFAC29" w14:textId="77777777" w:rsidR="007E0A62" w:rsidRPr="00F87140" w:rsidRDefault="007E0A62" w:rsidP="00335258">
            <w:pPr>
              <w:pStyle w:val="SIBf"/>
            </w:pPr>
          </w:p>
        </w:tc>
        <w:tc>
          <w:tcPr>
            <w:tcW w:w="636" w:type="pct"/>
          </w:tcPr>
          <w:p w14:paraId="6C7C93AF" w14:textId="77777777" w:rsidR="007E0A62" w:rsidRPr="00F87140" w:rsidRDefault="007E0A62" w:rsidP="00335258">
            <w:pPr>
              <w:pStyle w:val="SIBf"/>
            </w:pPr>
          </w:p>
        </w:tc>
        <w:tc>
          <w:tcPr>
            <w:tcW w:w="564" w:type="pct"/>
          </w:tcPr>
          <w:p w14:paraId="023A84E8" w14:textId="77777777" w:rsidR="007E0A62" w:rsidRPr="00F87140" w:rsidRDefault="007E0A62" w:rsidP="00335258">
            <w:pPr>
              <w:pStyle w:val="SIBf"/>
            </w:pPr>
          </w:p>
        </w:tc>
        <w:tc>
          <w:tcPr>
            <w:tcW w:w="492" w:type="pct"/>
          </w:tcPr>
          <w:p w14:paraId="1A097427" w14:textId="77777777" w:rsidR="007E0A62" w:rsidRPr="00F87140" w:rsidRDefault="007E0A62" w:rsidP="00335258">
            <w:pPr>
              <w:pStyle w:val="SIBf"/>
            </w:pPr>
          </w:p>
        </w:tc>
      </w:tr>
      <w:tr w:rsidR="007E0A62" w:rsidRPr="00F87140" w14:paraId="3B4201D4" w14:textId="77777777" w:rsidTr="00EB2879">
        <w:tc>
          <w:tcPr>
            <w:tcW w:w="338" w:type="pct"/>
          </w:tcPr>
          <w:p w14:paraId="2A54CCF4" w14:textId="77777777" w:rsidR="007E0A62" w:rsidRPr="00F87140" w:rsidRDefault="007E0A62" w:rsidP="00335258">
            <w:pPr>
              <w:pStyle w:val="SIBf"/>
            </w:pPr>
          </w:p>
        </w:tc>
        <w:tc>
          <w:tcPr>
            <w:tcW w:w="423" w:type="pct"/>
          </w:tcPr>
          <w:p w14:paraId="12477566" w14:textId="77777777" w:rsidR="007E0A62" w:rsidRPr="00F87140" w:rsidRDefault="007E0A62" w:rsidP="00335258">
            <w:pPr>
              <w:pStyle w:val="SIBf"/>
            </w:pPr>
          </w:p>
        </w:tc>
        <w:tc>
          <w:tcPr>
            <w:tcW w:w="637" w:type="pct"/>
          </w:tcPr>
          <w:p w14:paraId="5A6F8BD7" w14:textId="77777777" w:rsidR="007E0A62" w:rsidRPr="00F87140" w:rsidRDefault="007E0A62" w:rsidP="00335258">
            <w:pPr>
              <w:pStyle w:val="SIBf"/>
            </w:pPr>
          </w:p>
        </w:tc>
        <w:tc>
          <w:tcPr>
            <w:tcW w:w="636" w:type="pct"/>
          </w:tcPr>
          <w:p w14:paraId="0454A361" w14:textId="77777777" w:rsidR="007E0A62" w:rsidRPr="00F87140" w:rsidRDefault="007E0A62" w:rsidP="00335258">
            <w:pPr>
              <w:pStyle w:val="SIBf"/>
            </w:pPr>
          </w:p>
        </w:tc>
        <w:tc>
          <w:tcPr>
            <w:tcW w:w="709" w:type="pct"/>
          </w:tcPr>
          <w:p w14:paraId="3E0C85C6" w14:textId="77777777" w:rsidR="007E0A62" w:rsidRPr="00F87140" w:rsidRDefault="007E0A62" w:rsidP="00335258">
            <w:pPr>
              <w:pStyle w:val="SIBf"/>
            </w:pPr>
          </w:p>
        </w:tc>
        <w:tc>
          <w:tcPr>
            <w:tcW w:w="565" w:type="pct"/>
          </w:tcPr>
          <w:p w14:paraId="0174C5FD" w14:textId="77777777" w:rsidR="007E0A62" w:rsidRPr="00F87140" w:rsidRDefault="007E0A62" w:rsidP="00335258">
            <w:pPr>
              <w:pStyle w:val="SIBf"/>
            </w:pPr>
          </w:p>
        </w:tc>
        <w:tc>
          <w:tcPr>
            <w:tcW w:w="636" w:type="pct"/>
          </w:tcPr>
          <w:p w14:paraId="77DC3234" w14:textId="77777777" w:rsidR="007E0A62" w:rsidRPr="00F87140" w:rsidRDefault="007E0A62" w:rsidP="00335258">
            <w:pPr>
              <w:pStyle w:val="SIBf"/>
            </w:pPr>
          </w:p>
        </w:tc>
        <w:tc>
          <w:tcPr>
            <w:tcW w:w="564" w:type="pct"/>
          </w:tcPr>
          <w:p w14:paraId="557EF70B" w14:textId="77777777" w:rsidR="007E0A62" w:rsidRPr="00F87140" w:rsidRDefault="007E0A62" w:rsidP="00335258">
            <w:pPr>
              <w:pStyle w:val="SIBf"/>
            </w:pPr>
          </w:p>
        </w:tc>
        <w:tc>
          <w:tcPr>
            <w:tcW w:w="492" w:type="pct"/>
          </w:tcPr>
          <w:p w14:paraId="02D833A5" w14:textId="77777777" w:rsidR="007E0A62" w:rsidRPr="00F87140" w:rsidRDefault="007E0A62" w:rsidP="00335258">
            <w:pPr>
              <w:pStyle w:val="SIBf"/>
            </w:pPr>
          </w:p>
        </w:tc>
      </w:tr>
      <w:tr w:rsidR="007E0A62" w:rsidRPr="00F87140" w14:paraId="4D9898AE" w14:textId="77777777" w:rsidTr="00EB2879">
        <w:tc>
          <w:tcPr>
            <w:tcW w:w="338" w:type="pct"/>
          </w:tcPr>
          <w:p w14:paraId="6E4D0765" w14:textId="77777777" w:rsidR="007E0A62" w:rsidRPr="00F87140" w:rsidRDefault="007E0A62" w:rsidP="00335258">
            <w:pPr>
              <w:pStyle w:val="SIBf"/>
            </w:pPr>
          </w:p>
        </w:tc>
        <w:tc>
          <w:tcPr>
            <w:tcW w:w="423" w:type="pct"/>
          </w:tcPr>
          <w:p w14:paraId="1C219552" w14:textId="77777777" w:rsidR="007E0A62" w:rsidRPr="00F87140" w:rsidRDefault="007E0A62" w:rsidP="00335258">
            <w:pPr>
              <w:pStyle w:val="SIBf"/>
            </w:pPr>
          </w:p>
        </w:tc>
        <w:tc>
          <w:tcPr>
            <w:tcW w:w="637" w:type="pct"/>
          </w:tcPr>
          <w:p w14:paraId="4F6A265B" w14:textId="77777777" w:rsidR="007E0A62" w:rsidRPr="00F87140" w:rsidRDefault="007E0A62" w:rsidP="00335258">
            <w:pPr>
              <w:pStyle w:val="SIBf"/>
            </w:pPr>
          </w:p>
        </w:tc>
        <w:tc>
          <w:tcPr>
            <w:tcW w:w="636" w:type="pct"/>
          </w:tcPr>
          <w:p w14:paraId="364E5A69" w14:textId="77777777" w:rsidR="007E0A62" w:rsidRPr="00F87140" w:rsidRDefault="007E0A62" w:rsidP="00335258">
            <w:pPr>
              <w:pStyle w:val="SIBf"/>
            </w:pPr>
          </w:p>
        </w:tc>
        <w:tc>
          <w:tcPr>
            <w:tcW w:w="709" w:type="pct"/>
          </w:tcPr>
          <w:p w14:paraId="76EF3074" w14:textId="77777777" w:rsidR="007E0A62" w:rsidRPr="00F87140" w:rsidRDefault="007E0A62" w:rsidP="00335258">
            <w:pPr>
              <w:pStyle w:val="SIBf"/>
            </w:pPr>
          </w:p>
        </w:tc>
        <w:tc>
          <w:tcPr>
            <w:tcW w:w="565" w:type="pct"/>
          </w:tcPr>
          <w:p w14:paraId="5122C8D4" w14:textId="77777777" w:rsidR="007E0A62" w:rsidRPr="00F87140" w:rsidRDefault="007E0A62" w:rsidP="00335258">
            <w:pPr>
              <w:pStyle w:val="SIBf"/>
            </w:pPr>
          </w:p>
        </w:tc>
        <w:tc>
          <w:tcPr>
            <w:tcW w:w="636" w:type="pct"/>
          </w:tcPr>
          <w:p w14:paraId="3E7F3C11" w14:textId="77777777" w:rsidR="007E0A62" w:rsidRPr="00F87140" w:rsidRDefault="007E0A62" w:rsidP="00335258">
            <w:pPr>
              <w:pStyle w:val="SIBf"/>
            </w:pPr>
          </w:p>
        </w:tc>
        <w:tc>
          <w:tcPr>
            <w:tcW w:w="564" w:type="pct"/>
          </w:tcPr>
          <w:p w14:paraId="323023DB" w14:textId="77777777" w:rsidR="007E0A62" w:rsidRPr="00F87140" w:rsidRDefault="007E0A62" w:rsidP="00335258">
            <w:pPr>
              <w:pStyle w:val="SIBf"/>
            </w:pPr>
          </w:p>
        </w:tc>
        <w:tc>
          <w:tcPr>
            <w:tcW w:w="492" w:type="pct"/>
          </w:tcPr>
          <w:p w14:paraId="7BDC4D90" w14:textId="77777777" w:rsidR="007E0A62" w:rsidRPr="00F87140" w:rsidRDefault="007E0A62" w:rsidP="00335258">
            <w:pPr>
              <w:pStyle w:val="SIBf"/>
            </w:pPr>
          </w:p>
        </w:tc>
      </w:tr>
      <w:tr w:rsidR="007E0A62" w:rsidRPr="00F87140" w14:paraId="47F1897B" w14:textId="77777777" w:rsidTr="00EB2879">
        <w:tc>
          <w:tcPr>
            <w:tcW w:w="338" w:type="pct"/>
          </w:tcPr>
          <w:p w14:paraId="72261F5A" w14:textId="77777777" w:rsidR="007E0A62" w:rsidRPr="00F87140" w:rsidRDefault="007E0A62" w:rsidP="00335258">
            <w:pPr>
              <w:pStyle w:val="SIBf"/>
            </w:pPr>
          </w:p>
        </w:tc>
        <w:tc>
          <w:tcPr>
            <w:tcW w:w="423" w:type="pct"/>
          </w:tcPr>
          <w:p w14:paraId="3B8DBF39" w14:textId="77777777" w:rsidR="007E0A62" w:rsidRPr="00F87140" w:rsidRDefault="007E0A62" w:rsidP="00335258">
            <w:pPr>
              <w:pStyle w:val="SIBf"/>
            </w:pPr>
          </w:p>
        </w:tc>
        <w:tc>
          <w:tcPr>
            <w:tcW w:w="637" w:type="pct"/>
          </w:tcPr>
          <w:p w14:paraId="47EDCD8A" w14:textId="77777777" w:rsidR="007E0A62" w:rsidRPr="00F87140" w:rsidRDefault="007E0A62" w:rsidP="00335258">
            <w:pPr>
              <w:pStyle w:val="SIBf"/>
            </w:pPr>
          </w:p>
        </w:tc>
        <w:tc>
          <w:tcPr>
            <w:tcW w:w="636" w:type="pct"/>
          </w:tcPr>
          <w:p w14:paraId="08F30D30" w14:textId="77777777" w:rsidR="007E0A62" w:rsidRPr="00F87140" w:rsidRDefault="007E0A62" w:rsidP="00335258">
            <w:pPr>
              <w:pStyle w:val="SIBf"/>
            </w:pPr>
          </w:p>
        </w:tc>
        <w:tc>
          <w:tcPr>
            <w:tcW w:w="709" w:type="pct"/>
          </w:tcPr>
          <w:p w14:paraId="6F4DAD0C" w14:textId="77777777" w:rsidR="007E0A62" w:rsidRPr="00F87140" w:rsidRDefault="007E0A62" w:rsidP="00335258">
            <w:pPr>
              <w:pStyle w:val="SIBf"/>
            </w:pPr>
          </w:p>
        </w:tc>
        <w:tc>
          <w:tcPr>
            <w:tcW w:w="565" w:type="pct"/>
          </w:tcPr>
          <w:p w14:paraId="11F4918F" w14:textId="77777777" w:rsidR="007E0A62" w:rsidRPr="00F87140" w:rsidRDefault="007E0A62" w:rsidP="00335258">
            <w:pPr>
              <w:pStyle w:val="SIBf"/>
            </w:pPr>
          </w:p>
        </w:tc>
        <w:tc>
          <w:tcPr>
            <w:tcW w:w="636" w:type="pct"/>
          </w:tcPr>
          <w:p w14:paraId="6E80D983" w14:textId="77777777" w:rsidR="007E0A62" w:rsidRPr="00F87140" w:rsidRDefault="007E0A62" w:rsidP="00335258">
            <w:pPr>
              <w:pStyle w:val="SIBf"/>
            </w:pPr>
          </w:p>
        </w:tc>
        <w:tc>
          <w:tcPr>
            <w:tcW w:w="564" w:type="pct"/>
          </w:tcPr>
          <w:p w14:paraId="60256A21" w14:textId="77777777" w:rsidR="007E0A62" w:rsidRPr="00F87140" w:rsidRDefault="007E0A62" w:rsidP="00335258">
            <w:pPr>
              <w:pStyle w:val="SIBf"/>
            </w:pPr>
          </w:p>
        </w:tc>
        <w:tc>
          <w:tcPr>
            <w:tcW w:w="492" w:type="pct"/>
          </w:tcPr>
          <w:p w14:paraId="1665516D" w14:textId="77777777" w:rsidR="007E0A62" w:rsidRPr="00F87140" w:rsidRDefault="007E0A62" w:rsidP="00335258">
            <w:pPr>
              <w:pStyle w:val="SIBf"/>
            </w:pPr>
          </w:p>
        </w:tc>
      </w:tr>
      <w:bookmarkEnd w:id="120"/>
      <w:bookmarkEnd w:id="121"/>
      <w:bookmarkEnd w:id="122"/>
      <w:bookmarkEnd w:id="123"/>
      <w:bookmarkEnd w:id="124"/>
      <w:bookmarkEnd w:id="125"/>
      <w:bookmarkEnd w:id="126"/>
      <w:bookmarkEnd w:id="127"/>
    </w:tbl>
    <w:p w14:paraId="1BEAABE4" w14:textId="77777777" w:rsidR="007E0A62" w:rsidRPr="00F87140" w:rsidRDefault="007E0A62" w:rsidP="007B512B">
      <w:pPr>
        <w:pStyle w:val="SIB"/>
        <w:numPr>
          <w:ilvl w:val="0"/>
          <w:numId w:val="0"/>
        </w:numPr>
      </w:pPr>
    </w:p>
    <w:sectPr w:rsidR="007E0A62" w:rsidRPr="00F87140" w:rsidSect="00A40D56">
      <w:headerReference w:type="default" r:id="rId17"/>
      <w:footerReference w:type="default" r:id="rId18"/>
      <w:pgSz w:w="11909" w:h="16834" w:code="9"/>
      <w:pgMar w:top="1418" w:right="851" w:bottom="1560" w:left="1134" w:header="142" w:footer="75" w:gutter="0"/>
      <w:cols w:space="6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8AA8D" w16cid:durableId="2182863A"/>
  <w16cid:commentId w16cid:paraId="201AB905" w16cid:durableId="2182845E"/>
  <w16cid:commentId w16cid:paraId="59C8F757" w16cid:durableId="21828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8684" w14:textId="77777777" w:rsidR="00B42CF8" w:rsidRDefault="00B42CF8">
      <w:r>
        <w:separator/>
      </w:r>
    </w:p>
    <w:p w14:paraId="1DB23DF6" w14:textId="77777777" w:rsidR="00B42CF8" w:rsidRDefault="00B42CF8"/>
  </w:endnote>
  <w:endnote w:type="continuationSeparator" w:id="0">
    <w:p w14:paraId="45BCA048" w14:textId="77777777" w:rsidR="00B42CF8" w:rsidRDefault="00B42CF8">
      <w:r>
        <w:continuationSeparator/>
      </w:r>
    </w:p>
    <w:p w14:paraId="705DD24E" w14:textId="77777777" w:rsidR="00B42CF8" w:rsidRDefault="00B4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Univers 57 Condensed">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10140"/>
    </w:tblGrid>
    <w:tr w:rsidR="007412E5" w14:paraId="5330203A" w14:textId="77777777" w:rsidTr="000D4886">
      <w:trPr>
        <w:trHeight w:hRule="exact" w:val="340"/>
      </w:trPr>
      <w:tc>
        <w:tcPr>
          <w:tcW w:w="5000" w:type="pct"/>
          <w:tcBorders>
            <w:top w:val="single" w:sz="12" w:space="0" w:color="auto"/>
          </w:tcBorders>
          <w:vAlign w:val="center"/>
        </w:tcPr>
        <w:p w14:paraId="153FFF41" w14:textId="19CCBEAD" w:rsidR="007412E5" w:rsidRDefault="007412E5" w:rsidP="002C26DB">
          <w:pPr>
            <w:pStyle w:val="SIBffc"/>
          </w:pPr>
          <w:r w:rsidRPr="00603596">
            <w:t>ПРЕДВАРИТЕЛЬНЫЕ МАТЕРИАЛЫ ПО ОЦЕНКИ ВОЗДЕЙСТВИЯ НА ОКРУЖАЮЩИЮ СРЕДУ СТРОИТЕЛЬСТВО ОЧИСТНЫХ СООРУЖЕНИЙ СТОЧНЫХ ВОД ВОДООТЛИВА ШАХТЫ «СЕВЕРНАЯ» АО «УРГАЛУГОЛЬ</w:t>
          </w:r>
          <w:proofErr w:type="gramStart"/>
          <w:r w:rsidRPr="00603596">
            <w:t>»</w:t>
          </w:r>
          <w:r>
            <w:t>Т</w:t>
          </w:r>
          <w:proofErr w:type="gramEnd"/>
          <w:r>
            <w:t>ЕХНИЧЕСКИЙ ОТЧЕТ ПО РЕЗУЛЬТАТАМ ИНЖЕНЕРНО-ЭКОЛОГИЧЕСКИХ ИЗЫСКАНИЙ</w:t>
          </w:r>
        </w:p>
      </w:tc>
    </w:tr>
  </w:tbl>
  <w:sdt>
    <w:sdtPr>
      <w:id w:val="682478932"/>
      <w:docPartObj>
        <w:docPartGallery w:val="Page Numbers (Bottom of Page)"/>
        <w:docPartUnique/>
      </w:docPartObj>
    </w:sdtPr>
    <w:sdtEndPr/>
    <w:sdtContent>
      <w:p w14:paraId="19878FF1" w14:textId="68DB2BBA" w:rsidR="007412E5" w:rsidRDefault="007412E5" w:rsidP="00EB2879">
        <w:pPr>
          <w:pStyle w:val="a7"/>
          <w:ind w:right="143"/>
          <w:jc w:val="right"/>
        </w:pPr>
        <w:r>
          <w:fldChar w:fldCharType="begin"/>
        </w:r>
        <w:r>
          <w:instrText>PAGE   \* MERGEFORMAT</w:instrText>
        </w:r>
        <w:r>
          <w:fldChar w:fldCharType="separate"/>
        </w:r>
        <w:r w:rsidR="0031178D">
          <w:rPr>
            <w:noProof/>
          </w:rPr>
          <w:t>4</w:t>
        </w:r>
        <w:r>
          <w:fldChar w:fldCharType="end"/>
        </w:r>
      </w:p>
    </w:sdtContent>
  </w:sdt>
  <w:p w14:paraId="46C5F92D" w14:textId="77777777" w:rsidR="007412E5" w:rsidRPr="00CC6653" w:rsidRDefault="007412E5" w:rsidP="002261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EBB1" w14:textId="37176F06" w:rsidR="007412E5" w:rsidRPr="0008067E" w:rsidRDefault="007412E5" w:rsidP="0008067E">
    <w:pPr>
      <w:jc w:val="center"/>
      <w:rPr>
        <w:b/>
        <w:caps/>
        <w:sz w:val="28"/>
        <w:szCs w:val="28"/>
      </w:rPr>
    </w:pPr>
    <w:r w:rsidRPr="0008067E">
      <w:rPr>
        <w:b/>
        <w:caps/>
        <w:sz w:val="28"/>
        <w:szCs w:val="28"/>
      </w:rPr>
      <w:t>20</w:t>
    </w:r>
    <w:r>
      <w:rPr>
        <w:b/>
        <w:caps/>
        <w:sz w:val="28"/>
        <w:szCs w:val="28"/>
      </w:rPr>
      <w:t>20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51"/>
      <w:gridCol w:w="1134"/>
      <w:gridCol w:w="851"/>
      <w:gridCol w:w="2502"/>
      <w:gridCol w:w="2410"/>
      <w:gridCol w:w="2551"/>
    </w:tblGrid>
    <w:tr w:rsidR="007412E5" w:rsidRPr="0008067E" w14:paraId="4B5D6D38" w14:textId="77777777" w:rsidTr="00237BBA">
      <w:trPr>
        <w:trHeight w:val="28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B4EE3A2" w14:textId="77777777" w:rsidR="007412E5" w:rsidRPr="0008067E" w:rsidRDefault="007412E5" w:rsidP="0008067E">
          <w:pPr>
            <w:tabs>
              <w:tab w:val="center" w:pos="4677"/>
              <w:tab w:val="right" w:pos="9355"/>
            </w:tabs>
            <w:suppressAutoHyphens/>
            <w:jc w:val="center"/>
            <w:rPr>
              <w:b/>
              <w:sz w:val="16"/>
              <w:szCs w:val="16"/>
            </w:rPr>
          </w:pPr>
          <w:r w:rsidRPr="0008067E">
            <w:rPr>
              <w:b/>
              <w:sz w:val="16"/>
              <w:szCs w:val="16"/>
            </w:rPr>
            <w:t>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7F7AEC" w14:textId="77777777" w:rsidR="007412E5" w:rsidRPr="0008067E" w:rsidRDefault="007412E5" w:rsidP="0008067E">
          <w:pPr>
            <w:tabs>
              <w:tab w:val="center" w:pos="4677"/>
              <w:tab w:val="right" w:pos="9355"/>
            </w:tabs>
            <w:suppressAutoHyphens/>
            <w:jc w:val="center"/>
            <w:rPr>
              <w:b/>
              <w:sz w:val="16"/>
              <w:szCs w:val="16"/>
            </w:rPr>
          </w:pPr>
          <w:r w:rsidRPr="0008067E">
            <w:rPr>
              <w:b/>
              <w:sz w:val="16"/>
              <w:szCs w:val="16"/>
            </w:rPr>
            <w:t>№ 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B64A3" w14:textId="77777777" w:rsidR="007412E5" w:rsidRPr="0008067E" w:rsidRDefault="007412E5" w:rsidP="0008067E">
          <w:pPr>
            <w:tabs>
              <w:tab w:val="center" w:pos="4677"/>
              <w:tab w:val="right" w:pos="9355"/>
            </w:tabs>
            <w:suppressAutoHyphens/>
            <w:jc w:val="center"/>
            <w:rPr>
              <w:b/>
              <w:sz w:val="16"/>
              <w:szCs w:val="16"/>
            </w:rPr>
          </w:pPr>
          <w:r w:rsidRPr="0008067E">
            <w:rPr>
              <w:b/>
              <w:sz w:val="16"/>
              <w:szCs w:val="16"/>
            </w:rPr>
            <w:t>ПОДП.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07DD6" w14:textId="77777777" w:rsidR="007412E5" w:rsidRPr="0008067E" w:rsidRDefault="007412E5" w:rsidP="0008067E">
          <w:pPr>
            <w:tabs>
              <w:tab w:val="center" w:pos="4677"/>
              <w:tab w:val="right" w:pos="9355"/>
            </w:tabs>
            <w:suppressAutoHyphens/>
            <w:jc w:val="center"/>
            <w:rPr>
              <w:b/>
              <w:sz w:val="16"/>
              <w:szCs w:val="16"/>
            </w:rPr>
          </w:pPr>
          <w:r w:rsidRPr="0008067E">
            <w:rPr>
              <w:b/>
              <w:sz w:val="16"/>
              <w:szCs w:val="16"/>
            </w:rPr>
            <w:t>ДАТА</w:t>
          </w:r>
        </w:p>
      </w:tc>
      <w:tc>
        <w:tcPr>
          <w:tcW w:w="2502" w:type="dxa"/>
          <w:tcBorders>
            <w:top w:val="nil"/>
            <w:left w:val="single" w:sz="4" w:space="0" w:color="auto"/>
            <w:bottom w:val="nil"/>
            <w:right w:val="nil"/>
          </w:tcBorders>
        </w:tcPr>
        <w:p w14:paraId="23982C32" w14:textId="77777777" w:rsidR="007412E5" w:rsidRPr="0008067E" w:rsidRDefault="007412E5" w:rsidP="0008067E">
          <w:pPr>
            <w:tabs>
              <w:tab w:val="center" w:pos="4677"/>
              <w:tab w:val="right" w:pos="9355"/>
            </w:tabs>
            <w:suppressAutoHyphens/>
            <w:jc w:val="center"/>
            <w:rPr>
              <w:b/>
              <w:sz w:val="18"/>
              <w:szCs w:val="16"/>
              <w:lang w:val="en-US"/>
            </w:rPr>
          </w:pPr>
        </w:p>
      </w:tc>
      <w:tc>
        <w:tcPr>
          <w:tcW w:w="2410" w:type="dxa"/>
          <w:tcBorders>
            <w:top w:val="nil"/>
            <w:left w:val="nil"/>
            <w:bottom w:val="nil"/>
            <w:right w:val="nil"/>
          </w:tcBorders>
        </w:tcPr>
        <w:p w14:paraId="1FE44F82" w14:textId="77777777" w:rsidR="007412E5" w:rsidRPr="0008067E" w:rsidRDefault="007412E5" w:rsidP="0008067E">
          <w:pPr>
            <w:tabs>
              <w:tab w:val="center" w:pos="4677"/>
              <w:tab w:val="right" w:pos="9355"/>
            </w:tabs>
            <w:suppressAutoHyphens/>
            <w:jc w:val="center"/>
            <w:rPr>
              <w:b/>
              <w:sz w:val="18"/>
              <w:szCs w:val="16"/>
              <w:lang w:val="en-US"/>
            </w:rPr>
          </w:pPr>
        </w:p>
      </w:tc>
      <w:tc>
        <w:tcPr>
          <w:tcW w:w="2551" w:type="dxa"/>
          <w:tcBorders>
            <w:top w:val="nil"/>
            <w:left w:val="nil"/>
            <w:bottom w:val="nil"/>
            <w:right w:val="nil"/>
          </w:tcBorders>
        </w:tcPr>
        <w:p w14:paraId="14CB03CC" w14:textId="77777777" w:rsidR="007412E5" w:rsidRPr="0008067E" w:rsidRDefault="007412E5" w:rsidP="0008067E">
          <w:pPr>
            <w:tabs>
              <w:tab w:val="center" w:pos="4677"/>
              <w:tab w:val="right" w:pos="9355"/>
            </w:tabs>
            <w:suppressAutoHyphens/>
            <w:jc w:val="center"/>
            <w:rPr>
              <w:b/>
              <w:sz w:val="18"/>
              <w:szCs w:val="16"/>
              <w:lang w:val="en-US"/>
            </w:rPr>
          </w:pPr>
        </w:p>
      </w:tc>
    </w:tr>
    <w:tr w:rsidR="007412E5" w:rsidRPr="0008067E" w14:paraId="17E22615" w14:textId="77777777" w:rsidTr="00237BBA">
      <w:trPr>
        <w:trHeight w:val="28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A33DB74" w14:textId="55742954"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6D061" w14:textId="42BFDC53" w:rsidR="007412E5" w:rsidRPr="009F566D" w:rsidRDefault="007412E5" w:rsidP="009F566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4C78B" w14:textId="77777777"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080313" w14:textId="2C9DF4AA" w:rsidR="007412E5" w:rsidRPr="0008067E" w:rsidRDefault="007412E5" w:rsidP="0008067E">
          <w:pPr>
            <w:tabs>
              <w:tab w:val="center" w:pos="4677"/>
              <w:tab w:val="right" w:pos="9355"/>
            </w:tabs>
            <w:suppressAutoHyphens/>
            <w:jc w:val="center"/>
            <w:rPr>
              <w:b/>
              <w:sz w:val="16"/>
              <w:szCs w:val="16"/>
            </w:rPr>
          </w:pPr>
        </w:p>
      </w:tc>
      <w:tc>
        <w:tcPr>
          <w:tcW w:w="2502" w:type="dxa"/>
          <w:vMerge w:val="restart"/>
          <w:tcBorders>
            <w:top w:val="nil"/>
            <w:left w:val="single" w:sz="4" w:space="0" w:color="auto"/>
            <w:bottom w:val="nil"/>
            <w:right w:val="nil"/>
          </w:tcBorders>
          <w:vAlign w:val="bottom"/>
        </w:tcPr>
        <w:p w14:paraId="7F6AD92C" w14:textId="5EFD079B" w:rsidR="007412E5" w:rsidRPr="0008067E" w:rsidRDefault="007412E5" w:rsidP="003068EA">
          <w:pPr>
            <w:tabs>
              <w:tab w:val="center" w:pos="4677"/>
              <w:tab w:val="right" w:pos="9355"/>
            </w:tabs>
            <w:suppressAutoHyphens/>
            <w:jc w:val="center"/>
            <w:rPr>
              <w:b/>
              <w:sz w:val="16"/>
              <w:szCs w:val="16"/>
            </w:rPr>
          </w:pPr>
          <w:r w:rsidRPr="00F217F1">
            <w:rPr>
              <w:b/>
              <w:sz w:val="16"/>
              <w:szCs w:val="16"/>
            </w:rPr>
            <w:t>ИНВ. № ПОДЛ</w:t>
          </w:r>
          <w:r w:rsidRPr="0092700C">
            <w:rPr>
              <w:b/>
              <w:color w:val="000000" w:themeColor="text1"/>
              <w:sz w:val="16"/>
              <w:szCs w:val="16"/>
            </w:rPr>
            <w:t>.__</w:t>
          </w:r>
          <w:r w:rsidRPr="00245701">
            <w:rPr>
              <w:b/>
              <w:sz w:val="16"/>
              <w:szCs w:val="16"/>
            </w:rPr>
            <w:t>____</w:t>
          </w:r>
        </w:p>
      </w:tc>
      <w:tc>
        <w:tcPr>
          <w:tcW w:w="2410" w:type="dxa"/>
          <w:vMerge w:val="restart"/>
          <w:tcBorders>
            <w:top w:val="nil"/>
            <w:left w:val="nil"/>
            <w:bottom w:val="nil"/>
            <w:right w:val="nil"/>
          </w:tcBorders>
          <w:vAlign w:val="bottom"/>
        </w:tcPr>
        <w:p w14:paraId="411A750E" w14:textId="77777777" w:rsidR="007412E5" w:rsidRPr="0008067E" w:rsidRDefault="007412E5" w:rsidP="0008067E">
          <w:pPr>
            <w:spacing w:before="120"/>
            <w:ind w:left="-49" w:right="-65"/>
            <w:jc w:val="right"/>
            <w:rPr>
              <w:caps/>
              <w:sz w:val="18"/>
              <w:szCs w:val="18"/>
            </w:rPr>
          </w:pPr>
          <w:r w:rsidRPr="0008067E">
            <w:rPr>
              <w:caps/>
              <w:sz w:val="18"/>
              <w:szCs w:val="18"/>
            </w:rPr>
            <w:t>ПОДП. И ДАТА___________</w:t>
          </w:r>
        </w:p>
      </w:tc>
      <w:tc>
        <w:tcPr>
          <w:tcW w:w="2551" w:type="dxa"/>
          <w:vMerge w:val="restart"/>
          <w:tcBorders>
            <w:top w:val="nil"/>
            <w:left w:val="nil"/>
            <w:bottom w:val="nil"/>
            <w:right w:val="nil"/>
          </w:tcBorders>
          <w:vAlign w:val="bottom"/>
        </w:tcPr>
        <w:p w14:paraId="2F096E88" w14:textId="77777777" w:rsidR="007412E5" w:rsidRPr="0008067E" w:rsidRDefault="007412E5" w:rsidP="0008067E">
          <w:pPr>
            <w:spacing w:before="120"/>
            <w:ind w:left="-49" w:right="-65"/>
            <w:jc w:val="right"/>
            <w:rPr>
              <w:caps/>
              <w:sz w:val="18"/>
              <w:szCs w:val="18"/>
            </w:rPr>
          </w:pPr>
          <w:r w:rsidRPr="0008067E">
            <w:rPr>
              <w:caps/>
              <w:sz w:val="18"/>
              <w:szCs w:val="18"/>
            </w:rPr>
            <w:t>ВЗАМ. ИНВ. №  ___________</w:t>
          </w:r>
        </w:p>
      </w:tc>
    </w:tr>
    <w:tr w:rsidR="007412E5" w:rsidRPr="0008067E" w14:paraId="4CF48F0F" w14:textId="77777777" w:rsidTr="00237BBA">
      <w:trPr>
        <w:trHeight w:val="28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9DBC2D4" w14:textId="77777777"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CE18A1" w14:textId="77777777" w:rsidR="007412E5" w:rsidRPr="0008067E" w:rsidRDefault="007412E5" w:rsidP="0008067E">
          <w:pPr>
            <w:tabs>
              <w:tab w:val="center" w:pos="4677"/>
              <w:tab w:val="right" w:pos="9355"/>
            </w:tabs>
            <w:suppressAutoHyphens/>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3BB9F" w14:textId="77777777"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18226" w14:textId="77777777" w:rsidR="007412E5" w:rsidRPr="0008067E" w:rsidRDefault="007412E5" w:rsidP="0008067E">
          <w:pPr>
            <w:tabs>
              <w:tab w:val="center" w:pos="4677"/>
              <w:tab w:val="right" w:pos="9355"/>
            </w:tabs>
            <w:suppressAutoHyphens/>
            <w:jc w:val="center"/>
            <w:rPr>
              <w:b/>
              <w:sz w:val="16"/>
              <w:szCs w:val="16"/>
            </w:rPr>
          </w:pPr>
        </w:p>
      </w:tc>
      <w:tc>
        <w:tcPr>
          <w:tcW w:w="2502" w:type="dxa"/>
          <w:vMerge/>
          <w:tcBorders>
            <w:top w:val="nil"/>
            <w:left w:val="single" w:sz="4" w:space="0" w:color="auto"/>
            <w:bottom w:val="nil"/>
            <w:right w:val="nil"/>
          </w:tcBorders>
        </w:tcPr>
        <w:p w14:paraId="6A3ADF44" w14:textId="77777777" w:rsidR="007412E5" w:rsidRPr="0008067E" w:rsidRDefault="007412E5" w:rsidP="0008067E">
          <w:pPr>
            <w:tabs>
              <w:tab w:val="center" w:pos="4677"/>
              <w:tab w:val="right" w:pos="9355"/>
            </w:tabs>
            <w:suppressAutoHyphens/>
            <w:jc w:val="center"/>
            <w:rPr>
              <w:b/>
              <w:caps/>
              <w:sz w:val="18"/>
              <w:szCs w:val="18"/>
            </w:rPr>
          </w:pPr>
        </w:p>
      </w:tc>
      <w:tc>
        <w:tcPr>
          <w:tcW w:w="2410" w:type="dxa"/>
          <w:vMerge/>
          <w:tcBorders>
            <w:top w:val="nil"/>
            <w:left w:val="nil"/>
            <w:bottom w:val="nil"/>
            <w:right w:val="nil"/>
          </w:tcBorders>
        </w:tcPr>
        <w:p w14:paraId="6F943075" w14:textId="77777777" w:rsidR="007412E5" w:rsidRPr="0008067E" w:rsidRDefault="007412E5" w:rsidP="0008067E">
          <w:pPr>
            <w:tabs>
              <w:tab w:val="center" w:pos="4677"/>
              <w:tab w:val="right" w:pos="9355"/>
            </w:tabs>
            <w:suppressAutoHyphens/>
            <w:jc w:val="center"/>
            <w:rPr>
              <w:b/>
              <w:caps/>
              <w:sz w:val="18"/>
              <w:szCs w:val="18"/>
            </w:rPr>
          </w:pPr>
        </w:p>
      </w:tc>
      <w:tc>
        <w:tcPr>
          <w:tcW w:w="2551" w:type="dxa"/>
          <w:vMerge/>
          <w:tcBorders>
            <w:top w:val="nil"/>
            <w:left w:val="nil"/>
            <w:bottom w:val="nil"/>
            <w:right w:val="nil"/>
          </w:tcBorders>
        </w:tcPr>
        <w:p w14:paraId="2313E2E7" w14:textId="77777777" w:rsidR="007412E5" w:rsidRPr="0008067E" w:rsidRDefault="007412E5" w:rsidP="0008067E">
          <w:pPr>
            <w:tabs>
              <w:tab w:val="center" w:pos="4677"/>
              <w:tab w:val="right" w:pos="9355"/>
            </w:tabs>
            <w:suppressAutoHyphens/>
            <w:jc w:val="center"/>
            <w:rPr>
              <w:b/>
              <w:caps/>
              <w:sz w:val="18"/>
              <w:szCs w:val="18"/>
            </w:rPr>
          </w:pPr>
        </w:p>
      </w:tc>
    </w:tr>
    <w:tr w:rsidR="007412E5" w:rsidRPr="0008067E" w14:paraId="6C37CEB5" w14:textId="77777777" w:rsidTr="00237BBA">
      <w:trPr>
        <w:trHeight w:val="28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D2115CD" w14:textId="77777777"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E5421" w14:textId="77777777" w:rsidR="007412E5" w:rsidRPr="0008067E" w:rsidRDefault="007412E5" w:rsidP="0008067E">
          <w:pPr>
            <w:tabs>
              <w:tab w:val="center" w:pos="4677"/>
              <w:tab w:val="right" w:pos="9355"/>
            </w:tabs>
            <w:suppressAutoHyphens/>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E5D17" w14:textId="77777777" w:rsidR="007412E5" w:rsidRPr="0008067E" w:rsidRDefault="007412E5" w:rsidP="0008067E">
          <w:pPr>
            <w:tabs>
              <w:tab w:val="center" w:pos="4677"/>
              <w:tab w:val="right" w:pos="9355"/>
            </w:tabs>
            <w:suppressAutoHyphens/>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612CC" w14:textId="77777777" w:rsidR="007412E5" w:rsidRPr="0008067E" w:rsidRDefault="007412E5" w:rsidP="0008067E">
          <w:pPr>
            <w:tabs>
              <w:tab w:val="center" w:pos="4677"/>
              <w:tab w:val="right" w:pos="9355"/>
            </w:tabs>
            <w:suppressAutoHyphens/>
            <w:jc w:val="center"/>
            <w:rPr>
              <w:b/>
              <w:sz w:val="16"/>
              <w:szCs w:val="16"/>
            </w:rPr>
          </w:pPr>
        </w:p>
      </w:tc>
      <w:tc>
        <w:tcPr>
          <w:tcW w:w="2502" w:type="dxa"/>
          <w:vMerge/>
          <w:tcBorders>
            <w:top w:val="nil"/>
            <w:left w:val="single" w:sz="4" w:space="0" w:color="auto"/>
            <w:bottom w:val="nil"/>
            <w:right w:val="nil"/>
          </w:tcBorders>
        </w:tcPr>
        <w:p w14:paraId="5C4BF4F9" w14:textId="77777777" w:rsidR="007412E5" w:rsidRPr="0008067E" w:rsidRDefault="007412E5" w:rsidP="0008067E">
          <w:pPr>
            <w:tabs>
              <w:tab w:val="center" w:pos="4677"/>
              <w:tab w:val="right" w:pos="9355"/>
            </w:tabs>
            <w:suppressAutoHyphens/>
            <w:jc w:val="center"/>
            <w:rPr>
              <w:b/>
              <w:caps/>
              <w:sz w:val="18"/>
              <w:szCs w:val="18"/>
            </w:rPr>
          </w:pPr>
        </w:p>
      </w:tc>
      <w:tc>
        <w:tcPr>
          <w:tcW w:w="2410" w:type="dxa"/>
          <w:vMerge/>
          <w:tcBorders>
            <w:top w:val="nil"/>
            <w:left w:val="nil"/>
            <w:bottom w:val="nil"/>
            <w:right w:val="nil"/>
          </w:tcBorders>
        </w:tcPr>
        <w:p w14:paraId="6901DEA1" w14:textId="77777777" w:rsidR="007412E5" w:rsidRPr="0008067E" w:rsidRDefault="007412E5" w:rsidP="0008067E">
          <w:pPr>
            <w:tabs>
              <w:tab w:val="center" w:pos="4677"/>
              <w:tab w:val="right" w:pos="9355"/>
            </w:tabs>
            <w:suppressAutoHyphens/>
            <w:jc w:val="center"/>
            <w:rPr>
              <w:b/>
              <w:caps/>
              <w:sz w:val="18"/>
              <w:szCs w:val="18"/>
            </w:rPr>
          </w:pPr>
        </w:p>
      </w:tc>
      <w:tc>
        <w:tcPr>
          <w:tcW w:w="2551" w:type="dxa"/>
          <w:vMerge/>
          <w:tcBorders>
            <w:top w:val="nil"/>
            <w:left w:val="nil"/>
            <w:bottom w:val="nil"/>
            <w:right w:val="nil"/>
          </w:tcBorders>
        </w:tcPr>
        <w:p w14:paraId="07C6AF18" w14:textId="77777777" w:rsidR="007412E5" w:rsidRPr="0008067E" w:rsidRDefault="007412E5" w:rsidP="0008067E">
          <w:pPr>
            <w:tabs>
              <w:tab w:val="center" w:pos="4677"/>
              <w:tab w:val="right" w:pos="9355"/>
            </w:tabs>
            <w:suppressAutoHyphens/>
            <w:jc w:val="center"/>
            <w:rPr>
              <w:b/>
              <w:caps/>
              <w:sz w:val="18"/>
              <w:szCs w:val="18"/>
            </w:rPr>
          </w:pPr>
        </w:p>
      </w:tc>
    </w:tr>
  </w:tbl>
  <w:p w14:paraId="3401EF4A" w14:textId="77777777" w:rsidR="007412E5" w:rsidRPr="0008067E" w:rsidRDefault="007412E5" w:rsidP="0008067E">
    <w:pPr>
      <w:tabs>
        <w:tab w:val="center" w:pos="4677"/>
        <w:tab w:val="right" w:pos="9355"/>
      </w:tabs>
      <w:suppressAutoHyphens/>
      <w:rPr>
        <w:sz w:val="18"/>
      </w:rPr>
    </w:pPr>
  </w:p>
  <w:p w14:paraId="4945B556" w14:textId="77777777" w:rsidR="007412E5" w:rsidRPr="0008067E" w:rsidRDefault="007412E5" w:rsidP="000806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tblBorders>
      <w:tblLook w:val="04A0" w:firstRow="1" w:lastRow="0" w:firstColumn="1" w:lastColumn="0" w:noHBand="0" w:noVBand="1"/>
    </w:tblPr>
    <w:tblGrid>
      <w:gridCol w:w="250"/>
      <w:gridCol w:w="1103"/>
      <w:gridCol w:w="8787"/>
    </w:tblGrid>
    <w:tr w:rsidR="007412E5" w14:paraId="02AB30DF" w14:textId="77777777" w:rsidTr="00E87296">
      <w:trPr>
        <w:trHeight w:hRule="exact" w:val="340"/>
      </w:trPr>
      <w:tc>
        <w:tcPr>
          <w:tcW w:w="123" w:type="pct"/>
          <w:vAlign w:val="center"/>
        </w:tcPr>
        <w:p w14:paraId="3C6DC66D" w14:textId="77777777" w:rsidR="007412E5" w:rsidRPr="009B615C" w:rsidRDefault="007412E5" w:rsidP="001C5FA4">
          <w:pPr>
            <w:pStyle w:val="SIBffc"/>
            <w:jc w:val="right"/>
          </w:pPr>
        </w:p>
      </w:tc>
      <w:tc>
        <w:tcPr>
          <w:tcW w:w="4877" w:type="pct"/>
          <w:gridSpan w:val="2"/>
          <w:vAlign w:val="center"/>
        </w:tcPr>
        <w:p w14:paraId="5A622826" w14:textId="3ADA67D7" w:rsidR="007412E5" w:rsidRDefault="007412E5" w:rsidP="00EB2879">
          <w:pPr>
            <w:pStyle w:val="SIBffc"/>
            <w:ind w:left="34"/>
            <w:jc w:val="right"/>
          </w:pPr>
          <w:r w:rsidRPr="00E87296">
            <w:t>ПРЕДВАРИТЕЛЬНЫЕ МАТЕРИАЛЫ ПО ОЦЕНКИ ВОЗДЕЙСТВИЯ НА ОКРУЖАЮЩИЮ СРЕДУ СТРОИТЕЛЬСТВО ОЧИСТНЫХ СООРУЖЕНИЙ СТОЧНЫХ ВОД ВОДООТЛИВА</w:t>
          </w:r>
        </w:p>
      </w:tc>
    </w:tr>
    <w:tr w:rsidR="007412E5" w14:paraId="7E1ECBE7" w14:textId="77777777" w:rsidTr="00E87296">
      <w:trPr>
        <w:trHeight w:hRule="exact" w:val="340"/>
      </w:trPr>
      <w:tc>
        <w:tcPr>
          <w:tcW w:w="667" w:type="pct"/>
          <w:gridSpan w:val="2"/>
          <w:vAlign w:val="center"/>
        </w:tcPr>
        <w:p w14:paraId="7C7E802C" w14:textId="77777777" w:rsidR="007412E5" w:rsidRPr="009B615C" w:rsidRDefault="007412E5" w:rsidP="000541BC">
          <w:pPr>
            <w:pStyle w:val="SIBf1"/>
            <w:rPr>
              <w:sz w:val="12"/>
              <w:szCs w:val="12"/>
            </w:rPr>
          </w:pPr>
        </w:p>
      </w:tc>
      <w:tc>
        <w:tcPr>
          <w:tcW w:w="4333" w:type="pct"/>
          <w:vAlign w:val="center"/>
        </w:tcPr>
        <w:p w14:paraId="1C081BCA" w14:textId="6BA51BF6" w:rsidR="007412E5" w:rsidRPr="007F1BE1" w:rsidRDefault="007412E5" w:rsidP="003C5772">
          <w:pPr>
            <w:pStyle w:val="SIBffe"/>
          </w:pPr>
          <w:r>
            <w:fldChar w:fldCharType="begin"/>
          </w:r>
          <w:r>
            <w:instrText xml:space="preserve"> PAGE  \* Arabic  \* MERGEFORMAT </w:instrText>
          </w:r>
          <w:r>
            <w:fldChar w:fldCharType="separate"/>
          </w:r>
          <w:r w:rsidR="0031178D">
            <w:rPr>
              <w:noProof/>
            </w:rPr>
            <w:t>47</w:t>
          </w:r>
          <w:r>
            <w:rPr>
              <w:noProof/>
            </w:rPr>
            <w:fldChar w:fldCharType="end"/>
          </w:r>
        </w:p>
      </w:tc>
    </w:tr>
  </w:tbl>
  <w:p w14:paraId="6400B4E4" w14:textId="77777777" w:rsidR="007412E5" w:rsidRDefault="007412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A955" w14:textId="77777777" w:rsidR="00B42CF8" w:rsidRDefault="00B42CF8">
      <w:r>
        <w:separator/>
      </w:r>
    </w:p>
    <w:p w14:paraId="448B0B9A" w14:textId="77777777" w:rsidR="00B42CF8" w:rsidRDefault="00B42CF8"/>
  </w:footnote>
  <w:footnote w:type="continuationSeparator" w:id="0">
    <w:p w14:paraId="7B62B929" w14:textId="77777777" w:rsidR="00B42CF8" w:rsidRDefault="00B42CF8">
      <w:r>
        <w:continuationSeparator/>
      </w:r>
    </w:p>
    <w:p w14:paraId="1566512F" w14:textId="77777777" w:rsidR="00B42CF8" w:rsidRDefault="00B42CF8"/>
  </w:footnote>
  <w:footnote w:id="1">
    <w:p w14:paraId="4D5C2324" w14:textId="72A8C368" w:rsidR="007412E5" w:rsidRDefault="007412E5" w:rsidP="007412E5">
      <w:pPr>
        <w:pStyle w:val="afff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ABB5" w14:textId="2274534D" w:rsidR="007412E5" w:rsidRDefault="007412E5" w:rsidP="004A5A28">
    <w:pPr>
      <w:pStyle w:val="a5"/>
      <w:jc w:val="left"/>
    </w:pPr>
    <w:r>
      <w:rPr>
        <w:noProof/>
      </w:rPr>
      <w:drawing>
        <wp:inline distT="0" distB="0" distL="0" distR="0" wp14:anchorId="63AC790D" wp14:editId="7CBD46BD">
          <wp:extent cx="6301740" cy="543771"/>
          <wp:effectExtent l="0" t="0" r="381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CadStandards\SUEK_AutoCAD\Template\Drawing\SIBNII\100%\LOGO\PRK\SIB_WORD_PRK_LOGO_ВЕРХ_КОЛОНТ_ДЛЯ_ПЗ.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01740" cy="543771"/>
                  </a:xfrm>
                  <a:prstGeom prst="rect">
                    <a:avLst/>
                  </a:prstGeom>
                  <a:noFill/>
                  <a:ln>
                    <a:noFill/>
                  </a:ln>
                </pic:spPr>
              </pic:pic>
            </a:graphicData>
          </a:graphic>
        </wp:inline>
      </w:drawing>
    </w:r>
  </w:p>
  <w:p w14:paraId="7C3D4F90" w14:textId="77777777" w:rsidR="007412E5" w:rsidRPr="00D50A47" w:rsidRDefault="007412E5" w:rsidP="007B512B">
    <w:pPr>
      <w:ind w:left="-540" w:right="-185"/>
      <w:jc w:val="center"/>
    </w:pPr>
    <w:r w:rsidRPr="00D50A47">
      <w:t xml:space="preserve">СВИДЕТЕЛЬСТВО </w:t>
    </w:r>
    <w:r w:rsidRPr="001D1952">
      <w:t>СРО-И-036-18122012</w:t>
    </w:r>
    <w:r>
      <w:rPr>
        <w:b/>
      </w:rPr>
      <w:t xml:space="preserve"> </w:t>
    </w:r>
    <w:r w:rsidRPr="00D50A47">
      <w:t xml:space="preserve">№ </w:t>
    </w:r>
    <w:r w:rsidRPr="00912734">
      <w:t>413</w:t>
    </w:r>
    <w:r w:rsidRPr="00D50A47">
      <w:t xml:space="preserve"> </w:t>
    </w:r>
    <w:r>
      <w:t>ОТ</w:t>
    </w:r>
    <w:r w:rsidRPr="00D50A47">
      <w:t xml:space="preserve"> 02 </w:t>
    </w:r>
    <w:r w:rsidRPr="00912734">
      <w:t>МАРТА</w:t>
    </w:r>
    <w:r>
      <w:t xml:space="preserve"> 2017 г.</w:t>
    </w:r>
  </w:p>
  <w:p w14:paraId="044FB1F5" w14:textId="77777777" w:rsidR="007412E5" w:rsidRPr="00A976CF" w:rsidRDefault="007412E5" w:rsidP="004A5A28">
    <w:pPr>
      <w:pStyle w:val="a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AC10" w14:textId="77777777" w:rsidR="007412E5" w:rsidRDefault="007412E5">
    <w:pPr>
      <w:pStyle w:val="a5"/>
    </w:pPr>
    <w:r>
      <w:rPr>
        <w:noProof/>
      </w:rPr>
      <w:drawing>
        <wp:inline distT="0" distB="0" distL="0" distR="0" wp14:anchorId="1793A5C0" wp14:editId="164A7EC2">
          <wp:extent cx="6660000" cy="575004"/>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CadStandards\SUEK_AutoCAD\Template\Drawing\SIBNII\100%\LOGO\PRK\SIB_WORD_PRK_LOGO_ВЕРХ_КОЛОНТ_ДЛЯ_ПЗ.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0000" cy="575004"/>
                  </a:xfrm>
                  <a:prstGeom prst="rect">
                    <a:avLst/>
                  </a:prstGeom>
                  <a:noFill/>
                  <a:ln>
                    <a:noFill/>
                  </a:ln>
                </pic:spPr>
              </pic:pic>
            </a:graphicData>
          </a:graphic>
        </wp:inline>
      </w:drawing>
    </w:r>
  </w:p>
  <w:p w14:paraId="00F4B3A3" w14:textId="77777777" w:rsidR="007412E5" w:rsidRPr="00D50A47" w:rsidRDefault="007412E5" w:rsidP="00266998">
    <w:pPr>
      <w:ind w:left="-540" w:right="-185"/>
      <w:jc w:val="center"/>
    </w:pPr>
    <w:r w:rsidRPr="00D50A47">
      <w:t xml:space="preserve">СВИДЕТЕЛЬСТВО </w:t>
    </w:r>
    <w:r w:rsidRPr="001D1952">
      <w:t>СРО-И-036-18122012</w:t>
    </w:r>
    <w:r>
      <w:rPr>
        <w:b/>
      </w:rPr>
      <w:t xml:space="preserve"> </w:t>
    </w:r>
    <w:r w:rsidRPr="00D50A47">
      <w:t xml:space="preserve">№ </w:t>
    </w:r>
    <w:r w:rsidRPr="00912734">
      <w:t>413</w:t>
    </w:r>
    <w:r w:rsidRPr="00D50A47">
      <w:t xml:space="preserve"> </w:t>
    </w:r>
    <w:r>
      <w:t>ОТ</w:t>
    </w:r>
    <w:r w:rsidRPr="00D50A47">
      <w:t xml:space="preserve"> 02 </w:t>
    </w:r>
    <w:r w:rsidRPr="00912734">
      <w:t>МАРТА</w:t>
    </w:r>
    <w:r>
      <w:t xml:space="preserve"> 2017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4A0" w:firstRow="1" w:lastRow="0" w:firstColumn="1" w:lastColumn="0" w:noHBand="0" w:noVBand="1"/>
    </w:tblPr>
    <w:tblGrid>
      <w:gridCol w:w="2588"/>
      <w:gridCol w:w="2482"/>
      <w:gridCol w:w="5070"/>
    </w:tblGrid>
    <w:tr w:rsidR="007412E5" w:rsidRPr="00DC1121" w14:paraId="608B4790" w14:textId="77777777" w:rsidTr="00065213">
      <w:trPr>
        <w:trHeight w:hRule="exact" w:val="851"/>
      </w:trPr>
      <w:tc>
        <w:tcPr>
          <w:tcW w:w="1276" w:type="pct"/>
          <w:vAlign w:val="bottom"/>
        </w:tcPr>
        <w:p w14:paraId="491601A7" w14:textId="77777777" w:rsidR="007412E5" w:rsidRPr="009B615C" w:rsidRDefault="007412E5" w:rsidP="00065213">
          <w:pPr>
            <w:pStyle w:val="SIBf"/>
            <w:jc w:val="left"/>
            <w:rPr>
              <w:sz w:val="12"/>
              <w:szCs w:val="12"/>
            </w:rPr>
          </w:pPr>
          <w:r>
            <w:rPr>
              <w:noProof/>
            </w:rPr>
            <w:drawing>
              <wp:anchor distT="0" distB="0" distL="114300" distR="114300" simplePos="0" relativeHeight="251656704" behindDoc="0" locked="0" layoutInCell="1" allowOverlap="1" wp14:anchorId="561126BE" wp14:editId="6B0837CA">
                <wp:simplePos x="0" y="0"/>
                <wp:positionH relativeFrom="column">
                  <wp:posOffset>3175</wp:posOffset>
                </wp:positionH>
                <wp:positionV relativeFrom="paragraph">
                  <wp:posOffset>57150</wp:posOffset>
                </wp:positionV>
                <wp:extent cx="1505585" cy="449580"/>
                <wp:effectExtent l="0" t="0" r="0" b="762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CadStandards\SUEK_AutoCAD\Template\Drawing\SIBNII\100%\ПЗ\MSK\SIB_MSK_ПЗ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5585" cy="449580"/>
                        </a:xfrm>
                        <a:prstGeom prst="rect">
                          <a:avLst/>
                        </a:prstGeom>
                        <a:noFill/>
                        <a:ln>
                          <a:noFill/>
                        </a:ln>
                      </pic:spPr>
                    </pic:pic>
                  </a:graphicData>
                </a:graphic>
              </wp:anchor>
            </w:drawing>
          </w:r>
        </w:p>
      </w:tc>
      <w:tc>
        <w:tcPr>
          <w:tcW w:w="1224" w:type="pct"/>
          <w:vAlign w:val="center"/>
        </w:tcPr>
        <w:p w14:paraId="6C4A3856" w14:textId="77777777" w:rsidR="007412E5" w:rsidRPr="009B615C" w:rsidRDefault="007412E5" w:rsidP="00065213">
          <w:pPr>
            <w:pStyle w:val="SIBf1"/>
            <w:rPr>
              <w:sz w:val="12"/>
              <w:szCs w:val="12"/>
            </w:rPr>
          </w:pPr>
        </w:p>
      </w:tc>
      <w:tc>
        <w:tcPr>
          <w:tcW w:w="2500" w:type="pct"/>
          <w:vAlign w:val="bottom"/>
        </w:tcPr>
        <w:p w14:paraId="76601ED2" w14:textId="59A4988B" w:rsidR="007412E5" w:rsidRPr="00C25B4E" w:rsidRDefault="007412E5" w:rsidP="00603596">
          <w:pPr>
            <w:pStyle w:val="SIBffe"/>
          </w:pPr>
          <w:r>
            <w:t>URG404.18</w:t>
          </w:r>
        </w:p>
      </w:tc>
    </w:tr>
  </w:tbl>
  <w:p w14:paraId="5A454118" w14:textId="77777777" w:rsidR="007412E5" w:rsidRPr="00A976CF" w:rsidRDefault="007412E5" w:rsidP="00A976C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4A0" w:firstRow="1" w:lastRow="0" w:firstColumn="1" w:lastColumn="0" w:noHBand="0" w:noVBand="1"/>
    </w:tblPr>
    <w:tblGrid>
      <w:gridCol w:w="2588"/>
      <w:gridCol w:w="2482"/>
      <w:gridCol w:w="5070"/>
    </w:tblGrid>
    <w:tr w:rsidR="007412E5" w:rsidRPr="009F52C6" w14:paraId="7F443644" w14:textId="77777777" w:rsidTr="00065213">
      <w:trPr>
        <w:trHeight w:hRule="exact" w:val="851"/>
      </w:trPr>
      <w:tc>
        <w:tcPr>
          <w:tcW w:w="1276" w:type="pct"/>
          <w:vAlign w:val="bottom"/>
        </w:tcPr>
        <w:p w14:paraId="61A10FE7" w14:textId="77777777" w:rsidR="007412E5" w:rsidRPr="009B615C" w:rsidRDefault="007412E5" w:rsidP="00065213">
          <w:pPr>
            <w:pStyle w:val="SIBf"/>
            <w:jc w:val="left"/>
            <w:rPr>
              <w:sz w:val="12"/>
              <w:szCs w:val="12"/>
            </w:rPr>
          </w:pPr>
          <w:r>
            <w:rPr>
              <w:noProof/>
            </w:rPr>
            <w:drawing>
              <wp:anchor distT="0" distB="0" distL="114300" distR="114300" simplePos="0" relativeHeight="251660288" behindDoc="0" locked="0" layoutInCell="1" allowOverlap="1" wp14:anchorId="35512862" wp14:editId="058715F1">
                <wp:simplePos x="0" y="0"/>
                <wp:positionH relativeFrom="column">
                  <wp:posOffset>3175</wp:posOffset>
                </wp:positionH>
                <wp:positionV relativeFrom="paragraph">
                  <wp:posOffset>57150</wp:posOffset>
                </wp:positionV>
                <wp:extent cx="1505585" cy="449580"/>
                <wp:effectExtent l="0" t="0" r="0" b="762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CadStandards\SUEK_AutoCAD\Template\Drawing\SIBNII\100%\ПЗ\MSK\SIB_MSK_ПЗ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5585" cy="449580"/>
                        </a:xfrm>
                        <a:prstGeom prst="rect">
                          <a:avLst/>
                        </a:prstGeom>
                        <a:noFill/>
                        <a:ln>
                          <a:noFill/>
                        </a:ln>
                      </pic:spPr>
                    </pic:pic>
                  </a:graphicData>
                </a:graphic>
              </wp:anchor>
            </w:drawing>
          </w:r>
        </w:p>
      </w:tc>
      <w:tc>
        <w:tcPr>
          <w:tcW w:w="1224" w:type="pct"/>
          <w:vAlign w:val="center"/>
        </w:tcPr>
        <w:p w14:paraId="7AEC06DA" w14:textId="77777777" w:rsidR="007412E5" w:rsidRPr="009B615C" w:rsidRDefault="007412E5" w:rsidP="00065213">
          <w:pPr>
            <w:pStyle w:val="SIBf1"/>
            <w:rPr>
              <w:sz w:val="12"/>
              <w:szCs w:val="12"/>
            </w:rPr>
          </w:pPr>
        </w:p>
      </w:tc>
      <w:tc>
        <w:tcPr>
          <w:tcW w:w="2500" w:type="pct"/>
          <w:vAlign w:val="bottom"/>
        </w:tcPr>
        <w:p w14:paraId="4BCFD5A7" w14:textId="0C5AEA1E" w:rsidR="007412E5" w:rsidRPr="009F52C6" w:rsidRDefault="007412E5" w:rsidP="00E87296">
          <w:pPr>
            <w:pStyle w:val="SIBffe"/>
          </w:pPr>
          <w:r>
            <w:t>URG404.18-</w:t>
          </w:r>
        </w:p>
      </w:tc>
    </w:tr>
  </w:tbl>
  <w:p w14:paraId="76E2BD4B" w14:textId="77777777" w:rsidR="007412E5" w:rsidRPr="00A976CF" w:rsidRDefault="007412E5" w:rsidP="00385F75">
    <w:pPr>
      <w:pStyle w:val="a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b/>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2B45C4D"/>
    <w:multiLevelType w:val="hybridMultilevel"/>
    <w:tmpl w:val="BFB07F34"/>
    <w:lvl w:ilvl="0" w:tplc="84646D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A0B706E"/>
    <w:multiLevelType w:val="hybridMultilevel"/>
    <w:tmpl w:val="2E4A3D48"/>
    <w:lvl w:ilvl="0" w:tplc="5DC01F5E">
      <w:start w:val="1"/>
      <w:numFmt w:val="decimal"/>
      <w:pStyle w:val="SIB"/>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2210A"/>
    <w:multiLevelType w:val="hybridMultilevel"/>
    <w:tmpl w:val="7F880D1A"/>
    <w:lvl w:ilvl="0" w:tplc="9174B6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0D03640"/>
    <w:multiLevelType w:val="hybridMultilevel"/>
    <w:tmpl w:val="DBA4B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995449"/>
    <w:multiLevelType w:val="hybridMultilevel"/>
    <w:tmpl w:val="11402C3E"/>
    <w:lvl w:ilvl="0" w:tplc="8CB2F2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A0403C1"/>
    <w:multiLevelType w:val="hybridMultilevel"/>
    <w:tmpl w:val="693804A2"/>
    <w:lvl w:ilvl="0" w:tplc="D8F8225C">
      <w:start w:val="1"/>
      <w:numFmt w:val="bullet"/>
      <w:lvlText w:val="—"/>
      <w:lvlJc w:val="left"/>
      <w:pPr>
        <w:ind w:left="720" w:hanging="360"/>
      </w:pPr>
      <w:rPr>
        <w:rFonts w:ascii="Vivaldi" w:hAnsi="Vival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9378F1"/>
    <w:multiLevelType w:val="hybridMultilevel"/>
    <w:tmpl w:val="342E4744"/>
    <w:lvl w:ilvl="0" w:tplc="F808032E">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57231D"/>
    <w:multiLevelType w:val="hybridMultilevel"/>
    <w:tmpl w:val="852C5A62"/>
    <w:lvl w:ilvl="0" w:tplc="D220D68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7EA3990"/>
    <w:multiLevelType w:val="hybridMultilevel"/>
    <w:tmpl w:val="BB6E0444"/>
    <w:lvl w:ilvl="0" w:tplc="0F4A0C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34B5D5D"/>
    <w:multiLevelType w:val="multilevel"/>
    <w:tmpl w:val="B31228F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180A48"/>
    <w:multiLevelType w:val="hybridMultilevel"/>
    <w:tmpl w:val="2DDE1766"/>
    <w:lvl w:ilvl="0" w:tplc="BB10ECBC">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A73CF2"/>
    <w:multiLevelType w:val="multilevel"/>
    <w:tmpl w:val="8F46DC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1"/>
      <w:lvlText w:val="%1.%2.%3"/>
      <w:lvlJc w:val="left"/>
      <w:pPr>
        <w:ind w:left="720" w:hanging="720"/>
      </w:pPr>
    </w:lvl>
    <w:lvl w:ilvl="3">
      <w:start w:val="1"/>
      <w:numFmt w:val="decimal"/>
      <w:pStyle w:val="2"/>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2501752"/>
    <w:multiLevelType w:val="hybridMultilevel"/>
    <w:tmpl w:val="78B645A4"/>
    <w:lvl w:ilvl="0" w:tplc="1BDC415A">
      <w:start w:val="1"/>
      <w:numFmt w:val="bullet"/>
      <w:pStyle w:val="SIB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8F0F18"/>
    <w:multiLevelType w:val="multilevel"/>
    <w:tmpl w:val="109A4D08"/>
    <w:lvl w:ilvl="0">
      <w:start w:val="1"/>
      <w:numFmt w:val="decimal"/>
      <w:pStyle w:val="10"/>
      <w:lvlText w:val="%1"/>
      <w:lvlJc w:val="left"/>
      <w:pPr>
        <w:ind w:left="432" w:hanging="432"/>
      </w:pPr>
      <w:rPr>
        <w:sz w:val="28"/>
        <w:szCs w:val="28"/>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5BA17457"/>
    <w:multiLevelType w:val="hybridMultilevel"/>
    <w:tmpl w:val="9A30A90C"/>
    <w:lvl w:ilvl="0" w:tplc="E1FAB8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FF7585"/>
    <w:multiLevelType w:val="hybridMultilevel"/>
    <w:tmpl w:val="1778B67E"/>
    <w:lvl w:ilvl="0" w:tplc="9A729F5C">
      <w:start w:val="1"/>
      <w:numFmt w:val="decimal"/>
      <w:pStyle w:val="SIB1"/>
      <w:lvlText w:val="%1)"/>
      <w:lvlJc w:val="left"/>
      <w:pPr>
        <w:ind w:left="1641" w:hanging="360"/>
      </w:pPr>
      <w:rPr>
        <w:rFonts w:hint="default"/>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6242F28"/>
    <w:multiLevelType w:val="hybridMultilevel"/>
    <w:tmpl w:val="E014DE6A"/>
    <w:lvl w:ilvl="0" w:tplc="2FBA765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9C45717"/>
    <w:multiLevelType w:val="hybridMultilevel"/>
    <w:tmpl w:val="A1EC8A1E"/>
    <w:lvl w:ilvl="0" w:tplc="2E0E3B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B2F3D3D"/>
    <w:multiLevelType w:val="multilevel"/>
    <w:tmpl w:val="86CEF096"/>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1430" w:hanging="720"/>
      </w:pPr>
    </w:lvl>
    <w:lvl w:ilvl="3">
      <w:start w:val="1"/>
      <w:numFmt w:val="decimal"/>
      <w:lvlText w:val="%1.%2.%3.%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C264F15"/>
    <w:multiLevelType w:val="hybridMultilevel"/>
    <w:tmpl w:val="FB50E886"/>
    <w:lvl w:ilvl="0" w:tplc="10B68E6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D0D5218"/>
    <w:multiLevelType w:val="hybridMultilevel"/>
    <w:tmpl w:val="6CC41E34"/>
    <w:lvl w:ilvl="0" w:tplc="1256F330">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4158C0"/>
    <w:multiLevelType w:val="hybridMultilevel"/>
    <w:tmpl w:val="E6BA2FD6"/>
    <w:lvl w:ilvl="0" w:tplc="628E7116">
      <w:start w:val="1"/>
      <w:numFmt w:val="bullet"/>
      <w:lvlText w:val=""/>
      <w:lvlJc w:val="center"/>
      <w:pPr>
        <w:ind w:left="927" w:hanging="360"/>
      </w:pPr>
      <w:rPr>
        <w:rFonts w:ascii="Symbol" w:hAnsi="Symbol"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53C62A8"/>
    <w:multiLevelType w:val="hybridMultilevel"/>
    <w:tmpl w:val="51E66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D3084"/>
    <w:multiLevelType w:val="hybridMultilevel"/>
    <w:tmpl w:val="06C4033E"/>
    <w:lvl w:ilvl="0" w:tplc="787ED6C8">
      <w:start w:val="1"/>
      <w:numFmt w:val="bullet"/>
      <w:pStyle w:val="a0"/>
      <w:lvlText w:val="–"/>
      <w:lvlJc w:val="left"/>
      <w:pPr>
        <w:ind w:left="1069" w:hanging="360"/>
      </w:pPr>
      <w:rPr>
        <w:rFonts w:ascii="Univers 57 Condensed" w:hAnsi="Univers 57 Condensed"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79FF0B23"/>
    <w:multiLevelType w:val="hybridMultilevel"/>
    <w:tmpl w:val="1A687E80"/>
    <w:lvl w:ilvl="0" w:tplc="87BA720A">
      <w:start w:val="1"/>
      <w:numFmt w:val="russianLower"/>
      <w:pStyle w:val="SIB2"/>
      <w:lvlText w:val="%1)"/>
      <w:lvlJc w:val="left"/>
      <w:pPr>
        <w:ind w:left="1211"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nsid w:val="7CED5F72"/>
    <w:multiLevelType w:val="hybridMultilevel"/>
    <w:tmpl w:val="D6C85DA8"/>
    <w:lvl w:ilvl="0" w:tplc="F454ED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15"/>
  </w:num>
  <w:num w:numId="3">
    <w:abstractNumId w:val="3"/>
  </w:num>
  <w:num w:numId="4">
    <w:abstractNumId w:val="25"/>
  </w:num>
  <w:num w:numId="5">
    <w:abstractNumId w:val="24"/>
  </w:num>
  <w:num w:numId="6">
    <w:abstractNumId w:val="13"/>
  </w:num>
  <w:num w:numId="7">
    <w:abstractNumId w:val="14"/>
  </w:num>
  <w:num w:numId="8">
    <w:abstractNumId w:val="6"/>
  </w:num>
  <w:num w:numId="9">
    <w:abstractNumId w:val="17"/>
  </w:num>
  <w:num w:numId="10">
    <w:abstractNumId w:val="18"/>
  </w:num>
  <w:num w:numId="11">
    <w:abstractNumId w:val="10"/>
  </w:num>
  <w:num w:numId="12">
    <w:abstractNumId w:val="19"/>
  </w:num>
  <w:num w:numId="13">
    <w:abstractNumId w:val="9"/>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5"/>
  </w:num>
  <w:num w:numId="20">
    <w:abstractNumId w:val="15"/>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6"/>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00"/>
  <w:drawingGridVerticalSpacing w:val="299"/>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0E"/>
    <w:rsid w:val="0000084B"/>
    <w:rsid w:val="0000282F"/>
    <w:rsid w:val="00005ECE"/>
    <w:rsid w:val="000065CB"/>
    <w:rsid w:val="000101A8"/>
    <w:rsid w:val="00010386"/>
    <w:rsid w:val="00012B16"/>
    <w:rsid w:val="00015336"/>
    <w:rsid w:val="000219D2"/>
    <w:rsid w:val="000257E6"/>
    <w:rsid w:val="000259D6"/>
    <w:rsid w:val="00026AF5"/>
    <w:rsid w:val="000304C2"/>
    <w:rsid w:val="00031A14"/>
    <w:rsid w:val="00034C2C"/>
    <w:rsid w:val="000371C6"/>
    <w:rsid w:val="00040104"/>
    <w:rsid w:val="00041331"/>
    <w:rsid w:val="00041A3C"/>
    <w:rsid w:val="0004214D"/>
    <w:rsid w:val="00042352"/>
    <w:rsid w:val="000429E4"/>
    <w:rsid w:val="00042E4B"/>
    <w:rsid w:val="00045512"/>
    <w:rsid w:val="00046027"/>
    <w:rsid w:val="00046528"/>
    <w:rsid w:val="00047057"/>
    <w:rsid w:val="00050A51"/>
    <w:rsid w:val="000516CF"/>
    <w:rsid w:val="00051C69"/>
    <w:rsid w:val="000536EE"/>
    <w:rsid w:val="00053DB0"/>
    <w:rsid w:val="00054022"/>
    <w:rsid w:val="000541BC"/>
    <w:rsid w:val="00054983"/>
    <w:rsid w:val="000551F8"/>
    <w:rsid w:val="00055376"/>
    <w:rsid w:val="0005539B"/>
    <w:rsid w:val="00055959"/>
    <w:rsid w:val="000569E0"/>
    <w:rsid w:val="00056EB7"/>
    <w:rsid w:val="00060295"/>
    <w:rsid w:val="0006423B"/>
    <w:rsid w:val="000649D8"/>
    <w:rsid w:val="00064D55"/>
    <w:rsid w:val="00065007"/>
    <w:rsid w:val="00065213"/>
    <w:rsid w:val="000654C7"/>
    <w:rsid w:val="000673B1"/>
    <w:rsid w:val="0007134B"/>
    <w:rsid w:val="00072E41"/>
    <w:rsid w:val="000736FC"/>
    <w:rsid w:val="0007561B"/>
    <w:rsid w:val="00076CDD"/>
    <w:rsid w:val="00077B9C"/>
    <w:rsid w:val="0008067E"/>
    <w:rsid w:val="0008155F"/>
    <w:rsid w:val="000822C9"/>
    <w:rsid w:val="0008330F"/>
    <w:rsid w:val="0008373D"/>
    <w:rsid w:val="00084E5C"/>
    <w:rsid w:val="00086553"/>
    <w:rsid w:val="000869DE"/>
    <w:rsid w:val="00087F9B"/>
    <w:rsid w:val="00090145"/>
    <w:rsid w:val="000909D3"/>
    <w:rsid w:val="00090B5B"/>
    <w:rsid w:val="000928FC"/>
    <w:rsid w:val="00093BDE"/>
    <w:rsid w:val="00094FEC"/>
    <w:rsid w:val="00095E25"/>
    <w:rsid w:val="0009727F"/>
    <w:rsid w:val="000A039A"/>
    <w:rsid w:val="000A3971"/>
    <w:rsid w:val="000A46EB"/>
    <w:rsid w:val="000A4ED4"/>
    <w:rsid w:val="000A61E9"/>
    <w:rsid w:val="000A745A"/>
    <w:rsid w:val="000B0EE7"/>
    <w:rsid w:val="000B1AFC"/>
    <w:rsid w:val="000B3AC5"/>
    <w:rsid w:val="000B5573"/>
    <w:rsid w:val="000B68EF"/>
    <w:rsid w:val="000B7B0E"/>
    <w:rsid w:val="000C00C6"/>
    <w:rsid w:val="000C15C2"/>
    <w:rsid w:val="000C2F9F"/>
    <w:rsid w:val="000C3372"/>
    <w:rsid w:val="000C6A79"/>
    <w:rsid w:val="000C7B93"/>
    <w:rsid w:val="000D0BD4"/>
    <w:rsid w:val="000D32E6"/>
    <w:rsid w:val="000D4886"/>
    <w:rsid w:val="000D54F2"/>
    <w:rsid w:val="000D6373"/>
    <w:rsid w:val="000E2268"/>
    <w:rsid w:val="000E3F0E"/>
    <w:rsid w:val="000E53FA"/>
    <w:rsid w:val="000F12F6"/>
    <w:rsid w:val="000F269D"/>
    <w:rsid w:val="000F4846"/>
    <w:rsid w:val="000F6BA5"/>
    <w:rsid w:val="000F731D"/>
    <w:rsid w:val="000F784D"/>
    <w:rsid w:val="00102D5A"/>
    <w:rsid w:val="00106EED"/>
    <w:rsid w:val="0010771E"/>
    <w:rsid w:val="001114F4"/>
    <w:rsid w:val="001146A6"/>
    <w:rsid w:val="001146D4"/>
    <w:rsid w:val="001153A4"/>
    <w:rsid w:val="00117005"/>
    <w:rsid w:val="00120BEE"/>
    <w:rsid w:val="00121A00"/>
    <w:rsid w:val="00122066"/>
    <w:rsid w:val="0012335B"/>
    <w:rsid w:val="00124455"/>
    <w:rsid w:val="00125136"/>
    <w:rsid w:val="00127EC4"/>
    <w:rsid w:val="00131EC7"/>
    <w:rsid w:val="001349B5"/>
    <w:rsid w:val="00135D01"/>
    <w:rsid w:val="0013659F"/>
    <w:rsid w:val="001365CA"/>
    <w:rsid w:val="00136F97"/>
    <w:rsid w:val="00141100"/>
    <w:rsid w:val="00142584"/>
    <w:rsid w:val="0014759C"/>
    <w:rsid w:val="00153C63"/>
    <w:rsid w:val="00154AB6"/>
    <w:rsid w:val="001550E0"/>
    <w:rsid w:val="001556D1"/>
    <w:rsid w:val="00157094"/>
    <w:rsid w:val="00160728"/>
    <w:rsid w:val="00160F4B"/>
    <w:rsid w:val="0016158D"/>
    <w:rsid w:val="001632EC"/>
    <w:rsid w:val="00163528"/>
    <w:rsid w:val="001636F6"/>
    <w:rsid w:val="00165C03"/>
    <w:rsid w:val="001666D3"/>
    <w:rsid w:val="00167278"/>
    <w:rsid w:val="00167E14"/>
    <w:rsid w:val="00170174"/>
    <w:rsid w:val="001703C5"/>
    <w:rsid w:val="00170611"/>
    <w:rsid w:val="001715CA"/>
    <w:rsid w:val="00171D2A"/>
    <w:rsid w:val="001731DA"/>
    <w:rsid w:val="00175A2D"/>
    <w:rsid w:val="00177208"/>
    <w:rsid w:val="001774FF"/>
    <w:rsid w:val="00180A1B"/>
    <w:rsid w:val="00185252"/>
    <w:rsid w:val="00185D2C"/>
    <w:rsid w:val="001866CE"/>
    <w:rsid w:val="00187385"/>
    <w:rsid w:val="0019232E"/>
    <w:rsid w:val="001933F6"/>
    <w:rsid w:val="00194B14"/>
    <w:rsid w:val="00195EB7"/>
    <w:rsid w:val="00196A99"/>
    <w:rsid w:val="001A039B"/>
    <w:rsid w:val="001A2B7B"/>
    <w:rsid w:val="001A51C8"/>
    <w:rsid w:val="001A5EDD"/>
    <w:rsid w:val="001B07FD"/>
    <w:rsid w:val="001B09B5"/>
    <w:rsid w:val="001B0B2E"/>
    <w:rsid w:val="001B0B45"/>
    <w:rsid w:val="001B11EC"/>
    <w:rsid w:val="001B1DD3"/>
    <w:rsid w:val="001B6DDE"/>
    <w:rsid w:val="001C10CC"/>
    <w:rsid w:val="001C124D"/>
    <w:rsid w:val="001C15D5"/>
    <w:rsid w:val="001C24FB"/>
    <w:rsid w:val="001C26C1"/>
    <w:rsid w:val="001C2F8B"/>
    <w:rsid w:val="001C3440"/>
    <w:rsid w:val="001C59EB"/>
    <w:rsid w:val="001C5F15"/>
    <w:rsid w:val="001C5FA4"/>
    <w:rsid w:val="001C6D4C"/>
    <w:rsid w:val="001D0793"/>
    <w:rsid w:val="001D1952"/>
    <w:rsid w:val="001D5199"/>
    <w:rsid w:val="001D6A0F"/>
    <w:rsid w:val="001E458D"/>
    <w:rsid w:val="001E5B7B"/>
    <w:rsid w:val="001E5E66"/>
    <w:rsid w:val="001E63C8"/>
    <w:rsid w:val="001F2998"/>
    <w:rsid w:val="001F2C5F"/>
    <w:rsid w:val="001F3057"/>
    <w:rsid w:val="001F3452"/>
    <w:rsid w:val="001F513C"/>
    <w:rsid w:val="001F52D9"/>
    <w:rsid w:val="001F7D48"/>
    <w:rsid w:val="00200C18"/>
    <w:rsid w:val="0020312F"/>
    <w:rsid w:val="00205516"/>
    <w:rsid w:val="00205B67"/>
    <w:rsid w:val="00206438"/>
    <w:rsid w:val="002066F7"/>
    <w:rsid w:val="00207018"/>
    <w:rsid w:val="002120C6"/>
    <w:rsid w:val="00212199"/>
    <w:rsid w:val="00212DB2"/>
    <w:rsid w:val="002130D5"/>
    <w:rsid w:val="00214EAB"/>
    <w:rsid w:val="00215836"/>
    <w:rsid w:val="00220857"/>
    <w:rsid w:val="00220BD2"/>
    <w:rsid w:val="00220DFC"/>
    <w:rsid w:val="00222A5F"/>
    <w:rsid w:val="00222F9F"/>
    <w:rsid w:val="0022616E"/>
    <w:rsid w:val="00230D8D"/>
    <w:rsid w:val="002318BD"/>
    <w:rsid w:val="0023232B"/>
    <w:rsid w:val="00233138"/>
    <w:rsid w:val="002331C8"/>
    <w:rsid w:val="0023385F"/>
    <w:rsid w:val="00233BF7"/>
    <w:rsid w:val="00234DA7"/>
    <w:rsid w:val="00237BBA"/>
    <w:rsid w:val="0024005B"/>
    <w:rsid w:val="0024065E"/>
    <w:rsid w:val="0024237B"/>
    <w:rsid w:val="00245701"/>
    <w:rsid w:val="00247A9F"/>
    <w:rsid w:val="00250B20"/>
    <w:rsid w:val="002532A0"/>
    <w:rsid w:val="0025598A"/>
    <w:rsid w:val="00255AB0"/>
    <w:rsid w:val="00260C46"/>
    <w:rsid w:val="00262EAF"/>
    <w:rsid w:val="002640EE"/>
    <w:rsid w:val="0026473E"/>
    <w:rsid w:val="00266878"/>
    <w:rsid w:val="00266998"/>
    <w:rsid w:val="00266A89"/>
    <w:rsid w:val="00267AD9"/>
    <w:rsid w:val="0027088A"/>
    <w:rsid w:val="00271F6A"/>
    <w:rsid w:val="002722AC"/>
    <w:rsid w:val="00275043"/>
    <w:rsid w:val="00276F6F"/>
    <w:rsid w:val="00282A0B"/>
    <w:rsid w:val="002841A2"/>
    <w:rsid w:val="0028433C"/>
    <w:rsid w:val="00287F3A"/>
    <w:rsid w:val="00290288"/>
    <w:rsid w:val="00292116"/>
    <w:rsid w:val="00292E31"/>
    <w:rsid w:val="00295D9C"/>
    <w:rsid w:val="00296158"/>
    <w:rsid w:val="002962AB"/>
    <w:rsid w:val="00297AF6"/>
    <w:rsid w:val="002A1553"/>
    <w:rsid w:val="002A2699"/>
    <w:rsid w:val="002A4F3D"/>
    <w:rsid w:val="002A553B"/>
    <w:rsid w:val="002A6B34"/>
    <w:rsid w:val="002B10CD"/>
    <w:rsid w:val="002B1E56"/>
    <w:rsid w:val="002B2689"/>
    <w:rsid w:val="002B35A2"/>
    <w:rsid w:val="002B3E0F"/>
    <w:rsid w:val="002B4479"/>
    <w:rsid w:val="002C0A11"/>
    <w:rsid w:val="002C21A8"/>
    <w:rsid w:val="002C26DB"/>
    <w:rsid w:val="002C292C"/>
    <w:rsid w:val="002C35FB"/>
    <w:rsid w:val="002C3813"/>
    <w:rsid w:val="002C5BE8"/>
    <w:rsid w:val="002C63B8"/>
    <w:rsid w:val="002C6C3B"/>
    <w:rsid w:val="002C7502"/>
    <w:rsid w:val="002C7D94"/>
    <w:rsid w:val="002D02AD"/>
    <w:rsid w:val="002D14B1"/>
    <w:rsid w:val="002D2ED9"/>
    <w:rsid w:val="002D3726"/>
    <w:rsid w:val="002D5127"/>
    <w:rsid w:val="002E3077"/>
    <w:rsid w:val="002E3322"/>
    <w:rsid w:val="002E37BA"/>
    <w:rsid w:val="002E48AA"/>
    <w:rsid w:val="002E4ED6"/>
    <w:rsid w:val="002E66A6"/>
    <w:rsid w:val="002E6D9C"/>
    <w:rsid w:val="002E73AB"/>
    <w:rsid w:val="002F334E"/>
    <w:rsid w:val="002F4994"/>
    <w:rsid w:val="002F5C62"/>
    <w:rsid w:val="002F5DE2"/>
    <w:rsid w:val="002F61F0"/>
    <w:rsid w:val="002F66D3"/>
    <w:rsid w:val="002F69AF"/>
    <w:rsid w:val="003000DB"/>
    <w:rsid w:val="00301A67"/>
    <w:rsid w:val="00302244"/>
    <w:rsid w:val="0030239A"/>
    <w:rsid w:val="00303007"/>
    <w:rsid w:val="003068EA"/>
    <w:rsid w:val="0030776A"/>
    <w:rsid w:val="0031051F"/>
    <w:rsid w:val="0031178D"/>
    <w:rsid w:val="003128C7"/>
    <w:rsid w:val="003147B5"/>
    <w:rsid w:val="0032065F"/>
    <w:rsid w:val="00324EDB"/>
    <w:rsid w:val="00327464"/>
    <w:rsid w:val="003279A1"/>
    <w:rsid w:val="003309DB"/>
    <w:rsid w:val="00333447"/>
    <w:rsid w:val="003345EF"/>
    <w:rsid w:val="00335258"/>
    <w:rsid w:val="00335A22"/>
    <w:rsid w:val="00336AF6"/>
    <w:rsid w:val="003402C8"/>
    <w:rsid w:val="00342176"/>
    <w:rsid w:val="00342284"/>
    <w:rsid w:val="003422EF"/>
    <w:rsid w:val="00342DDD"/>
    <w:rsid w:val="00342FAC"/>
    <w:rsid w:val="00343702"/>
    <w:rsid w:val="003448B3"/>
    <w:rsid w:val="00345CC2"/>
    <w:rsid w:val="00345E0E"/>
    <w:rsid w:val="0034785D"/>
    <w:rsid w:val="003504B9"/>
    <w:rsid w:val="00350EE9"/>
    <w:rsid w:val="00351428"/>
    <w:rsid w:val="00352241"/>
    <w:rsid w:val="00353355"/>
    <w:rsid w:val="0035376F"/>
    <w:rsid w:val="00354B3E"/>
    <w:rsid w:val="00356B44"/>
    <w:rsid w:val="003606CD"/>
    <w:rsid w:val="00362A28"/>
    <w:rsid w:val="0036421D"/>
    <w:rsid w:val="00364F0C"/>
    <w:rsid w:val="0036638D"/>
    <w:rsid w:val="00366CF4"/>
    <w:rsid w:val="00371458"/>
    <w:rsid w:val="00372ACB"/>
    <w:rsid w:val="00373532"/>
    <w:rsid w:val="00373997"/>
    <w:rsid w:val="00373BFA"/>
    <w:rsid w:val="003740C2"/>
    <w:rsid w:val="00375B8F"/>
    <w:rsid w:val="0037600D"/>
    <w:rsid w:val="00376389"/>
    <w:rsid w:val="0037647C"/>
    <w:rsid w:val="00376CA6"/>
    <w:rsid w:val="0037736F"/>
    <w:rsid w:val="00377AE5"/>
    <w:rsid w:val="0038221A"/>
    <w:rsid w:val="00382499"/>
    <w:rsid w:val="003832F7"/>
    <w:rsid w:val="00384095"/>
    <w:rsid w:val="00384650"/>
    <w:rsid w:val="00385F75"/>
    <w:rsid w:val="00387172"/>
    <w:rsid w:val="00387245"/>
    <w:rsid w:val="0039019E"/>
    <w:rsid w:val="003905F1"/>
    <w:rsid w:val="003906FF"/>
    <w:rsid w:val="0039190F"/>
    <w:rsid w:val="00391BC4"/>
    <w:rsid w:val="00391F12"/>
    <w:rsid w:val="00392A47"/>
    <w:rsid w:val="003934CB"/>
    <w:rsid w:val="0039520E"/>
    <w:rsid w:val="00395620"/>
    <w:rsid w:val="00396217"/>
    <w:rsid w:val="00397DB0"/>
    <w:rsid w:val="003A241F"/>
    <w:rsid w:val="003A24ED"/>
    <w:rsid w:val="003A5256"/>
    <w:rsid w:val="003A7ACF"/>
    <w:rsid w:val="003B01F0"/>
    <w:rsid w:val="003B3439"/>
    <w:rsid w:val="003B50BE"/>
    <w:rsid w:val="003B5EAF"/>
    <w:rsid w:val="003C0052"/>
    <w:rsid w:val="003C3CEC"/>
    <w:rsid w:val="003C52F6"/>
    <w:rsid w:val="003C5772"/>
    <w:rsid w:val="003C621E"/>
    <w:rsid w:val="003C70A6"/>
    <w:rsid w:val="003C7627"/>
    <w:rsid w:val="003D5C2B"/>
    <w:rsid w:val="003D6838"/>
    <w:rsid w:val="003D75F1"/>
    <w:rsid w:val="003E13A0"/>
    <w:rsid w:val="003E1EC4"/>
    <w:rsid w:val="003E246B"/>
    <w:rsid w:val="003E259D"/>
    <w:rsid w:val="003E5B88"/>
    <w:rsid w:val="003E5BDB"/>
    <w:rsid w:val="003E78D4"/>
    <w:rsid w:val="003E7CA5"/>
    <w:rsid w:val="003F3B30"/>
    <w:rsid w:val="003F43B2"/>
    <w:rsid w:val="003F57A4"/>
    <w:rsid w:val="003F5EC5"/>
    <w:rsid w:val="003F74FB"/>
    <w:rsid w:val="00401CB7"/>
    <w:rsid w:val="0040237B"/>
    <w:rsid w:val="00403003"/>
    <w:rsid w:val="004071F8"/>
    <w:rsid w:val="004111F7"/>
    <w:rsid w:val="004116B3"/>
    <w:rsid w:val="0041175A"/>
    <w:rsid w:val="004118C9"/>
    <w:rsid w:val="00411FD9"/>
    <w:rsid w:val="00412D82"/>
    <w:rsid w:val="00415231"/>
    <w:rsid w:val="00415ABB"/>
    <w:rsid w:val="00424CB8"/>
    <w:rsid w:val="00425527"/>
    <w:rsid w:val="004262A1"/>
    <w:rsid w:val="00426BF6"/>
    <w:rsid w:val="0042730B"/>
    <w:rsid w:val="004278F5"/>
    <w:rsid w:val="00427D29"/>
    <w:rsid w:val="00430C93"/>
    <w:rsid w:val="00433449"/>
    <w:rsid w:val="004334BD"/>
    <w:rsid w:val="00433F78"/>
    <w:rsid w:val="004340E0"/>
    <w:rsid w:val="00442B91"/>
    <w:rsid w:val="00444520"/>
    <w:rsid w:val="00445FF8"/>
    <w:rsid w:val="0044646F"/>
    <w:rsid w:val="00446E9A"/>
    <w:rsid w:val="00451A8D"/>
    <w:rsid w:val="00451B4F"/>
    <w:rsid w:val="00453097"/>
    <w:rsid w:val="00453E22"/>
    <w:rsid w:val="00454AD2"/>
    <w:rsid w:val="00454E97"/>
    <w:rsid w:val="004554D7"/>
    <w:rsid w:val="004560F0"/>
    <w:rsid w:val="00463494"/>
    <w:rsid w:val="004641FD"/>
    <w:rsid w:val="00464581"/>
    <w:rsid w:val="004650B6"/>
    <w:rsid w:val="00465BD2"/>
    <w:rsid w:val="004674E1"/>
    <w:rsid w:val="004676C2"/>
    <w:rsid w:val="00470019"/>
    <w:rsid w:val="004704C6"/>
    <w:rsid w:val="004719D8"/>
    <w:rsid w:val="00473411"/>
    <w:rsid w:val="00473712"/>
    <w:rsid w:val="004748F7"/>
    <w:rsid w:val="00476898"/>
    <w:rsid w:val="00477EE2"/>
    <w:rsid w:val="0048024A"/>
    <w:rsid w:val="004902B3"/>
    <w:rsid w:val="00490C3A"/>
    <w:rsid w:val="0049533F"/>
    <w:rsid w:val="00496E1D"/>
    <w:rsid w:val="004A362A"/>
    <w:rsid w:val="004A37C0"/>
    <w:rsid w:val="004A5A28"/>
    <w:rsid w:val="004A6797"/>
    <w:rsid w:val="004A68DD"/>
    <w:rsid w:val="004A75D2"/>
    <w:rsid w:val="004B13F3"/>
    <w:rsid w:val="004B372C"/>
    <w:rsid w:val="004B4F18"/>
    <w:rsid w:val="004B635E"/>
    <w:rsid w:val="004B6B60"/>
    <w:rsid w:val="004B6BEF"/>
    <w:rsid w:val="004B73B4"/>
    <w:rsid w:val="004C03D9"/>
    <w:rsid w:val="004C156C"/>
    <w:rsid w:val="004C1F45"/>
    <w:rsid w:val="004C3E1A"/>
    <w:rsid w:val="004C495D"/>
    <w:rsid w:val="004C4AF1"/>
    <w:rsid w:val="004C6682"/>
    <w:rsid w:val="004C6C2D"/>
    <w:rsid w:val="004D3973"/>
    <w:rsid w:val="004D39DE"/>
    <w:rsid w:val="004D5613"/>
    <w:rsid w:val="004D68D5"/>
    <w:rsid w:val="004D7048"/>
    <w:rsid w:val="004E0942"/>
    <w:rsid w:val="004E1CED"/>
    <w:rsid w:val="004E1E2D"/>
    <w:rsid w:val="004E30F4"/>
    <w:rsid w:val="004E51CE"/>
    <w:rsid w:val="004E68BF"/>
    <w:rsid w:val="004F6C07"/>
    <w:rsid w:val="00501888"/>
    <w:rsid w:val="00501EF5"/>
    <w:rsid w:val="00503677"/>
    <w:rsid w:val="00503711"/>
    <w:rsid w:val="00503FA1"/>
    <w:rsid w:val="00504142"/>
    <w:rsid w:val="00506866"/>
    <w:rsid w:val="005145BC"/>
    <w:rsid w:val="00514BBA"/>
    <w:rsid w:val="005160F9"/>
    <w:rsid w:val="00517B69"/>
    <w:rsid w:val="00517BF9"/>
    <w:rsid w:val="00517E5C"/>
    <w:rsid w:val="005204EC"/>
    <w:rsid w:val="00523623"/>
    <w:rsid w:val="005243CD"/>
    <w:rsid w:val="00526F00"/>
    <w:rsid w:val="00527858"/>
    <w:rsid w:val="00532700"/>
    <w:rsid w:val="00532AF3"/>
    <w:rsid w:val="00532EE5"/>
    <w:rsid w:val="00533F50"/>
    <w:rsid w:val="005343DF"/>
    <w:rsid w:val="0053474A"/>
    <w:rsid w:val="00534A57"/>
    <w:rsid w:val="00534E3F"/>
    <w:rsid w:val="00537FBF"/>
    <w:rsid w:val="005423FD"/>
    <w:rsid w:val="00544B5E"/>
    <w:rsid w:val="005466B8"/>
    <w:rsid w:val="005501D8"/>
    <w:rsid w:val="0055194F"/>
    <w:rsid w:val="005532E3"/>
    <w:rsid w:val="00555ABB"/>
    <w:rsid w:val="005574CC"/>
    <w:rsid w:val="00557846"/>
    <w:rsid w:val="00562421"/>
    <w:rsid w:val="005642F7"/>
    <w:rsid w:val="00570A8A"/>
    <w:rsid w:val="005724CD"/>
    <w:rsid w:val="00572CA4"/>
    <w:rsid w:val="0057383F"/>
    <w:rsid w:val="00574693"/>
    <w:rsid w:val="00575527"/>
    <w:rsid w:val="00580413"/>
    <w:rsid w:val="00582297"/>
    <w:rsid w:val="005826C5"/>
    <w:rsid w:val="00583B1D"/>
    <w:rsid w:val="00583E59"/>
    <w:rsid w:val="00585159"/>
    <w:rsid w:val="005862BC"/>
    <w:rsid w:val="00586D64"/>
    <w:rsid w:val="00592D77"/>
    <w:rsid w:val="005946E3"/>
    <w:rsid w:val="00595364"/>
    <w:rsid w:val="00595A3D"/>
    <w:rsid w:val="005A04E5"/>
    <w:rsid w:val="005A08B9"/>
    <w:rsid w:val="005A1615"/>
    <w:rsid w:val="005A353D"/>
    <w:rsid w:val="005A4E40"/>
    <w:rsid w:val="005A7E25"/>
    <w:rsid w:val="005B209E"/>
    <w:rsid w:val="005B2959"/>
    <w:rsid w:val="005B2C35"/>
    <w:rsid w:val="005B5AF1"/>
    <w:rsid w:val="005B61F8"/>
    <w:rsid w:val="005B6A27"/>
    <w:rsid w:val="005C5144"/>
    <w:rsid w:val="005C5C06"/>
    <w:rsid w:val="005C5F87"/>
    <w:rsid w:val="005C6A8A"/>
    <w:rsid w:val="005C7495"/>
    <w:rsid w:val="005C7E0B"/>
    <w:rsid w:val="005D1501"/>
    <w:rsid w:val="005D2E33"/>
    <w:rsid w:val="005D2E60"/>
    <w:rsid w:val="005D393B"/>
    <w:rsid w:val="005D3C6A"/>
    <w:rsid w:val="005D570C"/>
    <w:rsid w:val="005D5903"/>
    <w:rsid w:val="005D7E2E"/>
    <w:rsid w:val="005E1148"/>
    <w:rsid w:val="005E45CE"/>
    <w:rsid w:val="005E5F1B"/>
    <w:rsid w:val="005E7239"/>
    <w:rsid w:val="005E765E"/>
    <w:rsid w:val="005F311D"/>
    <w:rsid w:val="005F4211"/>
    <w:rsid w:val="005F6BD9"/>
    <w:rsid w:val="005F79B6"/>
    <w:rsid w:val="005F7C4A"/>
    <w:rsid w:val="00603596"/>
    <w:rsid w:val="0060374E"/>
    <w:rsid w:val="006060F8"/>
    <w:rsid w:val="00607E53"/>
    <w:rsid w:val="00610C53"/>
    <w:rsid w:val="00613874"/>
    <w:rsid w:val="00613A24"/>
    <w:rsid w:val="00613DAD"/>
    <w:rsid w:val="006141AB"/>
    <w:rsid w:val="0061602D"/>
    <w:rsid w:val="00617E5B"/>
    <w:rsid w:val="00620A92"/>
    <w:rsid w:val="00620FA9"/>
    <w:rsid w:val="00621001"/>
    <w:rsid w:val="00621FF1"/>
    <w:rsid w:val="006221FA"/>
    <w:rsid w:val="006238BE"/>
    <w:rsid w:val="0062527B"/>
    <w:rsid w:val="0062527D"/>
    <w:rsid w:val="00626CE1"/>
    <w:rsid w:val="00631DD5"/>
    <w:rsid w:val="00632F31"/>
    <w:rsid w:val="00635D04"/>
    <w:rsid w:val="00636018"/>
    <w:rsid w:val="00636530"/>
    <w:rsid w:val="00636DF9"/>
    <w:rsid w:val="00640F7D"/>
    <w:rsid w:val="00644A3D"/>
    <w:rsid w:val="00644A44"/>
    <w:rsid w:val="00646985"/>
    <w:rsid w:val="00646A18"/>
    <w:rsid w:val="00646CCF"/>
    <w:rsid w:val="00646D72"/>
    <w:rsid w:val="00651B82"/>
    <w:rsid w:val="006535D9"/>
    <w:rsid w:val="00653855"/>
    <w:rsid w:val="006540E3"/>
    <w:rsid w:val="00654429"/>
    <w:rsid w:val="00654D8F"/>
    <w:rsid w:val="0065702D"/>
    <w:rsid w:val="00657B64"/>
    <w:rsid w:val="00657F8C"/>
    <w:rsid w:val="00662755"/>
    <w:rsid w:val="0066514B"/>
    <w:rsid w:val="006657A0"/>
    <w:rsid w:val="006663B5"/>
    <w:rsid w:val="0066674F"/>
    <w:rsid w:val="006667C8"/>
    <w:rsid w:val="006714E1"/>
    <w:rsid w:val="00671F07"/>
    <w:rsid w:val="006725F9"/>
    <w:rsid w:val="0067631E"/>
    <w:rsid w:val="006769A5"/>
    <w:rsid w:val="00676FBC"/>
    <w:rsid w:val="00677954"/>
    <w:rsid w:val="00680170"/>
    <w:rsid w:val="00680679"/>
    <w:rsid w:val="00680E7E"/>
    <w:rsid w:val="00681041"/>
    <w:rsid w:val="00681940"/>
    <w:rsid w:val="00683285"/>
    <w:rsid w:val="00684AFD"/>
    <w:rsid w:val="00684C54"/>
    <w:rsid w:val="00686917"/>
    <w:rsid w:val="00686BF0"/>
    <w:rsid w:val="006872FA"/>
    <w:rsid w:val="006908A3"/>
    <w:rsid w:val="00692647"/>
    <w:rsid w:val="00694407"/>
    <w:rsid w:val="00695E77"/>
    <w:rsid w:val="00695F61"/>
    <w:rsid w:val="006960A2"/>
    <w:rsid w:val="00696D8F"/>
    <w:rsid w:val="00697CC8"/>
    <w:rsid w:val="006A0F33"/>
    <w:rsid w:val="006A1CC7"/>
    <w:rsid w:val="006A309D"/>
    <w:rsid w:val="006A33E8"/>
    <w:rsid w:val="006A4460"/>
    <w:rsid w:val="006A4AC4"/>
    <w:rsid w:val="006A598E"/>
    <w:rsid w:val="006A7606"/>
    <w:rsid w:val="006B16C4"/>
    <w:rsid w:val="006B2841"/>
    <w:rsid w:val="006B3CF3"/>
    <w:rsid w:val="006B5207"/>
    <w:rsid w:val="006B6EA6"/>
    <w:rsid w:val="006B7B66"/>
    <w:rsid w:val="006C1CA8"/>
    <w:rsid w:val="006C406F"/>
    <w:rsid w:val="006C4920"/>
    <w:rsid w:val="006C529A"/>
    <w:rsid w:val="006C6EAB"/>
    <w:rsid w:val="006C7939"/>
    <w:rsid w:val="006C7DD3"/>
    <w:rsid w:val="006D2D0C"/>
    <w:rsid w:val="006D4775"/>
    <w:rsid w:val="006D53FA"/>
    <w:rsid w:val="006E06D0"/>
    <w:rsid w:val="006E0CA3"/>
    <w:rsid w:val="006E19C6"/>
    <w:rsid w:val="006E1C78"/>
    <w:rsid w:val="006E3AE6"/>
    <w:rsid w:val="006E3E56"/>
    <w:rsid w:val="006E3EAB"/>
    <w:rsid w:val="006E481D"/>
    <w:rsid w:val="006E7246"/>
    <w:rsid w:val="006F01F3"/>
    <w:rsid w:val="006F1825"/>
    <w:rsid w:val="006F2722"/>
    <w:rsid w:val="006F28FD"/>
    <w:rsid w:val="006F31E4"/>
    <w:rsid w:val="006F353E"/>
    <w:rsid w:val="006F3B9D"/>
    <w:rsid w:val="006F4E8D"/>
    <w:rsid w:val="006F5FDC"/>
    <w:rsid w:val="006F7305"/>
    <w:rsid w:val="006F765D"/>
    <w:rsid w:val="006F7ED4"/>
    <w:rsid w:val="0070007F"/>
    <w:rsid w:val="00700F0B"/>
    <w:rsid w:val="007025FF"/>
    <w:rsid w:val="00703855"/>
    <w:rsid w:val="00704CC0"/>
    <w:rsid w:val="007062A7"/>
    <w:rsid w:val="007070E7"/>
    <w:rsid w:val="00707383"/>
    <w:rsid w:val="00707B34"/>
    <w:rsid w:val="0071020F"/>
    <w:rsid w:val="00710350"/>
    <w:rsid w:val="00711194"/>
    <w:rsid w:val="00711E56"/>
    <w:rsid w:val="00712544"/>
    <w:rsid w:val="007145C4"/>
    <w:rsid w:val="00714BA9"/>
    <w:rsid w:val="00715F8C"/>
    <w:rsid w:val="0071751F"/>
    <w:rsid w:val="00717F24"/>
    <w:rsid w:val="00721360"/>
    <w:rsid w:val="00722BB0"/>
    <w:rsid w:val="007237E0"/>
    <w:rsid w:val="00726DFC"/>
    <w:rsid w:val="00727061"/>
    <w:rsid w:val="00727F0B"/>
    <w:rsid w:val="0073152C"/>
    <w:rsid w:val="007321DA"/>
    <w:rsid w:val="00733D9D"/>
    <w:rsid w:val="00734A7F"/>
    <w:rsid w:val="007359AA"/>
    <w:rsid w:val="00735F25"/>
    <w:rsid w:val="00736AFF"/>
    <w:rsid w:val="007412E5"/>
    <w:rsid w:val="007423A4"/>
    <w:rsid w:val="00743482"/>
    <w:rsid w:val="00743840"/>
    <w:rsid w:val="00745604"/>
    <w:rsid w:val="0075156D"/>
    <w:rsid w:val="007521C0"/>
    <w:rsid w:val="007522EE"/>
    <w:rsid w:val="00752FB1"/>
    <w:rsid w:val="00755B1B"/>
    <w:rsid w:val="00756CCF"/>
    <w:rsid w:val="007570EF"/>
    <w:rsid w:val="00761BFC"/>
    <w:rsid w:val="00761DDC"/>
    <w:rsid w:val="0076256C"/>
    <w:rsid w:val="00762952"/>
    <w:rsid w:val="007638A5"/>
    <w:rsid w:val="00764AE7"/>
    <w:rsid w:val="0076633D"/>
    <w:rsid w:val="00766505"/>
    <w:rsid w:val="00767CC2"/>
    <w:rsid w:val="00767F98"/>
    <w:rsid w:val="00773AAF"/>
    <w:rsid w:val="00776C71"/>
    <w:rsid w:val="00777A44"/>
    <w:rsid w:val="00777E8D"/>
    <w:rsid w:val="00780F2D"/>
    <w:rsid w:val="00781D2E"/>
    <w:rsid w:val="0078267B"/>
    <w:rsid w:val="00785D58"/>
    <w:rsid w:val="00787967"/>
    <w:rsid w:val="00790069"/>
    <w:rsid w:val="0079159B"/>
    <w:rsid w:val="00791675"/>
    <w:rsid w:val="00795A56"/>
    <w:rsid w:val="00796600"/>
    <w:rsid w:val="00797558"/>
    <w:rsid w:val="007A0F6C"/>
    <w:rsid w:val="007A2CE3"/>
    <w:rsid w:val="007A7920"/>
    <w:rsid w:val="007B2AA7"/>
    <w:rsid w:val="007B33C7"/>
    <w:rsid w:val="007B40B5"/>
    <w:rsid w:val="007B4779"/>
    <w:rsid w:val="007B512B"/>
    <w:rsid w:val="007B5A8A"/>
    <w:rsid w:val="007B5B91"/>
    <w:rsid w:val="007B5CF8"/>
    <w:rsid w:val="007B5FB6"/>
    <w:rsid w:val="007B60E2"/>
    <w:rsid w:val="007C1F03"/>
    <w:rsid w:val="007C30BA"/>
    <w:rsid w:val="007C3B55"/>
    <w:rsid w:val="007C4A77"/>
    <w:rsid w:val="007C6651"/>
    <w:rsid w:val="007C6D63"/>
    <w:rsid w:val="007C7C44"/>
    <w:rsid w:val="007D1493"/>
    <w:rsid w:val="007D2778"/>
    <w:rsid w:val="007D4043"/>
    <w:rsid w:val="007D5047"/>
    <w:rsid w:val="007D7F00"/>
    <w:rsid w:val="007E007C"/>
    <w:rsid w:val="007E0A62"/>
    <w:rsid w:val="007E1DF8"/>
    <w:rsid w:val="007E2DAF"/>
    <w:rsid w:val="007E422A"/>
    <w:rsid w:val="007E5EE1"/>
    <w:rsid w:val="007E6AFC"/>
    <w:rsid w:val="007F04AB"/>
    <w:rsid w:val="007F11F0"/>
    <w:rsid w:val="007F14AD"/>
    <w:rsid w:val="007F18E1"/>
    <w:rsid w:val="007F1BE1"/>
    <w:rsid w:val="007F4B9C"/>
    <w:rsid w:val="0080034E"/>
    <w:rsid w:val="0080247E"/>
    <w:rsid w:val="00804A2C"/>
    <w:rsid w:val="00805356"/>
    <w:rsid w:val="00806B3F"/>
    <w:rsid w:val="00807371"/>
    <w:rsid w:val="00807D64"/>
    <w:rsid w:val="008142D0"/>
    <w:rsid w:val="008152B3"/>
    <w:rsid w:val="0081792A"/>
    <w:rsid w:val="008208BD"/>
    <w:rsid w:val="008214DA"/>
    <w:rsid w:val="00822C18"/>
    <w:rsid w:val="00824132"/>
    <w:rsid w:val="00824C71"/>
    <w:rsid w:val="00827CA1"/>
    <w:rsid w:val="00831CE0"/>
    <w:rsid w:val="00832E36"/>
    <w:rsid w:val="008330DF"/>
    <w:rsid w:val="00833329"/>
    <w:rsid w:val="00833DA1"/>
    <w:rsid w:val="008342B0"/>
    <w:rsid w:val="00834C9C"/>
    <w:rsid w:val="00835241"/>
    <w:rsid w:val="00835BD2"/>
    <w:rsid w:val="00837D6D"/>
    <w:rsid w:val="008407A4"/>
    <w:rsid w:val="008416BF"/>
    <w:rsid w:val="00842016"/>
    <w:rsid w:val="00842AB6"/>
    <w:rsid w:val="0084583A"/>
    <w:rsid w:val="008514CC"/>
    <w:rsid w:val="00851E85"/>
    <w:rsid w:val="008543A6"/>
    <w:rsid w:val="008556F0"/>
    <w:rsid w:val="00855C76"/>
    <w:rsid w:val="00856D8F"/>
    <w:rsid w:val="008571E3"/>
    <w:rsid w:val="00860A0C"/>
    <w:rsid w:val="00860A28"/>
    <w:rsid w:val="0086538F"/>
    <w:rsid w:val="00867CDA"/>
    <w:rsid w:val="00870BCC"/>
    <w:rsid w:val="0087671F"/>
    <w:rsid w:val="0087792B"/>
    <w:rsid w:val="008806AA"/>
    <w:rsid w:val="00880865"/>
    <w:rsid w:val="0088200E"/>
    <w:rsid w:val="0088262E"/>
    <w:rsid w:val="00885544"/>
    <w:rsid w:val="008873E5"/>
    <w:rsid w:val="00887AE0"/>
    <w:rsid w:val="0089215A"/>
    <w:rsid w:val="00892A6C"/>
    <w:rsid w:val="00893CC0"/>
    <w:rsid w:val="00896FF7"/>
    <w:rsid w:val="0089762C"/>
    <w:rsid w:val="008A01AF"/>
    <w:rsid w:val="008A0863"/>
    <w:rsid w:val="008A2FC2"/>
    <w:rsid w:val="008A3921"/>
    <w:rsid w:val="008A48E5"/>
    <w:rsid w:val="008A6428"/>
    <w:rsid w:val="008A6CEF"/>
    <w:rsid w:val="008A6FC3"/>
    <w:rsid w:val="008B03C9"/>
    <w:rsid w:val="008B03DD"/>
    <w:rsid w:val="008B04FF"/>
    <w:rsid w:val="008B09D0"/>
    <w:rsid w:val="008B0B3A"/>
    <w:rsid w:val="008B1A4B"/>
    <w:rsid w:val="008B4A38"/>
    <w:rsid w:val="008C26FA"/>
    <w:rsid w:val="008C3894"/>
    <w:rsid w:val="008C4152"/>
    <w:rsid w:val="008C505D"/>
    <w:rsid w:val="008C62A4"/>
    <w:rsid w:val="008C6567"/>
    <w:rsid w:val="008D1F9D"/>
    <w:rsid w:val="008D1FEE"/>
    <w:rsid w:val="008D2473"/>
    <w:rsid w:val="008D3915"/>
    <w:rsid w:val="008D49CF"/>
    <w:rsid w:val="008D576B"/>
    <w:rsid w:val="008E0B09"/>
    <w:rsid w:val="008E18CD"/>
    <w:rsid w:val="008E1F35"/>
    <w:rsid w:val="008E2D04"/>
    <w:rsid w:val="008E2E42"/>
    <w:rsid w:val="008E354E"/>
    <w:rsid w:val="008E4508"/>
    <w:rsid w:val="008E4D96"/>
    <w:rsid w:val="008E58E0"/>
    <w:rsid w:val="008E5DAB"/>
    <w:rsid w:val="008F1AED"/>
    <w:rsid w:val="008F2375"/>
    <w:rsid w:val="008F488C"/>
    <w:rsid w:val="008F578B"/>
    <w:rsid w:val="008F6E62"/>
    <w:rsid w:val="00900B7C"/>
    <w:rsid w:val="00902DE6"/>
    <w:rsid w:val="0090522E"/>
    <w:rsid w:val="009052E4"/>
    <w:rsid w:val="009059E4"/>
    <w:rsid w:val="00906B1D"/>
    <w:rsid w:val="0090781F"/>
    <w:rsid w:val="00910A3A"/>
    <w:rsid w:val="009112B5"/>
    <w:rsid w:val="009112BB"/>
    <w:rsid w:val="00911469"/>
    <w:rsid w:val="009120D4"/>
    <w:rsid w:val="00912734"/>
    <w:rsid w:val="00913D65"/>
    <w:rsid w:val="00917E4A"/>
    <w:rsid w:val="00924F5D"/>
    <w:rsid w:val="00926321"/>
    <w:rsid w:val="0092686A"/>
    <w:rsid w:val="0092700C"/>
    <w:rsid w:val="00930987"/>
    <w:rsid w:val="00930F6D"/>
    <w:rsid w:val="0093144B"/>
    <w:rsid w:val="00933640"/>
    <w:rsid w:val="009348FE"/>
    <w:rsid w:val="0094044B"/>
    <w:rsid w:val="0094070A"/>
    <w:rsid w:val="009430AA"/>
    <w:rsid w:val="0094340E"/>
    <w:rsid w:val="009437AC"/>
    <w:rsid w:val="00944D73"/>
    <w:rsid w:val="00946215"/>
    <w:rsid w:val="00947633"/>
    <w:rsid w:val="0095323C"/>
    <w:rsid w:val="00953B40"/>
    <w:rsid w:val="00955143"/>
    <w:rsid w:val="00955D68"/>
    <w:rsid w:val="0095600D"/>
    <w:rsid w:val="00956F20"/>
    <w:rsid w:val="009607B2"/>
    <w:rsid w:val="00963234"/>
    <w:rsid w:val="00963C72"/>
    <w:rsid w:val="00964E32"/>
    <w:rsid w:val="0096504B"/>
    <w:rsid w:val="009731AD"/>
    <w:rsid w:val="00974494"/>
    <w:rsid w:val="00974857"/>
    <w:rsid w:val="00975C81"/>
    <w:rsid w:val="0097778E"/>
    <w:rsid w:val="00980239"/>
    <w:rsid w:val="00980384"/>
    <w:rsid w:val="0098073A"/>
    <w:rsid w:val="009813E3"/>
    <w:rsid w:val="00982B31"/>
    <w:rsid w:val="00984094"/>
    <w:rsid w:val="009849DE"/>
    <w:rsid w:val="0099188B"/>
    <w:rsid w:val="0099203B"/>
    <w:rsid w:val="00994563"/>
    <w:rsid w:val="00995415"/>
    <w:rsid w:val="00996913"/>
    <w:rsid w:val="00996CB7"/>
    <w:rsid w:val="00997819"/>
    <w:rsid w:val="009A0B95"/>
    <w:rsid w:val="009A149C"/>
    <w:rsid w:val="009A2296"/>
    <w:rsid w:val="009A25A1"/>
    <w:rsid w:val="009A2D5D"/>
    <w:rsid w:val="009A3FA0"/>
    <w:rsid w:val="009A44DD"/>
    <w:rsid w:val="009A44F4"/>
    <w:rsid w:val="009A5E7F"/>
    <w:rsid w:val="009A6214"/>
    <w:rsid w:val="009A6E3F"/>
    <w:rsid w:val="009A7986"/>
    <w:rsid w:val="009B14CF"/>
    <w:rsid w:val="009B33CE"/>
    <w:rsid w:val="009B34BB"/>
    <w:rsid w:val="009B4B7E"/>
    <w:rsid w:val="009B615C"/>
    <w:rsid w:val="009C0077"/>
    <w:rsid w:val="009C1635"/>
    <w:rsid w:val="009C197C"/>
    <w:rsid w:val="009C1CAA"/>
    <w:rsid w:val="009C33E4"/>
    <w:rsid w:val="009C48D1"/>
    <w:rsid w:val="009C638B"/>
    <w:rsid w:val="009D0505"/>
    <w:rsid w:val="009D270D"/>
    <w:rsid w:val="009D560C"/>
    <w:rsid w:val="009D57AE"/>
    <w:rsid w:val="009D5C05"/>
    <w:rsid w:val="009D5E37"/>
    <w:rsid w:val="009D5E69"/>
    <w:rsid w:val="009D7AA5"/>
    <w:rsid w:val="009E00F1"/>
    <w:rsid w:val="009E15D4"/>
    <w:rsid w:val="009E31D7"/>
    <w:rsid w:val="009E36F3"/>
    <w:rsid w:val="009E3906"/>
    <w:rsid w:val="009E4A69"/>
    <w:rsid w:val="009E714F"/>
    <w:rsid w:val="009F0CB6"/>
    <w:rsid w:val="009F1763"/>
    <w:rsid w:val="009F18D4"/>
    <w:rsid w:val="009F23AE"/>
    <w:rsid w:val="009F40F8"/>
    <w:rsid w:val="009F427A"/>
    <w:rsid w:val="009F52C6"/>
    <w:rsid w:val="009F566D"/>
    <w:rsid w:val="009F5E01"/>
    <w:rsid w:val="009F6168"/>
    <w:rsid w:val="00A01E6C"/>
    <w:rsid w:val="00A03053"/>
    <w:rsid w:val="00A05B03"/>
    <w:rsid w:val="00A0752D"/>
    <w:rsid w:val="00A12503"/>
    <w:rsid w:val="00A12ECE"/>
    <w:rsid w:val="00A12FB6"/>
    <w:rsid w:val="00A13C38"/>
    <w:rsid w:val="00A14A0C"/>
    <w:rsid w:val="00A14BF8"/>
    <w:rsid w:val="00A167F8"/>
    <w:rsid w:val="00A16A8B"/>
    <w:rsid w:val="00A16D17"/>
    <w:rsid w:val="00A177AD"/>
    <w:rsid w:val="00A21582"/>
    <w:rsid w:val="00A21BA4"/>
    <w:rsid w:val="00A2327B"/>
    <w:rsid w:val="00A264EE"/>
    <w:rsid w:val="00A314E5"/>
    <w:rsid w:val="00A31E92"/>
    <w:rsid w:val="00A352CB"/>
    <w:rsid w:val="00A36C22"/>
    <w:rsid w:val="00A379F1"/>
    <w:rsid w:val="00A37A1E"/>
    <w:rsid w:val="00A40D56"/>
    <w:rsid w:val="00A41BFD"/>
    <w:rsid w:val="00A4360E"/>
    <w:rsid w:val="00A44565"/>
    <w:rsid w:val="00A45848"/>
    <w:rsid w:val="00A47AAF"/>
    <w:rsid w:val="00A50224"/>
    <w:rsid w:val="00A50ACE"/>
    <w:rsid w:val="00A52E43"/>
    <w:rsid w:val="00A530DA"/>
    <w:rsid w:val="00A54783"/>
    <w:rsid w:val="00A6206B"/>
    <w:rsid w:val="00A6309D"/>
    <w:rsid w:val="00A6427B"/>
    <w:rsid w:val="00A65D3B"/>
    <w:rsid w:val="00A67C91"/>
    <w:rsid w:val="00A70456"/>
    <w:rsid w:val="00A749EC"/>
    <w:rsid w:val="00A75B4F"/>
    <w:rsid w:val="00A76692"/>
    <w:rsid w:val="00A76E2C"/>
    <w:rsid w:val="00A80B0E"/>
    <w:rsid w:val="00A81243"/>
    <w:rsid w:val="00A83134"/>
    <w:rsid w:val="00A83B49"/>
    <w:rsid w:val="00A8568F"/>
    <w:rsid w:val="00A859EE"/>
    <w:rsid w:val="00A924A9"/>
    <w:rsid w:val="00A925E6"/>
    <w:rsid w:val="00A946A0"/>
    <w:rsid w:val="00A96BBF"/>
    <w:rsid w:val="00A9742B"/>
    <w:rsid w:val="00A976CF"/>
    <w:rsid w:val="00AA0E76"/>
    <w:rsid w:val="00AA1973"/>
    <w:rsid w:val="00AA1CF3"/>
    <w:rsid w:val="00AA2EFF"/>
    <w:rsid w:val="00AA308C"/>
    <w:rsid w:val="00AA4AA8"/>
    <w:rsid w:val="00AA4DB5"/>
    <w:rsid w:val="00AA5A76"/>
    <w:rsid w:val="00AA6789"/>
    <w:rsid w:val="00AB0B0E"/>
    <w:rsid w:val="00AB2E24"/>
    <w:rsid w:val="00AB2F73"/>
    <w:rsid w:val="00AB3AF5"/>
    <w:rsid w:val="00AB4104"/>
    <w:rsid w:val="00AB42C4"/>
    <w:rsid w:val="00AB4521"/>
    <w:rsid w:val="00AB7D7E"/>
    <w:rsid w:val="00AC401E"/>
    <w:rsid w:val="00AC5839"/>
    <w:rsid w:val="00AC6667"/>
    <w:rsid w:val="00AC6D68"/>
    <w:rsid w:val="00AC7404"/>
    <w:rsid w:val="00AD153B"/>
    <w:rsid w:val="00AD188D"/>
    <w:rsid w:val="00AD2D25"/>
    <w:rsid w:val="00AD2D83"/>
    <w:rsid w:val="00AD3075"/>
    <w:rsid w:val="00AD5322"/>
    <w:rsid w:val="00AD6575"/>
    <w:rsid w:val="00AE15DF"/>
    <w:rsid w:val="00AE295A"/>
    <w:rsid w:val="00AE3E94"/>
    <w:rsid w:val="00AE4458"/>
    <w:rsid w:val="00AE52B6"/>
    <w:rsid w:val="00AE75DD"/>
    <w:rsid w:val="00AF0F27"/>
    <w:rsid w:val="00AF4525"/>
    <w:rsid w:val="00AF4C79"/>
    <w:rsid w:val="00AF6D33"/>
    <w:rsid w:val="00B00B1C"/>
    <w:rsid w:val="00B018A0"/>
    <w:rsid w:val="00B03362"/>
    <w:rsid w:val="00B04029"/>
    <w:rsid w:val="00B0605A"/>
    <w:rsid w:val="00B06102"/>
    <w:rsid w:val="00B07962"/>
    <w:rsid w:val="00B07DF1"/>
    <w:rsid w:val="00B07EAA"/>
    <w:rsid w:val="00B1517F"/>
    <w:rsid w:val="00B15852"/>
    <w:rsid w:val="00B16724"/>
    <w:rsid w:val="00B1769E"/>
    <w:rsid w:val="00B21F75"/>
    <w:rsid w:val="00B23AA1"/>
    <w:rsid w:val="00B249BF"/>
    <w:rsid w:val="00B264CD"/>
    <w:rsid w:val="00B270DE"/>
    <w:rsid w:val="00B30FE5"/>
    <w:rsid w:val="00B31BAD"/>
    <w:rsid w:val="00B31D70"/>
    <w:rsid w:val="00B31E54"/>
    <w:rsid w:val="00B33F4C"/>
    <w:rsid w:val="00B35D2B"/>
    <w:rsid w:val="00B37277"/>
    <w:rsid w:val="00B41276"/>
    <w:rsid w:val="00B416C2"/>
    <w:rsid w:val="00B42CF8"/>
    <w:rsid w:val="00B44FCD"/>
    <w:rsid w:val="00B4512D"/>
    <w:rsid w:val="00B47AE2"/>
    <w:rsid w:val="00B50353"/>
    <w:rsid w:val="00B514FC"/>
    <w:rsid w:val="00B52829"/>
    <w:rsid w:val="00B5282A"/>
    <w:rsid w:val="00B530D2"/>
    <w:rsid w:val="00B535F1"/>
    <w:rsid w:val="00B53BED"/>
    <w:rsid w:val="00B56275"/>
    <w:rsid w:val="00B605CA"/>
    <w:rsid w:val="00B60C80"/>
    <w:rsid w:val="00B64C14"/>
    <w:rsid w:val="00B67E85"/>
    <w:rsid w:val="00B71ABA"/>
    <w:rsid w:val="00B740E0"/>
    <w:rsid w:val="00B80F62"/>
    <w:rsid w:val="00B817AF"/>
    <w:rsid w:val="00B81ABD"/>
    <w:rsid w:val="00B82794"/>
    <w:rsid w:val="00B850DB"/>
    <w:rsid w:val="00B85941"/>
    <w:rsid w:val="00B86719"/>
    <w:rsid w:val="00B872FD"/>
    <w:rsid w:val="00B87A0D"/>
    <w:rsid w:val="00B907A8"/>
    <w:rsid w:val="00B91326"/>
    <w:rsid w:val="00B92E84"/>
    <w:rsid w:val="00B9687A"/>
    <w:rsid w:val="00BA0FFC"/>
    <w:rsid w:val="00BA206E"/>
    <w:rsid w:val="00BA2BB2"/>
    <w:rsid w:val="00BA7E71"/>
    <w:rsid w:val="00BB18E5"/>
    <w:rsid w:val="00BB2009"/>
    <w:rsid w:val="00BB6B08"/>
    <w:rsid w:val="00BB7399"/>
    <w:rsid w:val="00BC0686"/>
    <w:rsid w:val="00BC1041"/>
    <w:rsid w:val="00BC10E6"/>
    <w:rsid w:val="00BC14B9"/>
    <w:rsid w:val="00BC4D93"/>
    <w:rsid w:val="00BC6D7B"/>
    <w:rsid w:val="00BD25A3"/>
    <w:rsid w:val="00BD320F"/>
    <w:rsid w:val="00BD3A60"/>
    <w:rsid w:val="00BD450F"/>
    <w:rsid w:val="00BD5860"/>
    <w:rsid w:val="00BD66D1"/>
    <w:rsid w:val="00BD77FC"/>
    <w:rsid w:val="00BD7D70"/>
    <w:rsid w:val="00BE2074"/>
    <w:rsid w:val="00BE255C"/>
    <w:rsid w:val="00BE3016"/>
    <w:rsid w:val="00BE6EF1"/>
    <w:rsid w:val="00BE7009"/>
    <w:rsid w:val="00BF1551"/>
    <w:rsid w:val="00BF2AB1"/>
    <w:rsid w:val="00BF57B1"/>
    <w:rsid w:val="00BF6D8A"/>
    <w:rsid w:val="00C00519"/>
    <w:rsid w:val="00C01FB0"/>
    <w:rsid w:val="00C11B82"/>
    <w:rsid w:val="00C13C90"/>
    <w:rsid w:val="00C14886"/>
    <w:rsid w:val="00C17AF9"/>
    <w:rsid w:val="00C25B4E"/>
    <w:rsid w:val="00C2768C"/>
    <w:rsid w:val="00C304B9"/>
    <w:rsid w:val="00C30DDA"/>
    <w:rsid w:val="00C31137"/>
    <w:rsid w:val="00C31A2C"/>
    <w:rsid w:val="00C31CF8"/>
    <w:rsid w:val="00C32C39"/>
    <w:rsid w:val="00C353B9"/>
    <w:rsid w:val="00C35C11"/>
    <w:rsid w:val="00C41342"/>
    <w:rsid w:val="00C4183D"/>
    <w:rsid w:val="00C43A3F"/>
    <w:rsid w:val="00C44443"/>
    <w:rsid w:val="00C44AD8"/>
    <w:rsid w:val="00C459FB"/>
    <w:rsid w:val="00C45B3C"/>
    <w:rsid w:val="00C469E6"/>
    <w:rsid w:val="00C52547"/>
    <w:rsid w:val="00C52730"/>
    <w:rsid w:val="00C54F3D"/>
    <w:rsid w:val="00C55F48"/>
    <w:rsid w:val="00C61035"/>
    <w:rsid w:val="00C623E3"/>
    <w:rsid w:val="00C626D5"/>
    <w:rsid w:val="00C62AD6"/>
    <w:rsid w:val="00C650D0"/>
    <w:rsid w:val="00C71B9F"/>
    <w:rsid w:val="00C72C70"/>
    <w:rsid w:val="00C73630"/>
    <w:rsid w:val="00C736CE"/>
    <w:rsid w:val="00C75858"/>
    <w:rsid w:val="00C759A1"/>
    <w:rsid w:val="00C76222"/>
    <w:rsid w:val="00C775AD"/>
    <w:rsid w:val="00C775DE"/>
    <w:rsid w:val="00C8037E"/>
    <w:rsid w:val="00C81BEE"/>
    <w:rsid w:val="00C8298E"/>
    <w:rsid w:val="00C83696"/>
    <w:rsid w:val="00C83CE9"/>
    <w:rsid w:val="00C845A1"/>
    <w:rsid w:val="00C867EF"/>
    <w:rsid w:val="00C90BBF"/>
    <w:rsid w:val="00C919DA"/>
    <w:rsid w:val="00C9346B"/>
    <w:rsid w:val="00C93BC6"/>
    <w:rsid w:val="00C957EE"/>
    <w:rsid w:val="00CA05B6"/>
    <w:rsid w:val="00CA3AB1"/>
    <w:rsid w:val="00CA4A39"/>
    <w:rsid w:val="00CA601A"/>
    <w:rsid w:val="00CA7BE8"/>
    <w:rsid w:val="00CB0889"/>
    <w:rsid w:val="00CB4B7A"/>
    <w:rsid w:val="00CB515C"/>
    <w:rsid w:val="00CB57BF"/>
    <w:rsid w:val="00CC0E87"/>
    <w:rsid w:val="00CC12F0"/>
    <w:rsid w:val="00CC6653"/>
    <w:rsid w:val="00CC6BD9"/>
    <w:rsid w:val="00CD183F"/>
    <w:rsid w:val="00CD22CA"/>
    <w:rsid w:val="00CD26D1"/>
    <w:rsid w:val="00CD3BEB"/>
    <w:rsid w:val="00CD4907"/>
    <w:rsid w:val="00CE14D7"/>
    <w:rsid w:val="00CE153A"/>
    <w:rsid w:val="00CE44D3"/>
    <w:rsid w:val="00CE52E0"/>
    <w:rsid w:val="00CF32E8"/>
    <w:rsid w:val="00CF48E0"/>
    <w:rsid w:val="00CF5774"/>
    <w:rsid w:val="00D024FE"/>
    <w:rsid w:val="00D03040"/>
    <w:rsid w:val="00D0438E"/>
    <w:rsid w:val="00D04A37"/>
    <w:rsid w:val="00D04B79"/>
    <w:rsid w:val="00D04F3D"/>
    <w:rsid w:val="00D04FCB"/>
    <w:rsid w:val="00D05763"/>
    <w:rsid w:val="00D10CC2"/>
    <w:rsid w:val="00D117A9"/>
    <w:rsid w:val="00D13F61"/>
    <w:rsid w:val="00D15944"/>
    <w:rsid w:val="00D15EAB"/>
    <w:rsid w:val="00D16F7C"/>
    <w:rsid w:val="00D22BB7"/>
    <w:rsid w:val="00D23A6A"/>
    <w:rsid w:val="00D24146"/>
    <w:rsid w:val="00D24577"/>
    <w:rsid w:val="00D267FB"/>
    <w:rsid w:val="00D26834"/>
    <w:rsid w:val="00D27F64"/>
    <w:rsid w:val="00D312D7"/>
    <w:rsid w:val="00D32B67"/>
    <w:rsid w:val="00D33E02"/>
    <w:rsid w:val="00D33EDE"/>
    <w:rsid w:val="00D363A2"/>
    <w:rsid w:val="00D377EA"/>
    <w:rsid w:val="00D37F72"/>
    <w:rsid w:val="00D41F65"/>
    <w:rsid w:val="00D425C2"/>
    <w:rsid w:val="00D445B3"/>
    <w:rsid w:val="00D44872"/>
    <w:rsid w:val="00D46C4D"/>
    <w:rsid w:val="00D500FA"/>
    <w:rsid w:val="00D50A34"/>
    <w:rsid w:val="00D50A47"/>
    <w:rsid w:val="00D51192"/>
    <w:rsid w:val="00D51438"/>
    <w:rsid w:val="00D51CFB"/>
    <w:rsid w:val="00D51ECC"/>
    <w:rsid w:val="00D52CB7"/>
    <w:rsid w:val="00D54EF3"/>
    <w:rsid w:val="00D55203"/>
    <w:rsid w:val="00D55D1D"/>
    <w:rsid w:val="00D6124A"/>
    <w:rsid w:val="00D62470"/>
    <w:rsid w:val="00D63AD4"/>
    <w:rsid w:val="00D64413"/>
    <w:rsid w:val="00D704CB"/>
    <w:rsid w:val="00D71D84"/>
    <w:rsid w:val="00D733AC"/>
    <w:rsid w:val="00D73D92"/>
    <w:rsid w:val="00D74087"/>
    <w:rsid w:val="00D75519"/>
    <w:rsid w:val="00D7761D"/>
    <w:rsid w:val="00D77898"/>
    <w:rsid w:val="00D77AE1"/>
    <w:rsid w:val="00D806E2"/>
    <w:rsid w:val="00D82933"/>
    <w:rsid w:val="00D8569B"/>
    <w:rsid w:val="00D85A60"/>
    <w:rsid w:val="00D92B8E"/>
    <w:rsid w:val="00D939E5"/>
    <w:rsid w:val="00D94120"/>
    <w:rsid w:val="00D9746C"/>
    <w:rsid w:val="00DA0D78"/>
    <w:rsid w:val="00DA157E"/>
    <w:rsid w:val="00DA1DF6"/>
    <w:rsid w:val="00DA3276"/>
    <w:rsid w:val="00DA3732"/>
    <w:rsid w:val="00DA4914"/>
    <w:rsid w:val="00DA4D8D"/>
    <w:rsid w:val="00DB11C1"/>
    <w:rsid w:val="00DB2975"/>
    <w:rsid w:val="00DB3198"/>
    <w:rsid w:val="00DB34E6"/>
    <w:rsid w:val="00DB3934"/>
    <w:rsid w:val="00DB450A"/>
    <w:rsid w:val="00DB4973"/>
    <w:rsid w:val="00DB531D"/>
    <w:rsid w:val="00DB6ACE"/>
    <w:rsid w:val="00DB7F66"/>
    <w:rsid w:val="00DC08E5"/>
    <w:rsid w:val="00DC1121"/>
    <w:rsid w:val="00DC12B1"/>
    <w:rsid w:val="00DC1E1D"/>
    <w:rsid w:val="00DC31FD"/>
    <w:rsid w:val="00DC5B59"/>
    <w:rsid w:val="00DC6B00"/>
    <w:rsid w:val="00DD1BD9"/>
    <w:rsid w:val="00DD2AA3"/>
    <w:rsid w:val="00DD4AB0"/>
    <w:rsid w:val="00DD5BBD"/>
    <w:rsid w:val="00DD5DF0"/>
    <w:rsid w:val="00DD650C"/>
    <w:rsid w:val="00DD6C2E"/>
    <w:rsid w:val="00DE0CF2"/>
    <w:rsid w:val="00DE1DD6"/>
    <w:rsid w:val="00DE378F"/>
    <w:rsid w:val="00DE401D"/>
    <w:rsid w:val="00DE46B1"/>
    <w:rsid w:val="00DE4BD5"/>
    <w:rsid w:val="00DE4CA5"/>
    <w:rsid w:val="00DE6011"/>
    <w:rsid w:val="00DE6813"/>
    <w:rsid w:val="00DF0A5E"/>
    <w:rsid w:val="00DF30D3"/>
    <w:rsid w:val="00DF621A"/>
    <w:rsid w:val="00DF6C9E"/>
    <w:rsid w:val="00DF780F"/>
    <w:rsid w:val="00E010EA"/>
    <w:rsid w:val="00E01C8A"/>
    <w:rsid w:val="00E01F3E"/>
    <w:rsid w:val="00E02B52"/>
    <w:rsid w:val="00E045EA"/>
    <w:rsid w:val="00E047D8"/>
    <w:rsid w:val="00E0545D"/>
    <w:rsid w:val="00E05EAA"/>
    <w:rsid w:val="00E05EC4"/>
    <w:rsid w:val="00E06D0A"/>
    <w:rsid w:val="00E103A8"/>
    <w:rsid w:val="00E11E46"/>
    <w:rsid w:val="00E121C4"/>
    <w:rsid w:val="00E12AC3"/>
    <w:rsid w:val="00E137D6"/>
    <w:rsid w:val="00E15199"/>
    <w:rsid w:val="00E15768"/>
    <w:rsid w:val="00E1638D"/>
    <w:rsid w:val="00E17376"/>
    <w:rsid w:val="00E176FD"/>
    <w:rsid w:val="00E22477"/>
    <w:rsid w:val="00E2614E"/>
    <w:rsid w:val="00E268C8"/>
    <w:rsid w:val="00E3159D"/>
    <w:rsid w:val="00E31F16"/>
    <w:rsid w:val="00E3383A"/>
    <w:rsid w:val="00E33FD1"/>
    <w:rsid w:val="00E34ECB"/>
    <w:rsid w:val="00E36033"/>
    <w:rsid w:val="00E37E74"/>
    <w:rsid w:val="00E421FA"/>
    <w:rsid w:val="00E42298"/>
    <w:rsid w:val="00E4453A"/>
    <w:rsid w:val="00E452E5"/>
    <w:rsid w:val="00E45789"/>
    <w:rsid w:val="00E47993"/>
    <w:rsid w:val="00E503EB"/>
    <w:rsid w:val="00E5328C"/>
    <w:rsid w:val="00E54CEE"/>
    <w:rsid w:val="00E56CAD"/>
    <w:rsid w:val="00E572AF"/>
    <w:rsid w:val="00E5768C"/>
    <w:rsid w:val="00E6032F"/>
    <w:rsid w:val="00E62296"/>
    <w:rsid w:val="00E64072"/>
    <w:rsid w:val="00E6576B"/>
    <w:rsid w:val="00E669C0"/>
    <w:rsid w:val="00E669C7"/>
    <w:rsid w:val="00E66F04"/>
    <w:rsid w:val="00E6798F"/>
    <w:rsid w:val="00E70109"/>
    <w:rsid w:val="00E706A5"/>
    <w:rsid w:val="00E71231"/>
    <w:rsid w:val="00E7130E"/>
    <w:rsid w:val="00E720EE"/>
    <w:rsid w:val="00E73343"/>
    <w:rsid w:val="00E73509"/>
    <w:rsid w:val="00E738D3"/>
    <w:rsid w:val="00E75755"/>
    <w:rsid w:val="00E763D0"/>
    <w:rsid w:val="00E77279"/>
    <w:rsid w:val="00E82553"/>
    <w:rsid w:val="00E841CC"/>
    <w:rsid w:val="00E84BEF"/>
    <w:rsid w:val="00E850FB"/>
    <w:rsid w:val="00E86C47"/>
    <w:rsid w:val="00E87296"/>
    <w:rsid w:val="00E90105"/>
    <w:rsid w:val="00E92374"/>
    <w:rsid w:val="00E93E77"/>
    <w:rsid w:val="00E95287"/>
    <w:rsid w:val="00E96056"/>
    <w:rsid w:val="00E97D5B"/>
    <w:rsid w:val="00EA230C"/>
    <w:rsid w:val="00EA2AA1"/>
    <w:rsid w:val="00EA4661"/>
    <w:rsid w:val="00EA5D13"/>
    <w:rsid w:val="00EA65D7"/>
    <w:rsid w:val="00EA6A1D"/>
    <w:rsid w:val="00EA7925"/>
    <w:rsid w:val="00EB1DFF"/>
    <w:rsid w:val="00EB237E"/>
    <w:rsid w:val="00EB2879"/>
    <w:rsid w:val="00EC1216"/>
    <w:rsid w:val="00EC3DC5"/>
    <w:rsid w:val="00EC5119"/>
    <w:rsid w:val="00EC5C29"/>
    <w:rsid w:val="00ED04D3"/>
    <w:rsid w:val="00ED0A33"/>
    <w:rsid w:val="00ED23B6"/>
    <w:rsid w:val="00ED3FD4"/>
    <w:rsid w:val="00ED733F"/>
    <w:rsid w:val="00ED783C"/>
    <w:rsid w:val="00ED7FB4"/>
    <w:rsid w:val="00EE0A59"/>
    <w:rsid w:val="00EE1F6A"/>
    <w:rsid w:val="00EE2D75"/>
    <w:rsid w:val="00EE44C6"/>
    <w:rsid w:val="00EE57D2"/>
    <w:rsid w:val="00EE6F4D"/>
    <w:rsid w:val="00EE7267"/>
    <w:rsid w:val="00EF0AE7"/>
    <w:rsid w:val="00EF31A3"/>
    <w:rsid w:val="00EF3C13"/>
    <w:rsid w:val="00EF4B90"/>
    <w:rsid w:val="00EF6165"/>
    <w:rsid w:val="00EF6EF0"/>
    <w:rsid w:val="00F0179B"/>
    <w:rsid w:val="00F01F21"/>
    <w:rsid w:val="00F0374B"/>
    <w:rsid w:val="00F03883"/>
    <w:rsid w:val="00F04BD1"/>
    <w:rsid w:val="00F06E07"/>
    <w:rsid w:val="00F07326"/>
    <w:rsid w:val="00F07A14"/>
    <w:rsid w:val="00F07F5E"/>
    <w:rsid w:val="00F1388C"/>
    <w:rsid w:val="00F14AA7"/>
    <w:rsid w:val="00F1519F"/>
    <w:rsid w:val="00F15F0A"/>
    <w:rsid w:val="00F17440"/>
    <w:rsid w:val="00F217F1"/>
    <w:rsid w:val="00F2362F"/>
    <w:rsid w:val="00F2374D"/>
    <w:rsid w:val="00F26279"/>
    <w:rsid w:val="00F265AE"/>
    <w:rsid w:val="00F27D54"/>
    <w:rsid w:val="00F30DF6"/>
    <w:rsid w:val="00F3435C"/>
    <w:rsid w:val="00F34D50"/>
    <w:rsid w:val="00F34EE4"/>
    <w:rsid w:val="00F35545"/>
    <w:rsid w:val="00F366B8"/>
    <w:rsid w:val="00F368B5"/>
    <w:rsid w:val="00F37DE2"/>
    <w:rsid w:val="00F405A2"/>
    <w:rsid w:val="00F43657"/>
    <w:rsid w:val="00F4595B"/>
    <w:rsid w:val="00F45D38"/>
    <w:rsid w:val="00F47CA4"/>
    <w:rsid w:val="00F47D32"/>
    <w:rsid w:val="00F530AB"/>
    <w:rsid w:val="00F5466B"/>
    <w:rsid w:val="00F551C0"/>
    <w:rsid w:val="00F56CCA"/>
    <w:rsid w:val="00F578E3"/>
    <w:rsid w:val="00F61AAA"/>
    <w:rsid w:val="00F624C9"/>
    <w:rsid w:val="00F62BB6"/>
    <w:rsid w:val="00F63F83"/>
    <w:rsid w:val="00F656FF"/>
    <w:rsid w:val="00F7457D"/>
    <w:rsid w:val="00F75BC1"/>
    <w:rsid w:val="00F80E9A"/>
    <w:rsid w:val="00F817B0"/>
    <w:rsid w:val="00F81D02"/>
    <w:rsid w:val="00F81F23"/>
    <w:rsid w:val="00F82CD5"/>
    <w:rsid w:val="00F82CD7"/>
    <w:rsid w:val="00F832EF"/>
    <w:rsid w:val="00F83401"/>
    <w:rsid w:val="00F84F06"/>
    <w:rsid w:val="00F8661E"/>
    <w:rsid w:val="00F87140"/>
    <w:rsid w:val="00F90171"/>
    <w:rsid w:val="00F910EC"/>
    <w:rsid w:val="00F9375A"/>
    <w:rsid w:val="00F950F0"/>
    <w:rsid w:val="00F95883"/>
    <w:rsid w:val="00F95A4F"/>
    <w:rsid w:val="00F969D3"/>
    <w:rsid w:val="00FA0302"/>
    <w:rsid w:val="00FA44B4"/>
    <w:rsid w:val="00FA5256"/>
    <w:rsid w:val="00FA6081"/>
    <w:rsid w:val="00FA6AEE"/>
    <w:rsid w:val="00FA72F9"/>
    <w:rsid w:val="00FB26A7"/>
    <w:rsid w:val="00FB340F"/>
    <w:rsid w:val="00FB60AB"/>
    <w:rsid w:val="00FB63C7"/>
    <w:rsid w:val="00FB672B"/>
    <w:rsid w:val="00FB677F"/>
    <w:rsid w:val="00FB6AF3"/>
    <w:rsid w:val="00FC20A1"/>
    <w:rsid w:val="00FC4EA9"/>
    <w:rsid w:val="00FC6C31"/>
    <w:rsid w:val="00FC7987"/>
    <w:rsid w:val="00FD0E38"/>
    <w:rsid w:val="00FD2525"/>
    <w:rsid w:val="00FD2533"/>
    <w:rsid w:val="00FD2B4C"/>
    <w:rsid w:val="00FD400D"/>
    <w:rsid w:val="00FD5B19"/>
    <w:rsid w:val="00FD70C7"/>
    <w:rsid w:val="00FD7AD5"/>
    <w:rsid w:val="00FE3982"/>
    <w:rsid w:val="00FE6192"/>
    <w:rsid w:val="00FE6848"/>
    <w:rsid w:val="00FE6CC7"/>
    <w:rsid w:val="00FF0FD6"/>
    <w:rsid w:val="00FF32F6"/>
    <w:rsid w:val="00FF5F02"/>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B8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semiHidden/>
    <w:qFormat/>
    <w:rsid w:val="00E360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Заголовок 1 Знак1,Заголовок 1 Знак Знак1"/>
    <w:basedOn w:val="a1"/>
    <w:next w:val="a1"/>
    <w:link w:val="11"/>
    <w:uiPriority w:val="9"/>
    <w:qFormat/>
    <w:rsid w:val="00534A57"/>
    <w:pPr>
      <w:pageBreakBefore/>
      <w:widowControl/>
      <w:numPr>
        <w:numId w:val="2"/>
      </w:numPr>
      <w:suppressAutoHyphens/>
      <w:autoSpaceDE/>
      <w:autoSpaceDN/>
      <w:adjustRightInd/>
      <w:spacing w:before="120" w:after="240" w:line="360" w:lineRule="auto"/>
      <w:outlineLvl w:val="0"/>
    </w:pPr>
    <w:rPr>
      <w:b/>
      <w:sz w:val="28"/>
      <w:szCs w:val="22"/>
    </w:rPr>
  </w:style>
  <w:style w:type="paragraph" w:styleId="20">
    <w:name w:val="heading 2"/>
    <w:aliases w:val="Заголовок 2 Знак Знак Знак,Заголовок 2 Знак Знак Знак Знак,Заголовок 2 Знак Знак,Заголовок 2 Знак1,Заголовок 2 Знак Знак Знак1 Знак,шрифт18,- 1.1,Подраздел,111,H2"/>
    <w:basedOn w:val="a1"/>
    <w:next w:val="a1"/>
    <w:link w:val="21"/>
    <w:uiPriority w:val="9"/>
    <w:unhideWhenUsed/>
    <w:qFormat/>
    <w:rsid w:val="008142D0"/>
    <w:pPr>
      <w:keepNext/>
      <w:numPr>
        <w:ilvl w:val="1"/>
        <w:numId w:val="2"/>
      </w:numPr>
      <w:suppressAutoHyphens/>
      <w:spacing w:before="120" w:after="120" w:line="360" w:lineRule="auto"/>
      <w:outlineLvl w:val="1"/>
    </w:pPr>
    <w:rPr>
      <w:b/>
      <w:sz w:val="28"/>
      <w:szCs w:val="28"/>
    </w:rPr>
  </w:style>
  <w:style w:type="paragraph" w:styleId="3">
    <w:name w:val="heading 3"/>
    <w:aliases w:val="Заголовок 3 Знак Знак Знак Знак,Заголовок 3 Знак1,Заголовок 3 Знак Знак,Заголовок 3 Знак Знак Знак Знак Знак Знак Знак Знак Знак Знак,Заголовок 3 Знак2,Заголовок 3 Знак Знак1,Заголовок 3 Знак1 Знак,Заголовок 3 Знак Знак Знак"/>
    <w:basedOn w:val="a1"/>
    <w:next w:val="a1"/>
    <w:link w:val="30"/>
    <w:autoRedefine/>
    <w:uiPriority w:val="9"/>
    <w:unhideWhenUsed/>
    <w:qFormat/>
    <w:rsid w:val="00534A57"/>
    <w:pPr>
      <w:keepNext/>
      <w:numPr>
        <w:ilvl w:val="2"/>
        <w:numId w:val="2"/>
      </w:numPr>
      <w:suppressAutoHyphens/>
      <w:spacing w:before="60" w:after="60" w:line="360" w:lineRule="auto"/>
      <w:ind w:left="709" w:firstLine="0"/>
      <w:contextualSpacing/>
      <w:outlineLvl w:val="2"/>
    </w:pPr>
    <w:rPr>
      <w:b/>
      <w:sz w:val="24"/>
      <w:szCs w:val="24"/>
    </w:rPr>
  </w:style>
  <w:style w:type="paragraph" w:styleId="4">
    <w:name w:val="heading 4"/>
    <w:basedOn w:val="a1"/>
    <w:next w:val="a1"/>
    <w:link w:val="40"/>
    <w:autoRedefine/>
    <w:uiPriority w:val="1"/>
    <w:unhideWhenUsed/>
    <w:qFormat/>
    <w:rsid w:val="008142D0"/>
    <w:pPr>
      <w:keepNext/>
      <w:numPr>
        <w:ilvl w:val="3"/>
        <w:numId w:val="2"/>
      </w:numPr>
      <w:suppressAutoHyphens/>
      <w:spacing w:before="60" w:after="60" w:line="360" w:lineRule="auto"/>
      <w:ind w:left="709" w:firstLine="0"/>
      <w:contextualSpacing/>
      <w:outlineLvl w:val="3"/>
    </w:pPr>
    <w:rPr>
      <w:b/>
      <w:sz w:val="24"/>
      <w:szCs w:val="24"/>
    </w:rPr>
  </w:style>
  <w:style w:type="paragraph" w:styleId="5">
    <w:name w:val="heading 5"/>
    <w:basedOn w:val="a1"/>
    <w:next w:val="a1"/>
    <w:link w:val="50"/>
    <w:uiPriority w:val="1"/>
    <w:unhideWhenUsed/>
    <w:qFormat/>
    <w:rsid w:val="00AF6D33"/>
    <w:pPr>
      <w:widowControl/>
      <w:numPr>
        <w:ilvl w:val="4"/>
        <w:numId w:val="2"/>
      </w:numPr>
      <w:autoSpaceDE/>
      <w:autoSpaceDN/>
      <w:adjustRightInd/>
      <w:spacing w:before="100" w:beforeAutospacing="1" w:after="100" w:afterAutospacing="1"/>
      <w:outlineLvl w:val="4"/>
    </w:pPr>
    <w:rPr>
      <w:spacing w:val="30"/>
      <w:sz w:val="26"/>
    </w:rPr>
  </w:style>
  <w:style w:type="paragraph" w:styleId="6">
    <w:name w:val="heading 6"/>
    <w:basedOn w:val="a1"/>
    <w:next w:val="a1"/>
    <w:link w:val="60"/>
    <w:uiPriority w:val="1"/>
    <w:unhideWhenUsed/>
    <w:qFormat/>
    <w:rsid w:val="00AF6D33"/>
    <w:pPr>
      <w:widowControl/>
      <w:numPr>
        <w:ilvl w:val="5"/>
        <w:numId w:val="2"/>
      </w:numPr>
      <w:autoSpaceDE/>
      <w:autoSpaceDN/>
      <w:adjustRightInd/>
      <w:spacing w:before="280" w:after="100"/>
      <w:outlineLvl w:val="5"/>
    </w:pPr>
    <w:rPr>
      <w:rFonts w:ascii="Tahoma" w:hAnsi="Tahoma"/>
      <w:b/>
      <w:iCs/>
      <w:color w:val="4F81BD"/>
      <w:sz w:val="26"/>
      <w:szCs w:val="22"/>
    </w:rPr>
  </w:style>
  <w:style w:type="paragraph" w:styleId="7">
    <w:name w:val="heading 7"/>
    <w:basedOn w:val="a1"/>
    <w:next w:val="a1"/>
    <w:link w:val="70"/>
    <w:uiPriority w:val="9"/>
    <w:unhideWhenUsed/>
    <w:qFormat/>
    <w:rsid w:val="00AF6D33"/>
    <w:pPr>
      <w:widowControl/>
      <w:numPr>
        <w:ilvl w:val="6"/>
        <w:numId w:val="2"/>
      </w:numPr>
      <w:autoSpaceDE/>
      <w:autoSpaceDN/>
      <w:adjustRightInd/>
      <w:spacing w:before="320" w:after="100"/>
      <w:outlineLvl w:val="6"/>
    </w:pPr>
    <w:rPr>
      <w:rFonts w:ascii="Cambria" w:hAnsi="Cambria"/>
      <w:b/>
      <w:bCs/>
      <w:color w:val="9BBB59"/>
    </w:rPr>
  </w:style>
  <w:style w:type="paragraph" w:styleId="8">
    <w:name w:val="heading 8"/>
    <w:basedOn w:val="a1"/>
    <w:next w:val="a1"/>
    <w:link w:val="80"/>
    <w:uiPriority w:val="9"/>
    <w:unhideWhenUsed/>
    <w:qFormat/>
    <w:rsid w:val="00AF6D33"/>
    <w:pPr>
      <w:widowControl/>
      <w:numPr>
        <w:ilvl w:val="7"/>
        <w:numId w:val="2"/>
      </w:numPr>
      <w:autoSpaceDE/>
      <w:autoSpaceDN/>
      <w:adjustRightInd/>
      <w:spacing w:before="320" w:after="100"/>
      <w:outlineLvl w:val="7"/>
    </w:pPr>
    <w:rPr>
      <w:rFonts w:ascii="Cambria" w:hAnsi="Cambria"/>
      <w:b/>
      <w:bCs/>
      <w:i/>
      <w:iCs/>
      <w:color w:val="9BBB59"/>
    </w:rPr>
  </w:style>
  <w:style w:type="paragraph" w:styleId="9">
    <w:name w:val="heading 9"/>
    <w:basedOn w:val="a1"/>
    <w:next w:val="a1"/>
    <w:link w:val="90"/>
    <w:uiPriority w:val="9"/>
    <w:unhideWhenUsed/>
    <w:qFormat/>
    <w:rsid w:val="00AF6D33"/>
    <w:pPr>
      <w:widowControl/>
      <w:numPr>
        <w:ilvl w:val="8"/>
        <w:numId w:val="2"/>
      </w:numPr>
      <w:autoSpaceDE/>
      <w:autoSpaceDN/>
      <w:adjustRightInd/>
      <w:spacing w:before="320" w:after="100"/>
      <w:outlineLvl w:val="8"/>
    </w:pPr>
    <w:rPr>
      <w:rFonts w:ascii="Cambria" w:hAnsi="Cambria"/>
      <w:i/>
      <w:iCs/>
      <w:color w:val="9BBB5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Заголовок 1 Знак1 Знак,Заголовок 1 Знак Знак1 Знак"/>
    <w:basedOn w:val="a2"/>
    <w:link w:val="10"/>
    <w:uiPriority w:val="9"/>
    <w:rsid w:val="00534A57"/>
    <w:rPr>
      <w:rFonts w:ascii="Times New Roman" w:eastAsia="Times New Roman" w:hAnsi="Times New Roman" w:cs="Times New Roman"/>
      <w:b/>
      <w:sz w:val="28"/>
      <w:lang w:eastAsia="ru-RU"/>
    </w:rPr>
  </w:style>
  <w:style w:type="character" w:customStyle="1" w:styleId="21">
    <w:name w:val="Заголовок 2 Знак"/>
    <w:aliases w:val="Заголовок 2 Знак Знак Знак Знак1,Заголовок 2 Знак Знак Знак Знак Знак,Заголовок 2 Знак Знак Знак1,Заголовок 2 Знак1 Знак,Заголовок 2 Знак Знак Знак1 Знак Знак,шрифт18 Знак,- 1.1 Знак,Подраздел Знак,111 Знак,H2 Знак"/>
    <w:basedOn w:val="a2"/>
    <w:link w:val="20"/>
    <w:uiPriority w:val="9"/>
    <w:rsid w:val="008142D0"/>
    <w:rPr>
      <w:rFonts w:ascii="Times New Roman" w:eastAsia="Times New Roman" w:hAnsi="Times New Roman" w:cs="Times New Roman"/>
      <w:b/>
      <w:sz w:val="28"/>
      <w:szCs w:val="28"/>
      <w:lang w:eastAsia="ru-RU"/>
    </w:rPr>
  </w:style>
  <w:style w:type="character" w:customStyle="1" w:styleId="30">
    <w:name w:val="Заголовок 3 Знак"/>
    <w:aliases w:val="Заголовок 3 Знак Знак Знак Знак Знак,Заголовок 3 Знак1 Знак1,Заголовок 3 Знак Знак Знак1,Заголовок 3 Знак Знак Знак Знак Знак Знак Знак Знак Знак Знак Знак,Заголовок 3 Знак2 Знак,Заголовок 3 Знак Знак1 Знак,Заголовок 3 Знак1 Знак Знак"/>
    <w:basedOn w:val="a2"/>
    <w:link w:val="3"/>
    <w:uiPriority w:val="9"/>
    <w:rsid w:val="00534A57"/>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8142D0"/>
    <w:rPr>
      <w:rFonts w:ascii="Times New Roman" w:eastAsia="Times New Roman" w:hAnsi="Times New Roman" w:cs="Times New Roman"/>
      <w:b/>
      <w:sz w:val="24"/>
      <w:szCs w:val="24"/>
      <w:lang w:eastAsia="ru-RU"/>
    </w:rPr>
  </w:style>
  <w:style w:type="character" w:customStyle="1" w:styleId="50">
    <w:name w:val="Заголовок 5 Знак"/>
    <w:basedOn w:val="a2"/>
    <w:link w:val="5"/>
    <w:uiPriority w:val="9"/>
    <w:rsid w:val="00AF6D33"/>
    <w:rPr>
      <w:rFonts w:ascii="Times New Roman" w:eastAsia="Times New Roman" w:hAnsi="Times New Roman" w:cs="Times New Roman"/>
      <w:spacing w:val="30"/>
      <w:sz w:val="26"/>
      <w:szCs w:val="20"/>
      <w:lang w:eastAsia="ru-RU"/>
    </w:rPr>
  </w:style>
  <w:style w:type="character" w:customStyle="1" w:styleId="60">
    <w:name w:val="Заголовок 6 Знак"/>
    <w:basedOn w:val="a2"/>
    <w:link w:val="6"/>
    <w:uiPriority w:val="9"/>
    <w:rsid w:val="00AF6D33"/>
    <w:rPr>
      <w:rFonts w:ascii="Tahoma" w:eastAsia="Times New Roman" w:hAnsi="Tahoma" w:cs="Times New Roman"/>
      <w:b/>
      <w:iCs/>
      <w:color w:val="4F81BD"/>
      <w:sz w:val="26"/>
      <w:lang w:eastAsia="ru-RU"/>
    </w:rPr>
  </w:style>
  <w:style w:type="character" w:customStyle="1" w:styleId="70">
    <w:name w:val="Заголовок 7 Знак"/>
    <w:basedOn w:val="a2"/>
    <w:link w:val="7"/>
    <w:uiPriority w:val="9"/>
    <w:rsid w:val="00AF6D33"/>
    <w:rPr>
      <w:rFonts w:ascii="Cambria" w:eastAsia="Times New Roman" w:hAnsi="Cambria" w:cs="Times New Roman"/>
      <w:b/>
      <w:bCs/>
      <w:color w:val="9BBB59"/>
      <w:sz w:val="20"/>
      <w:szCs w:val="20"/>
      <w:lang w:eastAsia="ru-RU"/>
    </w:rPr>
  </w:style>
  <w:style w:type="character" w:customStyle="1" w:styleId="80">
    <w:name w:val="Заголовок 8 Знак"/>
    <w:basedOn w:val="a2"/>
    <w:link w:val="8"/>
    <w:uiPriority w:val="9"/>
    <w:rsid w:val="00AF6D33"/>
    <w:rPr>
      <w:rFonts w:ascii="Cambria" w:eastAsia="Times New Roman" w:hAnsi="Cambria" w:cs="Times New Roman"/>
      <w:b/>
      <w:bCs/>
      <w:i/>
      <w:iCs/>
      <w:color w:val="9BBB59"/>
      <w:sz w:val="20"/>
      <w:szCs w:val="20"/>
      <w:lang w:eastAsia="ru-RU"/>
    </w:rPr>
  </w:style>
  <w:style w:type="character" w:customStyle="1" w:styleId="90">
    <w:name w:val="Заголовок 9 Знак"/>
    <w:basedOn w:val="a2"/>
    <w:link w:val="9"/>
    <w:uiPriority w:val="9"/>
    <w:rsid w:val="00AF6D33"/>
    <w:rPr>
      <w:rFonts w:ascii="Cambria" w:eastAsia="Times New Roman" w:hAnsi="Cambria" w:cs="Times New Roman"/>
      <w:i/>
      <w:iCs/>
      <w:color w:val="9BBB59"/>
      <w:sz w:val="20"/>
      <w:szCs w:val="20"/>
      <w:lang w:eastAsia="ru-RU"/>
    </w:rPr>
  </w:style>
  <w:style w:type="paragraph" w:styleId="a5">
    <w:name w:val="header"/>
    <w:basedOn w:val="a1"/>
    <w:link w:val="a6"/>
    <w:uiPriority w:val="99"/>
    <w:rsid w:val="00B44FCD"/>
    <w:pPr>
      <w:tabs>
        <w:tab w:val="center" w:pos="4677"/>
        <w:tab w:val="right" w:pos="9355"/>
      </w:tabs>
      <w:jc w:val="center"/>
    </w:pPr>
  </w:style>
  <w:style w:type="character" w:customStyle="1" w:styleId="a6">
    <w:name w:val="Верхний колонтитул Знак"/>
    <w:basedOn w:val="a2"/>
    <w:link w:val="a5"/>
    <w:uiPriority w:val="99"/>
    <w:rsid w:val="00B44FCD"/>
    <w:rPr>
      <w:rFonts w:ascii="Times New Roman" w:eastAsia="Times New Roman" w:hAnsi="Times New Roman" w:cs="Times New Roman"/>
      <w:sz w:val="20"/>
      <w:szCs w:val="20"/>
      <w:lang w:eastAsia="ru-RU"/>
    </w:rPr>
  </w:style>
  <w:style w:type="paragraph" w:styleId="a7">
    <w:name w:val="footer"/>
    <w:basedOn w:val="a1"/>
    <w:link w:val="a8"/>
    <w:uiPriority w:val="99"/>
    <w:rsid w:val="00B817AF"/>
    <w:pPr>
      <w:tabs>
        <w:tab w:val="center" w:pos="4677"/>
        <w:tab w:val="right" w:pos="9355"/>
      </w:tabs>
      <w:suppressAutoHyphens/>
    </w:pPr>
    <w:rPr>
      <w:sz w:val="18"/>
    </w:rPr>
  </w:style>
  <w:style w:type="character" w:customStyle="1" w:styleId="a8">
    <w:name w:val="Нижний колонтитул Знак"/>
    <w:basedOn w:val="a2"/>
    <w:link w:val="a7"/>
    <w:uiPriority w:val="99"/>
    <w:rsid w:val="00B817AF"/>
    <w:rPr>
      <w:rFonts w:ascii="Times New Roman" w:eastAsia="Times New Roman" w:hAnsi="Times New Roman" w:cs="Times New Roman"/>
      <w:sz w:val="18"/>
      <w:szCs w:val="20"/>
      <w:lang w:eastAsia="ru-RU"/>
    </w:rPr>
  </w:style>
  <w:style w:type="paragraph" w:styleId="a9">
    <w:name w:val="Balloon Text"/>
    <w:basedOn w:val="a1"/>
    <w:link w:val="aa"/>
    <w:uiPriority w:val="99"/>
    <w:semiHidden/>
    <w:unhideWhenUsed/>
    <w:rsid w:val="00534A57"/>
    <w:rPr>
      <w:rFonts w:ascii="Tahoma" w:hAnsi="Tahoma" w:cs="Tahoma"/>
      <w:sz w:val="16"/>
      <w:szCs w:val="16"/>
    </w:rPr>
  </w:style>
  <w:style w:type="character" w:customStyle="1" w:styleId="aa">
    <w:name w:val="Текст выноски Знак"/>
    <w:basedOn w:val="a2"/>
    <w:link w:val="a9"/>
    <w:uiPriority w:val="99"/>
    <w:semiHidden/>
    <w:rsid w:val="00534A57"/>
    <w:rPr>
      <w:rFonts w:ascii="Tahoma" w:eastAsia="Times New Roman" w:hAnsi="Tahoma" w:cs="Tahoma"/>
      <w:sz w:val="16"/>
      <w:szCs w:val="16"/>
      <w:lang w:eastAsia="ru-RU"/>
    </w:rPr>
  </w:style>
  <w:style w:type="paragraph" w:customStyle="1" w:styleId="SIB3">
    <w:name w:val="SIB_Свидетельство"/>
    <w:basedOn w:val="a1"/>
    <w:qFormat/>
    <w:rsid w:val="006908A3"/>
    <w:pPr>
      <w:widowControl/>
      <w:suppressAutoHyphens/>
      <w:autoSpaceDE/>
      <w:autoSpaceDN/>
      <w:adjustRightInd/>
      <w:jc w:val="center"/>
    </w:pPr>
    <w:rPr>
      <w:sz w:val="28"/>
      <w:szCs w:val="32"/>
    </w:rPr>
  </w:style>
  <w:style w:type="paragraph" w:customStyle="1" w:styleId="SIB4">
    <w:name w:val="SIB_Титул_Наименование объекта"/>
    <w:basedOn w:val="a1"/>
    <w:link w:val="SIB5"/>
    <w:qFormat/>
    <w:rsid w:val="00EE0A59"/>
    <w:pPr>
      <w:spacing w:line="360" w:lineRule="auto"/>
      <w:jc w:val="center"/>
    </w:pPr>
    <w:rPr>
      <w:b/>
      <w:sz w:val="24"/>
      <w:szCs w:val="32"/>
    </w:rPr>
  </w:style>
  <w:style w:type="character" w:customStyle="1" w:styleId="SIB5">
    <w:name w:val="SIB_Титул_Наименование объекта Знак"/>
    <w:basedOn w:val="a2"/>
    <w:link w:val="SIB4"/>
    <w:rsid w:val="00EE0A59"/>
    <w:rPr>
      <w:rFonts w:ascii="Times New Roman" w:eastAsia="Times New Roman" w:hAnsi="Times New Roman" w:cs="Times New Roman"/>
      <w:b/>
      <w:sz w:val="24"/>
      <w:szCs w:val="32"/>
      <w:lang w:eastAsia="ru-RU"/>
    </w:rPr>
  </w:style>
  <w:style w:type="paragraph" w:customStyle="1" w:styleId="SIB6">
    <w:name w:val="SIB_Проектная документация"/>
    <w:basedOn w:val="a1"/>
    <w:qFormat/>
    <w:rsid w:val="00065213"/>
    <w:pPr>
      <w:widowControl/>
      <w:suppressAutoHyphens/>
      <w:autoSpaceDE/>
      <w:autoSpaceDN/>
      <w:adjustRightInd/>
      <w:spacing w:before="600" w:after="600"/>
      <w:jc w:val="center"/>
    </w:pPr>
    <w:rPr>
      <w:b/>
      <w:sz w:val="32"/>
      <w:szCs w:val="28"/>
    </w:rPr>
  </w:style>
  <w:style w:type="paragraph" w:customStyle="1" w:styleId="SIB7">
    <w:name w:val="SIB_Титул_Директор/ГИП"/>
    <w:next w:val="SIB4"/>
    <w:link w:val="SIB8"/>
    <w:rsid w:val="00E3159D"/>
    <w:pPr>
      <w:tabs>
        <w:tab w:val="left" w:pos="7230"/>
      </w:tabs>
      <w:suppressAutoHyphens/>
      <w:spacing w:before="1200" w:after="1200" w:line="240" w:lineRule="auto"/>
    </w:pPr>
    <w:rPr>
      <w:rFonts w:ascii="Times New Roman" w:eastAsia="Times New Roman" w:hAnsi="Times New Roman" w:cs="Times New Roman"/>
      <w:sz w:val="24"/>
      <w:szCs w:val="24"/>
      <w:lang w:eastAsia="ru-RU"/>
    </w:rPr>
  </w:style>
  <w:style w:type="character" w:customStyle="1" w:styleId="SIB8">
    <w:name w:val="SIB_Титул_Директор/ГИП Знак"/>
    <w:basedOn w:val="a2"/>
    <w:link w:val="SIB7"/>
    <w:rsid w:val="00E3159D"/>
    <w:rPr>
      <w:rFonts w:ascii="Times New Roman" w:eastAsia="Times New Roman" w:hAnsi="Times New Roman" w:cs="Times New Roman"/>
      <w:sz w:val="24"/>
      <w:szCs w:val="24"/>
      <w:lang w:eastAsia="ru-RU"/>
    </w:rPr>
  </w:style>
  <w:style w:type="paragraph" w:customStyle="1" w:styleId="SIB9">
    <w:name w:val="SIB_Исполнители"/>
    <w:basedOn w:val="a1"/>
    <w:link w:val="SIBa"/>
    <w:rsid w:val="00AF6D33"/>
    <w:pPr>
      <w:autoSpaceDE/>
      <w:autoSpaceDN/>
      <w:spacing w:before="320"/>
      <w:textAlignment w:val="baseline"/>
    </w:pPr>
    <w:rPr>
      <w:sz w:val="26"/>
      <w:szCs w:val="22"/>
    </w:rPr>
  </w:style>
  <w:style w:type="character" w:customStyle="1" w:styleId="SIBa">
    <w:name w:val="SIB_Исполнители Знак"/>
    <w:link w:val="SIB9"/>
    <w:rsid w:val="00AF6D33"/>
    <w:rPr>
      <w:rFonts w:ascii="Times New Roman" w:eastAsia="Times New Roman" w:hAnsi="Times New Roman" w:cs="Times New Roman"/>
      <w:sz w:val="26"/>
      <w:lang w:eastAsia="ru-RU"/>
    </w:rPr>
  </w:style>
  <w:style w:type="paragraph" w:customStyle="1" w:styleId="SIBb">
    <w:name w:val="SIB_Заголовок_Центр"/>
    <w:basedOn w:val="5"/>
    <w:next w:val="a1"/>
    <w:link w:val="SIBc"/>
    <w:rsid w:val="004B13F3"/>
    <w:pPr>
      <w:pageBreakBefore/>
      <w:numPr>
        <w:ilvl w:val="0"/>
        <w:numId w:val="0"/>
      </w:numPr>
      <w:suppressAutoHyphens/>
      <w:spacing w:before="4800" w:beforeAutospacing="0" w:after="0" w:afterAutospacing="0" w:line="312" w:lineRule="auto"/>
      <w:jc w:val="center"/>
      <w:outlineLvl w:val="0"/>
    </w:pPr>
    <w:rPr>
      <w:b/>
      <w:spacing w:val="0"/>
      <w:sz w:val="52"/>
      <w:szCs w:val="52"/>
    </w:rPr>
  </w:style>
  <w:style w:type="character" w:customStyle="1" w:styleId="SIBc">
    <w:name w:val="SIB_Заголовок_Центр Знак"/>
    <w:basedOn w:val="50"/>
    <w:link w:val="SIBb"/>
    <w:rsid w:val="004B13F3"/>
    <w:rPr>
      <w:rFonts w:ascii="Times New Roman" w:eastAsia="Times New Roman" w:hAnsi="Times New Roman" w:cs="Times New Roman"/>
      <w:b/>
      <w:spacing w:val="30"/>
      <w:sz w:val="52"/>
      <w:szCs w:val="52"/>
      <w:lang w:eastAsia="ru-RU"/>
    </w:rPr>
  </w:style>
  <w:style w:type="paragraph" w:customStyle="1" w:styleId="SIBd">
    <w:name w:val="SIB_Таблица шапка"/>
    <w:basedOn w:val="a1"/>
    <w:link w:val="SIBe"/>
    <w:rsid w:val="00B817AF"/>
    <w:pPr>
      <w:keepNext/>
      <w:widowControl/>
      <w:suppressAutoHyphens/>
      <w:autoSpaceDE/>
      <w:autoSpaceDN/>
      <w:adjustRightInd/>
      <w:spacing w:before="40" w:after="40" w:line="240" w:lineRule="exact"/>
      <w:jc w:val="center"/>
    </w:pPr>
    <w:rPr>
      <w:rFonts w:cs="Arial"/>
      <w:sz w:val="24"/>
      <w:szCs w:val="24"/>
    </w:rPr>
  </w:style>
  <w:style w:type="character" w:customStyle="1" w:styleId="SIBe">
    <w:name w:val="SIB_Таблица шапка Знак"/>
    <w:link w:val="SIBd"/>
    <w:rsid w:val="00B817AF"/>
    <w:rPr>
      <w:rFonts w:ascii="Times New Roman" w:eastAsia="Times New Roman" w:hAnsi="Times New Roman" w:cs="Arial"/>
      <w:sz w:val="24"/>
      <w:szCs w:val="24"/>
      <w:lang w:eastAsia="ru-RU"/>
    </w:rPr>
  </w:style>
  <w:style w:type="paragraph" w:customStyle="1" w:styleId="SIBf">
    <w:name w:val="SIB_Таблица текст"/>
    <w:basedOn w:val="SIBd"/>
    <w:link w:val="SIBf0"/>
    <w:rsid w:val="00AB4104"/>
    <w:pPr>
      <w:keepNext w:val="0"/>
    </w:pPr>
  </w:style>
  <w:style w:type="character" w:customStyle="1" w:styleId="SIBf0">
    <w:name w:val="SIB_Таблица текст Знак"/>
    <w:basedOn w:val="SIBe"/>
    <w:link w:val="SIBf"/>
    <w:rsid w:val="003C5772"/>
    <w:rPr>
      <w:rFonts w:ascii="Times New Roman" w:eastAsia="Times New Roman" w:hAnsi="Times New Roman" w:cs="Arial"/>
      <w:sz w:val="24"/>
      <w:szCs w:val="24"/>
      <w:lang w:eastAsia="ru-RU"/>
    </w:rPr>
  </w:style>
  <w:style w:type="paragraph" w:customStyle="1" w:styleId="SIBf1">
    <w:name w:val="SIB_Таблица наименование строк"/>
    <w:basedOn w:val="SIBf"/>
    <w:rsid w:val="00AB4104"/>
    <w:pPr>
      <w:jc w:val="left"/>
    </w:pPr>
  </w:style>
  <w:style w:type="character" w:styleId="ab">
    <w:name w:val="annotation reference"/>
    <w:basedOn w:val="a2"/>
    <w:uiPriority w:val="99"/>
    <w:semiHidden/>
    <w:unhideWhenUsed/>
    <w:rsid w:val="002066F7"/>
    <w:rPr>
      <w:sz w:val="16"/>
      <w:szCs w:val="16"/>
    </w:rPr>
  </w:style>
  <w:style w:type="paragraph" w:styleId="12">
    <w:name w:val="toc 1"/>
    <w:basedOn w:val="a1"/>
    <w:next w:val="a1"/>
    <w:link w:val="13"/>
    <w:autoRedefine/>
    <w:uiPriority w:val="39"/>
    <w:unhideWhenUsed/>
    <w:qFormat/>
    <w:rsid w:val="00710350"/>
    <w:pPr>
      <w:tabs>
        <w:tab w:val="left" w:pos="1134"/>
        <w:tab w:val="right" w:leader="dot" w:pos="9923"/>
      </w:tabs>
      <w:spacing w:after="100"/>
      <w:ind w:left="1134" w:hanging="850"/>
    </w:pPr>
    <w:rPr>
      <w:sz w:val="24"/>
    </w:rPr>
  </w:style>
  <w:style w:type="character" w:customStyle="1" w:styleId="13">
    <w:name w:val="Оглавление 1 Знак"/>
    <w:basedOn w:val="a2"/>
    <w:link w:val="12"/>
    <w:uiPriority w:val="39"/>
    <w:rsid w:val="00710350"/>
    <w:rPr>
      <w:rFonts w:ascii="Times New Roman" w:eastAsia="Times New Roman" w:hAnsi="Times New Roman" w:cs="Times New Roman"/>
      <w:sz w:val="24"/>
      <w:szCs w:val="20"/>
      <w:lang w:eastAsia="ru-RU"/>
    </w:rPr>
  </w:style>
  <w:style w:type="character" w:styleId="ac">
    <w:name w:val="Hyperlink"/>
    <w:basedOn w:val="a2"/>
    <w:uiPriority w:val="99"/>
    <w:rsid w:val="00AB4104"/>
    <w:rPr>
      <w:color w:val="0000FF" w:themeColor="hyperlink"/>
      <w:u w:val="single"/>
    </w:rPr>
  </w:style>
  <w:style w:type="paragraph" w:styleId="ad">
    <w:name w:val="annotation text"/>
    <w:basedOn w:val="a1"/>
    <w:link w:val="ae"/>
    <w:uiPriority w:val="99"/>
    <w:semiHidden/>
    <w:unhideWhenUsed/>
    <w:rsid w:val="002066F7"/>
  </w:style>
  <w:style w:type="character" w:customStyle="1" w:styleId="ae">
    <w:name w:val="Текст примечания Знак"/>
    <w:basedOn w:val="a2"/>
    <w:link w:val="ad"/>
    <w:uiPriority w:val="99"/>
    <w:semiHidden/>
    <w:rsid w:val="002066F7"/>
    <w:rPr>
      <w:rFonts w:ascii="Times New Roman" w:eastAsia="Times New Roman" w:hAnsi="Times New Roman" w:cs="Times New Roman"/>
      <w:sz w:val="20"/>
      <w:szCs w:val="20"/>
      <w:lang w:eastAsia="ru-RU"/>
    </w:rPr>
  </w:style>
  <w:style w:type="paragraph" w:customStyle="1" w:styleId="SIBf2">
    <w:name w:val="SIB_Основной"/>
    <w:basedOn w:val="a1"/>
    <w:link w:val="SIBf3"/>
    <w:qFormat/>
    <w:rsid w:val="000A46EB"/>
    <w:pPr>
      <w:widowControl/>
      <w:autoSpaceDE/>
      <w:autoSpaceDN/>
      <w:adjustRightInd/>
      <w:spacing w:line="360" w:lineRule="auto"/>
      <w:ind w:firstLine="851"/>
      <w:jc w:val="both"/>
    </w:pPr>
    <w:rPr>
      <w:rFonts w:eastAsiaTheme="minorHAnsi"/>
      <w:sz w:val="24"/>
      <w:szCs w:val="26"/>
      <w:lang w:eastAsia="en-US"/>
    </w:rPr>
  </w:style>
  <w:style w:type="paragraph" w:customStyle="1" w:styleId="SIB2">
    <w:name w:val="SIB_Алфавитный"/>
    <w:basedOn w:val="a1"/>
    <w:rsid w:val="00C775AD"/>
    <w:pPr>
      <w:widowControl/>
      <w:numPr>
        <w:numId w:val="1"/>
      </w:numPr>
      <w:tabs>
        <w:tab w:val="left" w:pos="1134"/>
      </w:tabs>
      <w:autoSpaceDE/>
      <w:autoSpaceDN/>
      <w:adjustRightInd/>
      <w:spacing w:before="120" w:line="360" w:lineRule="auto"/>
      <w:ind w:left="0" w:firstLine="567"/>
      <w:contextualSpacing/>
      <w:jc w:val="both"/>
    </w:pPr>
    <w:rPr>
      <w:sz w:val="24"/>
      <w:szCs w:val="22"/>
    </w:rPr>
  </w:style>
  <w:style w:type="paragraph" w:customStyle="1" w:styleId="SIB0">
    <w:name w:val="SIB_Маркированный"/>
    <w:basedOn w:val="a1"/>
    <w:next w:val="SIBf2"/>
    <w:qFormat/>
    <w:rsid w:val="000D4886"/>
    <w:pPr>
      <w:widowControl/>
      <w:numPr>
        <w:numId w:val="7"/>
      </w:numPr>
      <w:tabs>
        <w:tab w:val="left" w:pos="851"/>
        <w:tab w:val="left" w:pos="1134"/>
      </w:tabs>
      <w:autoSpaceDE/>
      <w:autoSpaceDN/>
      <w:adjustRightInd/>
      <w:spacing w:line="360" w:lineRule="auto"/>
      <w:ind w:left="0" w:firstLine="567"/>
      <w:contextualSpacing/>
      <w:jc w:val="both"/>
    </w:pPr>
    <w:rPr>
      <w:sz w:val="24"/>
      <w:szCs w:val="22"/>
    </w:rPr>
  </w:style>
  <w:style w:type="paragraph" w:customStyle="1" w:styleId="SIBf4">
    <w:name w:val="SIB_Таблица название"/>
    <w:basedOn w:val="a1"/>
    <w:link w:val="SIBf5"/>
    <w:rsid w:val="00806B3F"/>
    <w:pPr>
      <w:keepNext/>
      <w:widowControl/>
      <w:autoSpaceDE/>
      <w:autoSpaceDN/>
      <w:adjustRightInd/>
      <w:spacing w:before="40" w:after="40" w:line="360" w:lineRule="auto"/>
      <w:jc w:val="both"/>
      <w:outlineLvl w:val="4"/>
    </w:pPr>
    <w:rPr>
      <w:sz w:val="24"/>
    </w:rPr>
  </w:style>
  <w:style w:type="character" w:customStyle="1" w:styleId="SIBf5">
    <w:name w:val="SIB_Таблица название Знак"/>
    <w:link w:val="SIBf4"/>
    <w:rsid w:val="00806B3F"/>
    <w:rPr>
      <w:rFonts w:ascii="Times New Roman" w:eastAsia="Times New Roman" w:hAnsi="Times New Roman" w:cs="Times New Roman"/>
      <w:sz w:val="24"/>
      <w:szCs w:val="20"/>
      <w:lang w:eastAsia="ru-RU"/>
    </w:rPr>
  </w:style>
  <w:style w:type="paragraph" w:styleId="af">
    <w:name w:val="annotation subject"/>
    <w:basedOn w:val="ad"/>
    <w:next w:val="ad"/>
    <w:link w:val="af0"/>
    <w:uiPriority w:val="99"/>
    <w:semiHidden/>
    <w:unhideWhenUsed/>
    <w:rsid w:val="002066F7"/>
    <w:rPr>
      <w:b/>
      <w:bCs/>
    </w:rPr>
  </w:style>
  <w:style w:type="character" w:customStyle="1" w:styleId="af0">
    <w:name w:val="Тема примечания Знак"/>
    <w:basedOn w:val="ae"/>
    <w:link w:val="af"/>
    <w:uiPriority w:val="99"/>
    <w:semiHidden/>
    <w:rsid w:val="002066F7"/>
    <w:rPr>
      <w:rFonts w:ascii="Times New Roman" w:eastAsia="Times New Roman" w:hAnsi="Times New Roman" w:cs="Times New Roman"/>
      <w:b/>
      <w:bCs/>
      <w:sz w:val="20"/>
      <w:szCs w:val="20"/>
      <w:lang w:eastAsia="ru-RU"/>
    </w:rPr>
  </w:style>
  <w:style w:type="paragraph" w:customStyle="1" w:styleId="SIBf6">
    <w:name w:val="SIB_Рисунок"/>
    <w:basedOn w:val="a1"/>
    <w:link w:val="SIBf7"/>
    <w:autoRedefine/>
    <w:rsid w:val="00C11B82"/>
    <w:pPr>
      <w:widowControl/>
      <w:autoSpaceDE/>
      <w:autoSpaceDN/>
      <w:adjustRightInd/>
      <w:spacing w:after="120"/>
      <w:jc w:val="center"/>
    </w:pPr>
    <w:rPr>
      <w:rFonts w:cs="Arial"/>
      <w:b/>
      <w:noProof/>
      <w:sz w:val="24"/>
      <w:szCs w:val="22"/>
    </w:rPr>
  </w:style>
  <w:style w:type="character" w:customStyle="1" w:styleId="SIBf7">
    <w:name w:val="SIB_Рисунок Знак"/>
    <w:basedOn w:val="a2"/>
    <w:link w:val="SIBf6"/>
    <w:rsid w:val="00C11B82"/>
    <w:rPr>
      <w:rFonts w:ascii="Times New Roman" w:eastAsia="Times New Roman" w:hAnsi="Times New Roman" w:cs="Arial"/>
      <w:b/>
      <w:noProof/>
      <w:sz w:val="24"/>
      <w:lang w:eastAsia="ru-RU"/>
    </w:rPr>
  </w:style>
  <w:style w:type="paragraph" w:customStyle="1" w:styleId="SIBf8">
    <w:name w:val="SIB_Приложение"/>
    <w:basedOn w:val="a1"/>
    <w:autoRedefine/>
    <w:rsid w:val="00411FD9"/>
    <w:pPr>
      <w:pageBreakBefore/>
      <w:widowControl/>
      <w:suppressAutoHyphens/>
      <w:autoSpaceDE/>
      <w:autoSpaceDN/>
      <w:adjustRightInd/>
      <w:spacing w:after="120"/>
      <w:contextualSpacing/>
      <w:jc w:val="center"/>
      <w:outlineLvl w:val="3"/>
    </w:pPr>
    <w:rPr>
      <w:b/>
      <w:sz w:val="28"/>
    </w:rPr>
  </w:style>
  <w:style w:type="paragraph" w:customStyle="1" w:styleId="SIBf9">
    <w:name w:val="SIB_Рисунок название"/>
    <w:basedOn w:val="SIBf6"/>
    <w:rsid w:val="00BC10E6"/>
    <w:pPr>
      <w:suppressAutoHyphens/>
      <w:spacing w:line="312" w:lineRule="auto"/>
    </w:pPr>
    <w:rPr>
      <w:b w:val="0"/>
    </w:rPr>
  </w:style>
  <w:style w:type="paragraph" w:customStyle="1" w:styleId="SIBfa">
    <w:name w:val="SIB_формула где"/>
    <w:basedOn w:val="a1"/>
    <w:link w:val="SIBfb"/>
    <w:qFormat/>
    <w:rsid w:val="009E714F"/>
    <w:pPr>
      <w:widowControl/>
      <w:autoSpaceDE/>
      <w:autoSpaceDN/>
      <w:adjustRightInd/>
      <w:spacing w:line="360" w:lineRule="auto"/>
      <w:jc w:val="both"/>
    </w:pPr>
    <w:rPr>
      <w:rFonts w:eastAsiaTheme="minorHAnsi" w:cstheme="minorBidi"/>
      <w:sz w:val="24"/>
      <w:szCs w:val="28"/>
      <w:lang w:eastAsia="en-US"/>
    </w:rPr>
  </w:style>
  <w:style w:type="character" w:customStyle="1" w:styleId="SIBfb">
    <w:name w:val="SIB_формула где Знак"/>
    <w:basedOn w:val="a2"/>
    <w:link w:val="SIBfa"/>
    <w:locked/>
    <w:rsid w:val="009E714F"/>
    <w:rPr>
      <w:rFonts w:ascii="Times New Roman" w:hAnsi="Times New Roman"/>
      <w:sz w:val="24"/>
      <w:szCs w:val="28"/>
    </w:rPr>
  </w:style>
  <w:style w:type="paragraph" w:customStyle="1" w:styleId="SIBfc">
    <w:name w:val="SIB_Формула номер"/>
    <w:basedOn w:val="a1"/>
    <w:rsid w:val="00185D2C"/>
    <w:pPr>
      <w:widowControl/>
      <w:autoSpaceDE/>
      <w:autoSpaceDN/>
      <w:adjustRightInd/>
      <w:spacing w:after="200" w:line="312" w:lineRule="auto"/>
      <w:ind w:left="1069"/>
      <w:jc w:val="right"/>
    </w:pPr>
    <w:rPr>
      <w:rFonts w:eastAsiaTheme="minorHAnsi" w:cstheme="minorBidi"/>
      <w:bCs/>
      <w:sz w:val="24"/>
      <w:szCs w:val="18"/>
      <w:lang w:eastAsia="en-US"/>
    </w:rPr>
  </w:style>
  <w:style w:type="paragraph" w:customStyle="1" w:styleId="SIBfd">
    <w:name w:val="SIB_Таблица примечания"/>
    <w:basedOn w:val="SIBf"/>
    <w:qFormat/>
    <w:rsid w:val="00AB3AF5"/>
    <w:pPr>
      <w:ind w:firstLine="567"/>
      <w:jc w:val="left"/>
    </w:pPr>
  </w:style>
  <w:style w:type="paragraph" w:styleId="22">
    <w:name w:val="toc 2"/>
    <w:basedOn w:val="a1"/>
    <w:next w:val="a1"/>
    <w:autoRedefine/>
    <w:uiPriority w:val="39"/>
    <w:unhideWhenUsed/>
    <w:qFormat/>
    <w:rsid w:val="00684AFD"/>
    <w:pPr>
      <w:tabs>
        <w:tab w:val="left" w:pos="1134"/>
        <w:tab w:val="right" w:leader="dot" w:pos="9923"/>
      </w:tabs>
      <w:spacing w:after="100"/>
      <w:ind w:left="1134" w:right="851" w:hanging="850"/>
    </w:pPr>
    <w:rPr>
      <w:sz w:val="24"/>
    </w:rPr>
  </w:style>
  <w:style w:type="paragraph" w:styleId="31">
    <w:name w:val="toc 3"/>
    <w:basedOn w:val="a1"/>
    <w:next w:val="a1"/>
    <w:autoRedefine/>
    <w:uiPriority w:val="39"/>
    <w:unhideWhenUsed/>
    <w:qFormat/>
    <w:rsid w:val="00710350"/>
    <w:pPr>
      <w:tabs>
        <w:tab w:val="left" w:pos="1134"/>
        <w:tab w:val="right" w:leader="dot" w:pos="9913"/>
      </w:tabs>
      <w:spacing w:after="100"/>
      <w:ind w:left="284"/>
    </w:pPr>
    <w:rPr>
      <w:sz w:val="24"/>
    </w:rPr>
  </w:style>
  <w:style w:type="paragraph" w:customStyle="1" w:styleId="SIBfe">
    <w:name w:val="SIB_формула"/>
    <w:basedOn w:val="SIBf2"/>
    <w:next w:val="SIBf2"/>
    <w:qFormat/>
    <w:rsid w:val="00185D2C"/>
    <w:pPr>
      <w:jc w:val="center"/>
    </w:pPr>
    <w:rPr>
      <w:i/>
    </w:rPr>
  </w:style>
  <w:style w:type="paragraph" w:styleId="af1">
    <w:name w:val="Document Map"/>
    <w:basedOn w:val="a1"/>
    <w:link w:val="af2"/>
    <w:uiPriority w:val="99"/>
    <w:semiHidden/>
    <w:unhideWhenUsed/>
    <w:rsid w:val="00B817AF"/>
    <w:rPr>
      <w:rFonts w:ascii="Tahoma" w:hAnsi="Tahoma" w:cs="Tahoma"/>
      <w:sz w:val="16"/>
      <w:szCs w:val="16"/>
    </w:rPr>
  </w:style>
  <w:style w:type="character" w:customStyle="1" w:styleId="af2">
    <w:name w:val="Схема документа Знак"/>
    <w:basedOn w:val="a2"/>
    <w:link w:val="af1"/>
    <w:uiPriority w:val="99"/>
    <w:semiHidden/>
    <w:rsid w:val="00B817AF"/>
    <w:rPr>
      <w:rFonts w:ascii="Tahoma" w:eastAsia="Times New Roman" w:hAnsi="Tahoma" w:cs="Tahoma"/>
      <w:sz w:val="16"/>
      <w:szCs w:val="16"/>
      <w:lang w:eastAsia="ru-RU"/>
    </w:rPr>
  </w:style>
  <w:style w:type="paragraph" w:customStyle="1" w:styleId="SIBff">
    <w:name w:val="SIB_Раздел"/>
    <w:basedOn w:val="SIB4"/>
    <w:link w:val="SIBff0"/>
    <w:qFormat/>
    <w:rsid w:val="00065213"/>
    <w:pPr>
      <w:spacing w:before="360" w:after="360" w:line="240" w:lineRule="auto"/>
    </w:pPr>
    <w:rPr>
      <w:sz w:val="28"/>
      <w:szCs w:val="28"/>
    </w:rPr>
  </w:style>
  <w:style w:type="character" w:customStyle="1" w:styleId="SIBff0">
    <w:name w:val="SIB_Раздел Знак"/>
    <w:basedOn w:val="SIB5"/>
    <w:link w:val="SIBff"/>
    <w:rsid w:val="00065213"/>
    <w:rPr>
      <w:rFonts w:ascii="Times New Roman" w:eastAsia="Times New Roman" w:hAnsi="Times New Roman" w:cs="Times New Roman"/>
      <w:b/>
      <w:sz w:val="28"/>
      <w:szCs w:val="28"/>
      <w:lang w:eastAsia="ru-RU"/>
    </w:rPr>
  </w:style>
  <w:style w:type="paragraph" w:styleId="af3">
    <w:name w:val="caption"/>
    <w:aliases w:val="СГП Название таблицы,таб,таб Знак,таб Знак Знак,Название объекта Знак2,Название объекта Знак1 Знак,таб Знак1 Знак,Название объекта Знак Знак Знак,таб Знак Знак Знак1,таб Знак2,Название объекта Знак Знак1,Название таблицы"/>
    <w:basedOn w:val="a1"/>
    <w:next w:val="a1"/>
    <w:link w:val="af4"/>
    <w:uiPriority w:val="35"/>
    <w:unhideWhenUsed/>
    <w:qFormat/>
    <w:rsid w:val="002066F7"/>
    <w:pPr>
      <w:spacing w:after="200"/>
    </w:pPr>
    <w:rPr>
      <w:b/>
      <w:bCs/>
      <w:color w:val="4F81BD" w:themeColor="accent1"/>
      <w:sz w:val="18"/>
      <w:szCs w:val="18"/>
    </w:rPr>
  </w:style>
  <w:style w:type="paragraph" w:customStyle="1" w:styleId="SIBff1">
    <w:name w:val="SIB_Заголовок в содержание"/>
    <w:basedOn w:val="10"/>
    <w:next w:val="SIBf2"/>
    <w:qFormat/>
    <w:rsid w:val="00411FD9"/>
    <w:pPr>
      <w:numPr>
        <w:numId w:val="0"/>
      </w:numPr>
      <w:jc w:val="center"/>
    </w:pPr>
  </w:style>
  <w:style w:type="paragraph" w:customStyle="1" w:styleId="SIB">
    <w:name w:val="SIB_Цифровой"/>
    <w:basedOn w:val="a1"/>
    <w:autoRedefine/>
    <w:rsid w:val="00E05EAA"/>
    <w:pPr>
      <w:widowControl/>
      <w:numPr>
        <w:numId w:val="3"/>
      </w:numPr>
      <w:tabs>
        <w:tab w:val="left" w:pos="851"/>
        <w:tab w:val="left" w:pos="1134"/>
      </w:tabs>
      <w:autoSpaceDE/>
      <w:autoSpaceDN/>
      <w:adjustRightInd/>
      <w:spacing w:line="360" w:lineRule="auto"/>
      <w:ind w:left="0" w:firstLine="567"/>
      <w:jc w:val="both"/>
    </w:pPr>
    <w:rPr>
      <w:rFonts w:eastAsiaTheme="minorHAnsi" w:cstheme="minorBidi"/>
      <w:sz w:val="24"/>
      <w:szCs w:val="28"/>
      <w:lang w:eastAsia="en-US"/>
    </w:rPr>
  </w:style>
  <w:style w:type="paragraph" w:customStyle="1" w:styleId="SIBff2">
    <w:name w:val="SIB_Содержание"/>
    <w:basedOn w:val="12"/>
    <w:link w:val="SIBff3"/>
    <w:qFormat/>
    <w:rsid w:val="00710350"/>
    <w:rPr>
      <w:noProof/>
    </w:rPr>
  </w:style>
  <w:style w:type="character" w:customStyle="1" w:styleId="SIBff3">
    <w:name w:val="SIB_Содержание Знак"/>
    <w:basedOn w:val="13"/>
    <w:link w:val="SIBff2"/>
    <w:rsid w:val="00710350"/>
    <w:rPr>
      <w:rFonts w:ascii="Times New Roman" w:eastAsia="Times New Roman" w:hAnsi="Times New Roman" w:cs="Times New Roman"/>
      <w:noProof/>
      <w:sz w:val="24"/>
      <w:szCs w:val="20"/>
      <w:lang w:eastAsia="ru-RU"/>
    </w:rPr>
  </w:style>
  <w:style w:type="paragraph" w:customStyle="1" w:styleId="SIBff4">
    <w:name w:val="SIB_Раздел_Название/заказчик"/>
    <w:basedOn w:val="SIB4"/>
    <w:link w:val="SIBff5"/>
    <w:qFormat/>
    <w:rsid w:val="00065213"/>
    <w:pPr>
      <w:spacing w:before="360" w:after="360" w:line="240" w:lineRule="auto"/>
    </w:pPr>
    <w:rPr>
      <w:szCs w:val="24"/>
    </w:rPr>
  </w:style>
  <w:style w:type="character" w:customStyle="1" w:styleId="SIBff5">
    <w:name w:val="SIB_Раздел_Название/заказчик Знак"/>
    <w:basedOn w:val="SIB5"/>
    <w:link w:val="SIBff4"/>
    <w:rsid w:val="00065213"/>
    <w:rPr>
      <w:rFonts w:ascii="Times New Roman" w:eastAsia="Times New Roman" w:hAnsi="Times New Roman" w:cs="Times New Roman"/>
      <w:b/>
      <w:sz w:val="24"/>
      <w:szCs w:val="24"/>
      <w:lang w:eastAsia="ru-RU"/>
    </w:rPr>
  </w:style>
  <w:style w:type="paragraph" w:customStyle="1" w:styleId="SIBff6">
    <w:name w:val="SIB_Титул_Город"/>
    <w:basedOn w:val="SIB4"/>
    <w:link w:val="SIBff7"/>
    <w:qFormat/>
    <w:rsid w:val="00B44FCD"/>
    <w:pPr>
      <w:spacing w:line="240" w:lineRule="auto"/>
    </w:pPr>
    <w:rPr>
      <w:sz w:val="28"/>
      <w:szCs w:val="28"/>
    </w:rPr>
  </w:style>
  <w:style w:type="character" w:customStyle="1" w:styleId="SIBff7">
    <w:name w:val="SIB_Титул_Город Знак"/>
    <w:basedOn w:val="SIB5"/>
    <w:link w:val="SIBff6"/>
    <w:rsid w:val="00B44FCD"/>
    <w:rPr>
      <w:rFonts w:ascii="Times New Roman" w:eastAsia="Times New Roman" w:hAnsi="Times New Roman" w:cs="Times New Roman"/>
      <w:b/>
      <w:sz w:val="28"/>
      <w:szCs w:val="28"/>
      <w:lang w:eastAsia="ru-RU"/>
    </w:rPr>
  </w:style>
  <w:style w:type="paragraph" w:customStyle="1" w:styleId="SIBff8">
    <w:name w:val="SIB_Титул_Инв.номер"/>
    <w:basedOn w:val="SIB4"/>
    <w:link w:val="SIBff9"/>
    <w:qFormat/>
    <w:rsid w:val="00B44FCD"/>
    <w:pPr>
      <w:spacing w:before="120" w:line="240" w:lineRule="auto"/>
    </w:pPr>
    <w:rPr>
      <w:b w:val="0"/>
      <w:sz w:val="18"/>
      <w:szCs w:val="18"/>
    </w:rPr>
  </w:style>
  <w:style w:type="character" w:customStyle="1" w:styleId="SIBff9">
    <w:name w:val="SIB_Титул_Инв.номер Знак"/>
    <w:basedOn w:val="SIB5"/>
    <w:link w:val="SIBff8"/>
    <w:rsid w:val="00B44FCD"/>
    <w:rPr>
      <w:rFonts w:ascii="Times New Roman" w:eastAsia="Times New Roman" w:hAnsi="Times New Roman" w:cs="Times New Roman"/>
      <w:b w:val="0"/>
      <w:sz w:val="18"/>
      <w:szCs w:val="18"/>
      <w:lang w:eastAsia="ru-RU"/>
    </w:rPr>
  </w:style>
  <w:style w:type="paragraph" w:customStyle="1" w:styleId="SIBffa">
    <w:name w:val="SIB_Титул_Том"/>
    <w:basedOn w:val="SIB4"/>
    <w:link w:val="SIBffb"/>
    <w:qFormat/>
    <w:rsid w:val="00B44FCD"/>
    <w:pPr>
      <w:spacing w:before="360" w:after="360" w:line="240" w:lineRule="auto"/>
    </w:pPr>
    <w:rPr>
      <w:b w:val="0"/>
      <w:sz w:val="32"/>
      <w:lang w:val="en-US"/>
    </w:rPr>
  </w:style>
  <w:style w:type="character" w:customStyle="1" w:styleId="SIBffb">
    <w:name w:val="SIB_Титул_Том Знак"/>
    <w:basedOn w:val="SIB5"/>
    <w:link w:val="SIBffa"/>
    <w:rsid w:val="00B44FCD"/>
    <w:rPr>
      <w:rFonts w:ascii="Times New Roman" w:eastAsia="Times New Roman" w:hAnsi="Times New Roman" w:cs="Times New Roman"/>
      <w:b w:val="0"/>
      <w:sz w:val="32"/>
      <w:szCs w:val="32"/>
      <w:lang w:val="en-US" w:eastAsia="ru-RU"/>
    </w:rPr>
  </w:style>
  <w:style w:type="paragraph" w:customStyle="1" w:styleId="SIBffc">
    <w:name w:val="SIB_Нижний колонтитул_Наименования"/>
    <w:basedOn w:val="SIBf"/>
    <w:link w:val="SIBffd"/>
    <w:qFormat/>
    <w:rsid w:val="003C5772"/>
    <w:pPr>
      <w:jc w:val="left"/>
    </w:pPr>
    <w:rPr>
      <w:sz w:val="12"/>
      <w:szCs w:val="12"/>
    </w:rPr>
  </w:style>
  <w:style w:type="character" w:customStyle="1" w:styleId="SIBffd">
    <w:name w:val="SIB_Нижний колонтитул_Наименования Знак"/>
    <w:basedOn w:val="SIBf0"/>
    <w:link w:val="SIBffc"/>
    <w:rsid w:val="003C5772"/>
    <w:rPr>
      <w:rFonts w:ascii="Times New Roman" w:eastAsia="Times New Roman" w:hAnsi="Times New Roman" w:cs="Arial"/>
      <w:sz w:val="12"/>
      <w:szCs w:val="12"/>
      <w:lang w:eastAsia="ru-RU"/>
    </w:rPr>
  </w:style>
  <w:style w:type="paragraph" w:customStyle="1" w:styleId="SIBffe">
    <w:name w:val="SIB_Страница"/>
    <w:basedOn w:val="SIBf"/>
    <w:link w:val="SIBfff"/>
    <w:qFormat/>
    <w:rsid w:val="003C5772"/>
    <w:pPr>
      <w:jc w:val="right"/>
    </w:pPr>
    <w:rPr>
      <w:sz w:val="20"/>
      <w:szCs w:val="20"/>
    </w:rPr>
  </w:style>
  <w:style w:type="character" w:customStyle="1" w:styleId="SIBfff">
    <w:name w:val="SIB_Страница Знак"/>
    <w:basedOn w:val="SIBf0"/>
    <w:link w:val="SIBffe"/>
    <w:rsid w:val="003C5772"/>
    <w:rPr>
      <w:rFonts w:ascii="Times New Roman" w:eastAsia="Times New Roman" w:hAnsi="Times New Roman" w:cs="Arial"/>
      <w:sz w:val="20"/>
      <w:szCs w:val="20"/>
      <w:lang w:eastAsia="ru-RU"/>
    </w:rPr>
  </w:style>
  <w:style w:type="paragraph" w:customStyle="1" w:styleId="SIBfff0">
    <w:name w:val="SIB_Заголовок ненумерованный"/>
    <w:basedOn w:val="a1"/>
    <w:link w:val="SIBfff1"/>
    <w:qFormat/>
    <w:rsid w:val="00DA0D78"/>
    <w:pPr>
      <w:pageBreakBefore/>
      <w:widowControl/>
      <w:autoSpaceDE/>
      <w:autoSpaceDN/>
      <w:adjustRightInd/>
      <w:spacing w:before="120" w:after="240" w:line="360" w:lineRule="auto"/>
      <w:jc w:val="center"/>
      <w:outlineLvl w:val="0"/>
    </w:pPr>
    <w:rPr>
      <w:b/>
      <w:sz w:val="28"/>
      <w:szCs w:val="28"/>
    </w:rPr>
  </w:style>
  <w:style w:type="character" w:customStyle="1" w:styleId="SIBfff1">
    <w:name w:val="SIB_Заголовок ненумерованный Знак"/>
    <w:basedOn w:val="a2"/>
    <w:link w:val="SIBfff0"/>
    <w:rsid w:val="00DA0D78"/>
    <w:rPr>
      <w:rFonts w:ascii="Times New Roman" w:eastAsia="Times New Roman" w:hAnsi="Times New Roman" w:cs="Times New Roman"/>
      <w:b/>
      <w:sz w:val="28"/>
      <w:szCs w:val="28"/>
      <w:lang w:eastAsia="ru-RU"/>
    </w:rPr>
  </w:style>
  <w:style w:type="table" w:styleId="af5">
    <w:name w:val="Table Grid"/>
    <w:basedOn w:val="a3"/>
    <w:uiPriority w:val="39"/>
    <w:rsid w:val="00B4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aliases w:val="Текст Знак Знак Знак,Текст Знак Знак Знак Знак Знак,Текст Знак Знак Знак Знак Знак Знак Знак Знак Знак Знак Знак Знак Знак Знак Знак,Текст Знак Знак Знак Знак Знак Знак Знак,Текст Знак Знак"/>
    <w:basedOn w:val="a1"/>
    <w:link w:val="14"/>
    <w:qFormat/>
    <w:rsid w:val="005B2C35"/>
    <w:pPr>
      <w:widowControl/>
      <w:autoSpaceDE/>
      <w:autoSpaceDN/>
      <w:adjustRightInd/>
      <w:ind w:firstLine="709"/>
      <w:jc w:val="center"/>
    </w:pPr>
    <w:rPr>
      <w:rFonts w:ascii="Courier New" w:hAnsi="Courier New"/>
      <w:lang w:val="x-none" w:eastAsia="x-none"/>
    </w:rPr>
  </w:style>
  <w:style w:type="character" w:customStyle="1" w:styleId="14">
    <w:name w:val="Текст Знак1"/>
    <w:aliases w:val="Текст Знак Знак Знак Знак,Текст Знак Знак Знак Знак Знак Знак,Текст Знак Знак Знак Знак Знак Знак Знак Знак Знак Знак Знак Знак Знак Знак Знак Знак,Текст Знак Знак Знак Знак Знак Знак Знак Знак,Текст Знак Знак Знак1"/>
    <w:link w:val="af6"/>
    <w:rsid w:val="005B2C35"/>
    <w:rPr>
      <w:rFonts w:ascii="Courier New" w:eastAsia="Times New Roman" w:hAnsi="Courier New" w:cs="Times New Roman"/>
      <w:sz w:val="20"/>
      <w:szCs w:val="20"/>
      <w:lang w:val="x-none" w:eastAsia="x-none"/>
    </w:rPr>
  </w:style>
  <w:style w:type="character" w:customStyle="1" w:styleId="af7">
    <w:name w:val="Текст Знак"/>
    <w:basedOn w:val="a2"/>
    <w:uiPriority w:val="99"/>
    <w:semiHidden/>
    <w:rsid w:val="005B2C35"/>
    <w:rPr>
      <w:rFonts w:ascii="Consolas" w:eastAsia="Times New Roman" w:hAnsi="Consolas" w:cs="Times New Roman"/>
      <w:sz w:val="21"/>
      <w:szCs w:val="21"/>
      <w:lang w:eastAsia="ru-RU"/>
    </w:rPr>
  </w:style>
  <w:style w:type="character" w:customStyle="1" w:styleId="af8">
    <w:name w:val="СГП Таблица текст Знак"/>
    <w:link w:val="af9"/>
    <w:rsid w:val="005B2C35"/>
    <w:rPr>
      <w:lang w:val="x-none" w:eastAsia="x-none"/>
    </w:rPr>
  </w:style>
  <w:style w:type="paragraph" w:customStyle="1" w:styleId="af9">
    <w:name w:val="СГП Таблица текст"/>
    <w:basedOn w:val="afa"/>
    <w:link w:val="af8"/>
    <w:autoRedefine/>
    <w:qFormat/>
    <w:rsid w:val="005B2C35"/>
    <w:pPr>
      <w:keepNext w:val="0"/>
      <w:suppressAutoHyphens/>
      <w:ind w:left="0" w:right="0"/>
    </w:pPr>
    <w:rPr>
      <w:rFonts w:asciiTheme="minorHAnsi" w:eastAsiaTheme="minorHAnsi" w:hAnsiTheme="minorHAnsi" w:cstheme="minorBidi"/>
      <w:b w:val="0"/>
      <w:sz w:val="22"/>
      <w:szCs w:val="22"/>
    </w:rPr>
  </w:style>
  <w:style w:type="paragraph" w:customStyle="1" w:styleId="afa">
    <w:name w:val="СГП Таблица шапка"/>
    <w:basedOn w:val="a1"/>
    <w:link w:val="afb"/>
    <w:autoRedefine/>
    <w:qFormat/>
    <w:rsid w:val="005B2C35"/>
    <w:pPr>
      <w:keepNext/>
      <w:widowControl/>
      <w:autoSpaceDE/>
      <w:autoSpaceDN/>
      <w:adjustRightInd/>
      <w:ind w:left="-113" w:right="-57"/>
      <w:jc w:val="center"/>
    </w:pPr>
    <w:rPr>
      <w:b/>
      <w:sz w:val="24"/>
      <w:szCs w:val="24"/>
      <w:lang w:val="x-none" w:eastAsia="x-none"/>
    </w:rPr>
  </w:style>
  <w:style w:type="character" w:customStyle="1" w:styleId="afb">
    <w:name w:val="СГП Таблица шапка Знак"/>
    <w:link w:val="afa"/>
    <w:rsid w:val="005B2C35"/>
    <w:rPr>
      <w:rFonts w:ascii="Times New Roman" w:eastAsia="Times New Roman" w:hAnsi="Times New Roman" w:cs="Times New Roman"/>
      <w:b/>
      <w:sz w:val="24"/>
      <w:szCs w:val="24"/>
      <w:lang w:val="x-none" w:eastAsia="x-none"/>
    </w:rPr>
  </w:style>
  <w:style w:type="paragraph" w:customStyle="1" w:styleId="afc">
    <w:name w:val="СГП Таблица. Наименование"/>
    <w:basedOn w:val="af9"/>
    <w:qFormat/>
    <w:rsid w:val="005B2C35"/>
    <w:pPr>
      <w:jc w:val="left"/>
    </w:pPr>
  </w:style>
  <w:style w:type="paragraph" w:customStyle="1" w:styleId="afd">
    <w:name w:val="СГП Основной"/>
    <w:basedOn w:val="a1"/>
    <w:link w:val="afe"/>
    <w:autoRedefine/>
    <w:qFormat/>
    <w:rsid w:val="000928FC"/>
    <w:pPr>
      <w:widowControl/>
      <w:tabs>
        <w:tab w:val="left" w:pos="851"/>
        <w:tab w:val="left" w:pos="1134"/>
      </w:tabs>
      <w:autoSpaceDE/>
      <w:autoSpaceDN/>
      <w:adjustRightInd/>
      <w:spacing w:line="312" w:lineRule="auto"/>
      <w:ind w:left="142" w:right="170" w:firstLine="709"/>
      <w:jc w:val="both"/>
    </w:pPr>
    <w:rPr>
      <w:rFonts w:eastAsia="Calibri"/>
      <w:color w:val="000000"/>
      <w:kern w:val="28"/>
      <w:sz w:val="28"/>
      <w:szCs w:val="28"/>
      <w:shd w:val="clear" w:color="auto" w:fill="FFFFFF"/>
      <w:lang w:val="x-none" w:eastAsia="en-US"/>
    </w:rPr>
  </w:style>
  <w:style w:type="character" w:customStyle="1" w:styleId="afe">
    <w:name w:val="СГП Основной Знак"/>
    <w:link w:val="afd"/>
    <w:rsid w:val="000928FC"/>
    <w:rPr>
      <w:rFonts w:ascii="Times New Roman" w:eastAsia="Calibri" w:hAnsi="Times New Roman" w:cs="Times New Roman"/>
      <w:color w:val="000000"/>
      <w:kern w:val="28"/>
      <w:sz w:val="28"/>
      <w:szCs w:val="28"/>
      <w:lang w:val="x-none"/>
    </w:rPr>
  </w:style>
  <w:style w:type="paragraph" w:styleId="aff">
    <w:name w:val="Body Text Indent"/>
    <w:basedOn w:val="a1"/>
    <w:link w:val="aff0"/>
    <w:uiPriority w:val="99"/>
    <w:unhideWhenUsed/>
    <w:rsid w:val="006E19C6"/>
    <w:pPr>
      <w:spacing w:after="120"/>
      <w:ind w:left="283"/>
    </w:pPr>
  </w:style>
  <w:style w:type="character" w:customStyle="1" w:styleId="aff0">
    <w:name w:val="Основной текст с отступом Знак"/>
    <w:basedOn w:val="a2"/>
    <w:link w:val="aff"/>
    <w:uiPriority w:val="99"/>
    <w:rsid w:val="006E19C6"/>
    <w:rPr>
      <w:rFonts w:ascii="Times New Roman" w:eastAsia="Times New Roman" w:hAnsi="Times New Roman" w:cs="Times New Roman"/>
      <w:sz w:val="20"/>
      <w:szCs w:val="20"/>
      <w:lang w:eastAsia="ru-RU"/>
    </w:rPr>
  </w:style>
  <w:style w:type="paragraph" w:customStyle="1" w:styleId="a0">
    <w:name w:val="СГП Маркированный"/>
    <w:basedOn w:val="a1"/>
    <w:qFormat/>
    <w:rsid w:val="008D576B"/>
    <w:pPr>
      <w:widowControl/>
      <w:numPr>
        <w:numId w:val="4"/>
      </w:numPr>
      <w:tabs>
        <w:tab w:val="left" w:pos="1276"/>
      </w:tabs>
      <w:autoSpaceDE/>
      <w:autoSpaceDN/>
      <w:adjustRightInd/>
      <w:spacing w:line="312" w:lineRule="auto"/>
      <w:ind w:right="170"/>
      <w:contextualSpacing/>
      <w:jc w:val="both"/>
    </w:pPr>
    <w:rPr>
      <w:rFonts w:eastAsia="Calibri"/>
      <w:sz w:val="28"/>
      <w:szCs w:val="28"/>
      <w:lang w:eastAsia="en-US"/>
    </w:rPr>
  </w:style>
  <w:style w:type="paragraph" w:styleId="aff1">
    <w:name w:val="List Paragraph"/>
    <w:basedOn w:val="a1"/>
    <w:link w:val="aff2"/>
    <w:uiPriority w:val="99"/>
    <w:qFormat/>
    <w:rsid w:val="00EB1DFF"/>
    <w:pPr>
      <w:ind w:left="720"/>
      <w:contextualSpacing/>
    </w:pPr>
  </w:style>
  <w:style w:type="character" w:customStyle="1" w:styleId="aff2">
    <w:name w:val="Абзац списка Знак"/>
    <w:basedOn w:val="a2"/>
    <w:link w:val="aff1"/>
    <w:uiPriority w:val="99"/>
    <w:rsid w:val="00BA7E71"/>
    <w:rPr>
      <w:rFonts w:ascii="Times New Roman" w:eastAsia="Times New Roman" w:hAnsi="Times New Roman" w:cs="Times New Roman"/>
      <w:sz w:val="20"/>
      <w:szCs w:val="20"/>
      <w:lang w:eastAsia="ru-RU"/>
    </w:rPr>
  </w:style>
  <w:style w:type="paragraph" w:styleId="aff3">
    <w:name w:val="Body Text"/>
    <w:basedOn w:val="a1"/>
    <w:link w:val="aff4"/>
    <w:uiPriority w:val="99"/>
    <w:unhideWhenUsed/>
    <w:rsid w:val="0093144B"/>
    <w:pPr>
      <w:spacing w:after="120"/>
    </w:pPr>
  </w:style>
  <w:style w:type="character" w:customStyle="1" w:styleId="aff4">
    <w:name w:val="Основной текст Знак"/>
    <w:basedOn w:val="a2"/>
    <w:link w:val="aff3"/>
    <w:uiPriority w:val="99"/>
    <w:rsid w:val="0093144B"/>
    <w:rPr>
      <w:rFonts w:ascii="Times New Roman" w:eastAsia="Times New Roman" w:hAnsi="Times New Roman" w:cs="Times New Roman"/>
      <w:sz w:val="20"/>
      <w:szCs w:val="20"/>
      <w:lang w:eastAsia="ru-RU"/>
    </w:rPr>
  </w:style>
  <w:style w:type="paragraph" w:customStyle="1" w:styleId="TableParagraph">
    <w:name w:val="Table Paragraph"/>
    <w:basedOn w:val="a1"/>
    <w:uiPriority w:val="1"/>
    <w:qFormat/>
    <w:rsid w:val="0093144B"/>
    <w:pPr>
      <w:widowControl/>
    </w:pPr>
    <w:rPr>
      <w:rFonts w:eastAsiaTheme="minorHAnsi"/>
      <w:sz w:val="24"/>
      <w:szCs w:val="24"/>
      <w:lang w:eastAsia="en-US"/>
    </w:rPr>
  </w:style>
  <w:style w:type="paragraph" w:customStyle="1" w:styleId="aff5">
    <w:name w:val="Текст таблицы"/>
    <w:link w:val="aff6"/>
    <w:rsid w:val="00C35C11"/>
    <w:pPr>
      <w:spacing w:before="60" w:after="60" w:line="240" w:lineRule="auto"/>
      <w:jc w:val="both"/>
    </w:pPr>
    <w:rPr>
      <w:rFonts w:ascii="Arial" w:eastAsia="Times New Roman" w:hAnsi="Arial" w:cs="Times New Roman"/>
      <w:sz w:val="20"/>
      <w:lang w:eastAsia="ru-RU"/>
    </w:rPr>
  </w:style>
  <w:style w:type="character" w:customStyle="1" w:styleId="aff6">
    <w:name w:val="Текст таблицы Знак"/>
    <w:link w:val="aff5"/>
    <w:rsid w:val="00C35C11"/>
    <w:rPr>
      <w:rFonts w:ascii="Arial" w:eastAsia="Times New Roman" w:hAnsi="Arial" w:cs="Times New Roman"/>
      <w:sz w:val="20"/>
      <w:lang w:eastAsia="ru-RU"/>
    </w:rPr>
  </w:style>
  <w:style w:type="table" w:customStyle="1" w:styleId="41">
    <w:name w:val="Сетка таблицы4"/>
    <w:basedOn w:val="a3"/>
    <w:next w:val="af5"/>
    <w:uiPriority w:val="59"/>
    <w:rsid w:val="00860A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екст КГШ"/>
    <w:basedOn w:val="a1"/>
    <w:link w:val="aff8"/>
    <w:qFormat/>
    <w:rsid w:val="00297AF6"/>
    <w:pPr>
      <w:autoSpaceDE/>
      <w:autoSpaceDN/>
      <w:adjustRightInd/>
      <w:spacing w:line="360" w:lineRule="auto"/>
      <w:ind w:firstLine="851"/>
      <w:jc w:val="both"/>
    </w:pPr>
    <w:rPr>
      <w:sz w:val="24"/>
      <w:szCs w:val="24"/>
      <w:lang w:val="x-none" w:eastAsia="x-none"/>
    </w:rPr>
  </w:style>
  <w:style w:type="character" w:customStyle="1" w:styleId="aff8">
    <w:name w:val="Текст КГШ Знак"/>
    <w:link w:val="aff7"/>
    <w:rsid w:val="00297AF6"/>
    <w:rPr>
      <w:rFonts w:ascii="Times New Roman" w:eastAsia="Times New Roman" w:hAnsi="Times New Roman" w:cs="Times New Roman"/>
      <w:sz w:val="24"/>
      <w:szCs w:val="24"/>
      <w:lang w:val="x-none" w:eastAsia="x-none"/>
    </w:rPr>
  </w:style>
  <w:style w:type="paragraph" w:customStyle="1" w:styleId="1">
    <w:name w:val="1  Заголовок"/>
    <w:basedOn w:val="aff1"/>
    <w:next w:val="2"/>
    <w:uiPriority w:val="2"/>
    <w:qFormat/>
    <w:rsid w:val="00297AF6"/>
    <w:pPr>
      <w:pageBreakBefore/>
      <w:widowControl/>
      <w:numPr>
        <w:numId w:val="6"/>
      </w:numPr>
      <w:autoSpaceDE/>
      <w:autoSpaceDN/>
      <w:adjustRightInd/>
      <w:spacing w:before="360" w:after="360" w:line="360" w:lineRule="auto"/>
      <w:contextualSpacing w:val="0"/>
      <w:jc w:val="center"/>
      <w:outlineLvl w:val="0"/>
    </w:pPr>
    <w:rPr>
      <w:b/>
      <w:bCs/>
      <w:caps/>
      <w:sz w:val="26"/>
      <w:szCs w:val="26"/>
      <w:lang w:val="x-none" w:eastAsia="x-none"/>
    </w:rPr>
  </w:style>
  <w:style w:type="paragraph" w:customStyle="1" w:styleId="2">
    <w:name w:val="2 Заголовок"/>
    <w:basedOn w:val="aff1"/>
    <w:next w:val="32"/>
    <w:link w:val="23"/>
    <w:uiPriority w:val="3"/>
    <w:qFormat/>
    <w:rsid w:val="00297AF6"/>
    <w:pPr>
      <w:widowControl/>
      <w:numPr>
        <w:ilvl w:val="1"/>
        <w:numId w:val="6"/>
      </w:numPr>
      <w:autoSpaceDE/>
      <w:autoSpaceDN/>
      <w:adjustRightInd/>
      <w:spacing w:before="240" w:after="240" w:line="360" w:lineRule="auto"/>
      <w:jc w:val="center"/>
      <w:outlineLvl w:val="1"/>
    </w:pPr>
    <w:rPr>
      <w:b/>
      <w:sz w:val="26"/>
      <w:szCs w:val="26"/>
      <w:lang w:val="x-none" w:eastAsia="x-none"/>
    </w:rPr>
  </w:style>
  <w:style w:type="paragraph" w:customStyle="1" w:styleId="32">
    <w:name w:val="3 Заголовок"/>
    <w:basedOn w:val="aff1"/>
    <w:next w:val="a1"/>
    <w:uiPriority w:val="4"/>
    <w:qFormat/>
    <w:rsid w:val="00297AF6"/>
    <w:pPr>
      <w:widowControl/>
      <w:tabs>
        <w:tab w:val="num" w:pos="360"/>
      </w:tabs>
      <w:autoSpaceDE/>
      <w:autoSpaceDN/>
      <w:adjustRightInd/>
      <w:spacing w:before="240" w:after="240" w:line="360" w:lineRule="auto"/>
      <w:ind w:firstLine="851"/>
      <w:contextualSpacing w:val="0"/>
      <w:jc w:val="center"/>
      <w:outlineLvl w:val="2"/>
    </w:pPr>
    <w:rPr>
      <w:b/>
      <w:bCs/>
      <w:lang w:val="x-none" w:eastAsia="x-none"/>
    </w:rPr>
  </w:style>
  <w:style w:type="character" w:customStyle="1" w:styleId="23">
    <w:name w:val="2 Заголовок Знак"/>
    <w:link w:val="2"/>
    <w:uiPriority w:val="3"/>
    <w:rsid w:val="00297AF6"/>
    <w:rPr>
      <w:rFonts w:ascii="Times New Roman" w:eastAsia="Times New Roman" w:hAnsi="Times New Roman" w:cs="Times New Roman"/>
      <w:b/>
      <w:sz w:val="26"/>
      <w:szCs w:val="26"/>
      <w:lang w:val="x-none" w:eastAsia="x-none"/>
    </w:rPr>
  </w:style>
  <w:style w:type="paragraph" w:customStyle="1" w:styleId="42">
    <w:name w:val="4 Заголовок"/>
    <w:basedOn w:val="aff1"/>
    <w:next w:val="a1"/>
    <w:uiPriority w:val="5"/>
    <w:qFormat/>
    <w:rsid w:val="00297AF6"/>
    <w:pPr>
      <w:widowControl/>
      <w:tabs>
        <w:tab w:val="num" w:pos="360"/>
      </w:tabs>
      <w:autoSpaceDE/>
      <w:autoSpaceDN/>
      <w:adjustRightInd/>
      <w:spacing w:before="120" w:after="120" w:line="360" w:lineRule="auto"/>
      <w:ind w:firstLine="851"/>
      <w:jc w:val="center"/>
      <w:outlineLvl w:val="3"/>
    </w:pPr>
    <w:rPr>
      <w:sz w:val="24"/>
      <w:szCs w:val="24"/>
    </w:rPr>
  </w:style>
  <w:style w:type="paragraph" w:customStyle="1" w:styleId="51">
    <w:name w:val="5 Заголовок"/>
    <w:basedOn w:val="42"/>
    <w:next w:val="a1"/>
    <w:uiPriority w:val="7"/>
    <w:qFormat/>
    <w:rsid w:val="00297AF6"/>
    <w:pPr>
      <w:numPr>
        <w:ilvl w:val="4"/>
      </w:numPr>
      <w:tabs>
        <w:tab w:val="num" w:pos="360"/>
      </w:tabs>
      <w:ind w:left="720" w:firstLine="851"/>
    </w:pPr>
  </w:style>
  <w:style w:type="paragraph" w:customStyle="1" w:styleId="SIBfff2">
    <w:name w:val="SIB_Нижний колонтитул_Имя файла"/>
    <w:basedOn w:val="a7"/>
    <w:link w:val="SIBfff3"/>
    <w:qFormat/>
    <w:rsid w:val="006A309D"/>
    <w:pPr>
      <w:spacing w:before="120"/>
      <w:jc w:val="right"/>
    </w:pPr>
    <w:rPr>
      <w:sz w:val="20"/>
    </w:rPr>
  </w:style>
  <w:style w:type="character" w:customStyle="1" w:styleId="SIBfff3">
    <w:name w:val="SIB_Нижний колонтитул_Имя файла Знак"/>
    <w:basedOn w:val="a8"/>
    <w:link w:val="SIBfff2"/>
    <w:rsid w:val="006A309D"/>
    <w:rPr>
      <w:rFonts w:ascii="Times New Roman" w:eastAsia="Times New Roman" w:hAnsi="Times New Roman" w:cs="Times New Roman"/>
      <w:sz w:val="20"/>
      <w:szCs w:val="20"/>
      <w:lang w:eastAsia="ru-RU"/>
    </w:rPr>
  </w:style>
  <w:style w:type="paragraph" w:customStyle="1" w:styleId="Default">
    <w:name w:val="Default"/>
    <w:rsid w:val="002F61F0"/>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No Spacing"/>
    <w:uiPriority w:val="1"/>
    <w:qFormat/>
    <w:rsid w:val="00BA7E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a">
    <w:name w:val="TOC Heading"/>
    <w:basedOn w:val="10"/>
    <w:next w:val="a1"/>
    <w:uiPriority w:val="39"/>
    <w:unhideWhenUsed/>
    <w:qFormat/>
    <w:rsid w:val="00BA7E71"/>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43">
    <w:name w:val="toc 4"/>
    <w:basedOn w:val="a1"/>
    <w:next w:val="a1"/>
    <w:autoRedefine/>
    <w:uiPriority w:val="39"/>
    <w:unhideWhenUsed/>
    <w:rsid w:val="006F765D"/>
    <w:pPr>
      <w:spacing w:after="100"/>
      <w:ind w:left="600"/>
    </w:pPr>
    <w:rPr>
      <w:noProof/>
    </w:rPr>
  </w:style>
  <w:style w:type="paragraph" w:customStyle="1" w:styleId="SIB1">
    <w:name w:val="SIB_Нумерованный"/>
    <w:basedOn w:val="SIB2"/>
    <w:qFormat/>
    <w:rsid w:val="00BA7E71"/>
    <w:pPr>
      <w:numPr>
        <w:numId w:val="9"/>
      </w:numPr>
      <w:ind w:left="0" w:firstLine="1418"/>
      <w:jc w:val="left"/>
    </w:pPr>
  </w:style>
  <w:style w:type="paragraph" w:customStyle="1" w:styleId="SIBfff4">
    <w:name w:val="SIB_изменения"/>
    <w:basedOn w:val="a1"/>
    <w:next w:val="SIBfff2"/>
    <w:qFormat/>
    <w:rsid w:val="00BA7E71"/>
    <w:pPr>
      <w:tabs>
        <w:tab w:val="center" w:pos="4677"/>
        <w:tab w:val="right" w:pos="9355"/>
      </w:tabs>
      <w:suppressAutoHyphens/>
      <w:jc w:val="center"/>
    </w:pPr>
    <w:rPr>
      <w:b/>
      <w:sz w:val="16"/>
      <w:szCs w:val="16"/>
    </w:rPr>
  </w:style>
  <w:style w:type="paragraph" w:customStyle="1" w:styleId="affb">
    <w:name w:val="СибНИИ Основной"/>
    <w:basedOn w:val="a1"/>
    <w:qFormat/>
    <w:rsid w:val="00BA7E71"/>
    <w:pPr>
      <w:widowControl/>
      <w:autoSpaceDE/>
      <w:autoSpaceDN/>
      <w:adjustRightInd/>
      <w:spacing w:line="360" w:lineRule="auto"/>
      <w:ind w:firstLine="567"/>
      <w:jc w:val="both"/>
    </w:pPr>
    <w:rPr>
      <w:rFonts w:eastAsia="Calibri"/>
      <w:sz w:val="24"/>
      <w:szCs w:val="26"/>
      <w:lang w:eastAsia="en-US"/>
    </w:rPr>
  </w:style>
  <w:style w:type="paragraph" w:customStyle="1" w:styleId="affc">
    <w:name w:val="СибНИИ Цифровой"/>
    <w:basedOn w:val="a1"/>
    <w:rsid w:val="00BA7E71"/>
    <w:pPr>
      <w:widowControl/>
      <w:tabs>
        <w:tab w:val="left" w:pos="851"/>
        <w:tab w:val="left" w:pos="1134"/>
      </w:tabs>
      <w:autoSpaceDE/>
      <w:autoSpaceDN/>
      <w:adjustRightInd/>
      <w:spacing w:line="360" w:lineRule="auto"/>
      <w:ind w:firstLine="567"/>
      <w:jc w:val="both"/>
    </w:pPr>
    <w:rPr>
      <w:rFonts w:eastAsia="Calibri"/>
      <w:sz w:val="24"/>
      <w:szCs w:val="28"/>
      <w:lang w:eastAsia="en-US"/>
    </w:rPr>
  </w:style>
  <w:style w:type="paragraph" w:customStyle="1" w:styleId="affd">
    <w:name w:val="СибНИИ Таблица шапка"/>
    <w:basedOn w:val="a1"/>
    <w:link w:val="affe"/>
    <w:rsid w:val="00BA7E71"/>
    <w:pPr>
      <w:keepNext/>
      <w:widowControl/>
      <w:suppressAutoHyphens/>
      <w:autoSpaceDE/>
      <w:autoSpaceDN/>
      <w:adjustRightInd/>
      <w:spacing w:before="40" w:after="40" w:line="240" w:lineRule="exact"/>
      <w:jc w:val="center"/>
    </w:pPr>
    <w:rPr>
      <w:rFonts w:cs="Arial"/>
      <w:sz w:val="24"/>
      <w:szCs w:val="24"/>
    </w:rPr>
  </w:style>
  <w:style w:type="character" w:customStyle="1" w:styleId="affe">
    <w:name w:val="СибНИИ Таблица шапка Знак"/>
    <w:link w:val="affd"/>
    <w:rsid w:val="00BA7E71"/>
    <w:rPr>
      <w:rFonts w:ascii="Times New Roman" w:eastAsia="Times New Roman" w:hAnsi="Times New Roman" w:cs="Arial"/>
      <w:sz w:val="24"/>
      <w:szCs w:val="24"/>
      <w:lang w:eastAsia="ru-RU"/>
    </w:rPr>
  </w:style>
  <w:style w:type="paragraph" w:customStyle="1" w:styleId="afff">
    <w:name w:val="СибНИИ Таблица текст"/>
    <w:basedOn w:val="affd"/>
    <w:rsid w:val="00BA7E71"/>
    <w:pPr>
      <w:keepNext w:val="0"/>
    </w:pPr>
  </w:style>
  <w:style w:type="paragraph" w:customStyle="1" w:styleId="afff0">
    <w:name w:val="СибНИИ Таблица наименование строк"/>
    <w:basedOn w:val="afff"/>
    <w:rsid w:val="00BA7E71"/>
    <w:pPr>
      <w:jc w:val="left"/>
    </w:pPr>
  </w:style>
  <w:style w:type="paragraph" w:customStyle="1" w:styleId="afff1">
    <w:name w:val="СибНИИ Приложение"/>
    <w:basedOn w:val="a1"/>
    <w:rsid w:val="00BA7E71"/>
    <w:pPr>
      <w:pageBreakBefore/>
      <w:widowControl/>
      <w:suppressAutoHyphens/>
      <w:autoSpaceDE/>
      <w:autoSpaceDN/>
      <w:adjustRightInd/>
      <w:spacing w:after="120" w:line="360" w:lineRule="auto"/>
      <w:contextualSpacing/>
      <w:jc w:val="center"/>
      <w:outlineLvl w:val="3"/>
    </w:pPr>
    <w:rPr>
      <w:sz w:val="24"/>
    </w:rPr>
  </w:style>
  <w:style w:type="paragraph" w:styleId="afff2">
    <w:name w:val="table of authorities"/>
    <w:basedOn w:val="a1"/>
    <w:next w:val="a1"/>
    <w:uiPriority w:val="99"/>
    <w:unhideWhenUsed/>
    <w:rsid w:val="00BA7E71"/>
    <w:pPr>
      <w:ind w:left="200" w:hanging="200"/>
    </w:pPr>
  </w:style>
  <w:style w:type="paragraph" w:styleId="81">
    <w:name w:val="toc 8"/>
    <w:basedOn w:val="a1"/>
    <w:next w:val="a1"/>
    <w:autoRedefine/>
    <w:uiPriority w:val="39"/>
    <w:unhideWhenUsed/>
    <w:rsid w:val="00BA7E71"/>
    <w:pPr>
      <w:spacing w:after="100"/>
      <w:ind w:left="1400"/>
    </w:pPr>
  </w:style>
  <w:style w:type="paragraph" w:customStyle="1" w:styleId="afff3">
    <w:name w:val="Утверждаю"/>
    <w:basedOn w:val="81"/>
    <w:qFormat/>
    <w:rsid w:val="00BA7E71"/>
    <w:pPr>
      <w:spacing w:before="360" w:after="120"/>
      <w:ind w:left="0"/>
      <w:jc w:val="right"/>
    </w:pPr>
    <w:rPr>
      <w:b/>
      <w:caps/>
      <w:sz w:val="24"/>
      <w:lang w:eastAsia="ar-SA"/>
    </w:rPr>
  </w:style>
  <w:style w:type="paragraph" w:customStyle="1" w:styleId="afff4">
    <w:name w:val="Ответственный представитель"/>
    <w:basedOn w:val="afff3"/>
    <w:qFormat/>
    <w:rsid w:val="00BA7E71"/>
    <w:pPr>
      <w:spacing w:before="0" w:after="0" w:line="360" w:lineRule="auto"/>
    </w:pPr>
    <w:rPr>
      <w:b w:val="0"/>
      <w:caps w:val="0"/>
    </w:rPr>
  </w:style>
  <w:style w:type="paragraph" w:customStyle="1" w:styleId="afff5">
    <w:name w:val="СибНИИ Таблица название"/>
    <w:basedOn w:val="a1"/>
    <w:link w:val="afff6"/>
    <w:rsid w:val="00BA7E71"/>
    <w:pPr>
      <w:keepNext/>
      <w:widowControl/>
      <w:autoSpaceDE/>
      <w:autoSpaceDN/>
      <w:adjustRightInd/>
      <w:spacing w:before="120" w:after="40"/>
      <w:outlineLvl w:val="4"/>
    </w:pPr>
    <w:rPr>
      <w:spacing w:val="30"/>
      <w:sz w:val="24"/>
    </w:rPr>
  </w:style>
  <w:style w:type="character" w:customStyle="1" w:styleId="afff6">
    <w:name w:val="СибНИИ Таблица название Знак"/>
    <w:link w:val="afff5"/>
    <w:rsid w:val="00BA7E71"/>
    <w:rPr>
      <w:rFonts w:ascii="Times New Roman" w:eastAsia="Times New Roman" w:hAnsi="Times New Roman" w:cs="Times New Roman"/>
      <w:spacing w:val="30"/>
      <w:sz w:val="24"/>
      <w:szCs w:val="20"/>
      <w:lang w:eastAsia="ru-RU"/>
    </w:rPr>
  </w:style>
  <w:style w:type="paragraph" w:customStyle="1" w:styleId="afff7">
    <w:name w:val="НИПИКП Основной"/>
    <w:basedOn w:val="a1"/>
    <w:qFormat/>
    <w:rsid w:val="00BA7E71"/>
    <w:pPr>
      <w:widowControl/>
      <w:autoSpaceDE/>
      <w:autoSpaceDN/>
      <w:adjustRightInd/>
      <w:spacing w:before="120" w:line="312" w:lineRule="auto"/>
      <w:ind w:firstLine="709"/>
      <w:jc w:val="both"/>
    </w:pPr>
    <w:rPr>
      <w:rFonts w:eastAsiaTheme="minorHAnsi"/>
      <w:sz w:val="26"/>
      <w:szCs w:val="26"/>
    </w:rPr>
  </w:style>
  <w:style w:type="paragraph" w:customStyle="1" w:styleId="afff8">
    <w:name w:val="НИПИКП Нумерованный"/>
    <w:basedOn w:val="a1"/>
    <w:rsid w:val="00BA7E71"/>
    <w:pPr>
      <w:widowControl/>
      <w:tabs>
        <w:tab w:val="left" w:pos="1418"/>
      </w:tabs>
      <w:autoSpaceDE/>
      <w:autoSpaceDN/>
      <w:adjustRightInd/>
      <w:spacing w:before="120" w:line="312" w:lineRule="auto"/>
      <w:ind w:left="1494" w:hanging="360"/>
      <w:contextualSpacing/>
      <w:jc w:val="both"/>
    </w:pPr>
    <w:rPr>
      <w:sz w:val="26"/>
      <w:szCs w:val="26"/>
    </w:rPr>
  </w:style>
  <w:style w:type="paragraph" w:customStyle="1" w:styleId="a">
    <w:name w:val="НИПИКП Маркированный"/>
    <w:basedOn w:val="a1"/>
    <w:rsid w:val="00BA7E71"/>
    <w:pPr>
      <w:widowControl/>
      <w:numPr>
        <w:numId w:val="10"/>
      </w:numPr>
      <w:tabs>
        <w:tab w:val="left" w:pos="1134"/>
      </w:tabs>
      <w:autoSpaceDE/>
      <w:autoSpaceDN/>
      <w:adjustRightInd/>
      <w:spacing w:before="120" w:after="120" w:line="312" w:lineRule="auto"/>
      <w:contextualSpacing/>
      <w:jc w:val="both"/>
    </w:pPr>
    <w:rPr>
      <w:rFonts w:eastAsia="Calibri"/>
      <w:sz w:val="26"/>
      <w:szCs w:val="26"/>
    </w:rPr>
  </w:style>
  <w:style w:type="paragraph" w:styleId="52">
    <w:name w:val="toc 5"/>
    <w:basedOn w:val="a1"/>
    <w:next w:val="a1"/>
    <w:autoRedefine/>
    <w:uiPriority w:val="39"/>
    <w:unhideWhenUsed/>
    <w:rsid w:val="00BA7E71"/>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BA7E71"/>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BA7E71"/>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BA7E71"/>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a2"/>
    <w:rsid w:val="00BA7E71"/>
  </w:style>
  <w:style w:type="paragraph" w:styleId="afff9">
    <w:name w:val="Normal (Web)"/>
    <w:basedOn w:val="a1"/>
    <w:rsid w:val="00BA7E71"/>
    <w:pPr>
      <w:widowControl/>
      <w:autoSpaceDE/>
      <w:autoSpaceDN/>
      <w:adjustRightInd/>
      <w:spacing w:before="100" w:beforeAutospacing="1" w:after="100" w:afterAutospacing="1"/>
      <w:ind w:left="400"/>
    </w:pPr>
    <w:rPr>
      <w:rFonts w:ascii="Arial Unicode MS" w:eastAsia="Arial Unicode MS" w:hAnsi="Arial Unicode MS" w:cs="Arial Unicode MS"/>
      <w:sz w:val="24"/>
      <w:szCs w:val="24"/>
    </w:rPr>
  </w:style>
  <w:style w:type="paragraph" w:customStyle="1" w:styleId="44">
    <w:name w:val="Стиль4"/>
    <w:basedOn w:val="a1"/>
    <w:rsid w:val="00BA7E71"/>
    <w:pPr>
      <w:autoSpaceDE/>
      <w:autoSpaceDN/>
      <w:adjustRightInd/>
    </w:pPr>
    <w:rPr>
      <w:sz w:val="24"/>
    </w:rPr>
  </w:style>
  <w:style w:type="paragraph" w:customStyle="1" w:styleId="afffa">
    <w:name w:val="СибНИИ Рисунок"/>
    <w:basedOn w:val="a1"/>
    <w:rsid w:val="00BA7E71"/>
    <w:pPr>
      <w:widowControl/>
      <w:autoSpaceDE/>
      <w:autoSpaceDN/>
      <w:adjustRightInd/>
      <w:spacing w:before="120" w:after="60"/>
      <w:jc w:val="center"/>
    </w:pPr>
    <w:rPr>
      <w:rFonts w:cs="Arial"/>
      <w:noProof/>
      <w:sz w:val="26"/>
      <w:szCs w:val="22"/>
    </w:rPr>
  </w:style>
  <w:style w:type="paragraph" w:customStyle="1" w:styleId="afffb">
    <w:name w:val="СибНИИ Рисунок название"/>
    <w:basedOn w:val="afffa"/>
    <w:rsid w:val="00BA7E71"/>
    <w:pPr>
      <w:suppressAutoHyphens/>
      <w:spacing w:before="0" w:after="120" w:line="312" w:lineRule="auto"/>
    </w:pPr>
    <w:rPr>
      <w:sz w:val="24"/>
    </w:rPr>
  </w:style>
  <w:style w:type="character" w:customStyle="1" w:styleId="45">
    <w:name w:val="Основной текст (4)_"/>
    <w:link w:val="410"/>
    <w:uiPriority w:val="99"/>
    <w:rsid w:val="00BA7E71"/>
    <w:rPr>
      <w:b/>
      <w:bCs/>
      <w:sz w:val="21"/>
      <w:szCs w:val="21"/>
      <w:shd w:val="clear" w:color="auto" w:fill="FFFFFF"/>
    </w:rPr>
  </w:style>
  <w:style w:type="paragraph" w:customStyle="1" w:styleId="410">
    <w:name w:val="Основной текст (4)1"/>
    <w:basedOn w:val="a1"/>
    <w:link w:val="45"/>
    <w:uiPriority w:val="99"/>
    <w:rsid w:val="00BA7E71"/>
    <w:pPr>
      <w:shd w:val="clear" w:color="auto" w:fill="FFFFFF"/>
      <w:autoSpaceDE/>
      <w:autoSpaceDN/>
      <w:adjustRightInd/>
      <w:spacing w:after="1260" w:line="240" w:lineRule="atLeast"/>
      <w:jc w:val="center"/>
    </w:pPr>
    <w:rPr>
      <w:rFonts w:asciiTheme="minorHAnsi" w:eastAsiaTheme="minorHAnsi" w:hAnsiTheme="minorHAnsi" w:cstheme="minorBidi"/>
      <w:b/>
      <w:bCs/>
      <w:sz w:val="21"/>
      <w:szCs w:val="21"/>
      <w:lang w:eastAsia="en-US"/>
    </w:rPr>
  </w:style>
  <w:style w:type="character" w:customStyle="1" w:styleId="46">
    <w:name w:val="Основной текст (4)"/>
    <w:basedOn w:val="45"/>
    <w:uiPriority w:val="99"/>
    <w:rsid w:val="00BA7E71"/>
    <w:rPr>
      <w:b/>
      <w:bCs/>
      <w:sz w:val="21"/>
      <w:szCs w:val="21"/>
      <w:shd w:val="clear" w:color="auto" w:fill="FFFFFF"/>
    </w:rPr>
  </w:style>
  <w:style w:type="character" w:customStyle="1" w:styleId="afffc">
    <w:name w:val="Подпись к таблице"/>
    <w:uiPriority w:val="99"/>
    <w:rsid w:val="00BA7E71"/>
    <w:rPr>
      <w:b/>
      <w:bCs/>
      <w:sz w:val="21"/>
      <w:szCs w:val="21"/>
      <w:shd w:val="clear" w:color="auto" w:fill="FFFFFF"/>
    </w:rPr>
  </w:style>
  <w:style w:type="character" w:customStyle="1" w:styleId="afffd">
    <w:name w:val="Лучший Знак"/>
    <w:link w:val="afffe"/>
    <w:locked/>
    <w:rsid w:val="00BA7E71"/>
    <w:rPr>
      <w:sz w:val="24"/>
      <w:szCs w:val="24"/>
    </w:rPr>
  </w:style>
  <w:style w:type="paragraph" w:customStyle="1" w:styleId="afffe">
    <w:name w:val="Лучший"/>
    <w:basedOn w:val="a1"/>
    <w:link w:val="afffd"/>
    <w:rsid w:val="00BA7E71"/>
    <w:pPr>
      <w:widowControl/>
      <w:autoSpaceDE/>
      <w:autoSpaceDN/>
      <w:adjustRightInd/>
      <w:jc w:val="both"/>
    </w:pPr>
    <w:rPr>
      <w:rFonts w:asciiTheme="minorHAnsi" w:eastAsiaTheme="minorHAnsi" w:hAnsiTheme="minorHAnsi" w:cstheme="minorBidi"/>
      <w:sz w:val="24"/>
      <w:szCs w:val="24"/>
      <w:lang w:eastAsia="en-US"/>
    </w:rPr>
  </w:style>
  <w:style w:type="character" w:customStyle="1" w:styleId="affff">
    <w:name w:val="Текст концевой сноски Знак"/>
    <w:basedOn w:val="a2"/>
    <w:link w:val="affff0"/>
    <w:uiPriority w:val="99"/>
    <w:semiHidden/>
    <w:rsid w:val="00BA7E71"/>
    <w:rPr>
      <w:sz w:val="20"/>
      <w:szCs w:val="20"/>
    </w:rPr>
  </w:style>
  <w:style w:type="paragraph" w:styleId="affff0">
    <w:name w:val="endnote text"/>
    <w:basedOn w:val="a1"/>
    <w:link w:val="affff"/>
    <w:uiPriority w:val="99"/>
    <w:semiHidden/>
    <w:unhideWhenUsed/>
    <w:rsid w:val="00BA7E71"/>
    <w:pPr>
      <w:widowControl/>
      <w:autoSpaceDE/>
      <w:autoSpaceDN/>
      <w:adjustRightInd/>
    </w:pPr>
    <w:rPr>
      <w:rFonts w:asciiTheme="minorHAnsi" w:eastAsiaTheme="minorHAnsi" w:hAnsiTheme="minorHAnsi" w:cstheme="minorBidi"/>
      <w:lang w:eastAsia="en-US"/>
    </w:rPr>
  </w:style>
  <w:style w:type="character" w:customStyle="1" w:styleId="15">
    <w:name w:val="Основной текст с отступом Знак1"/>
    <w:basedOn w:val="a2"/>
    <w:locked/>
    <w:rsid w:val="00BA7E71"/>
    <w:rPr>
      <w:rFonts w:cs="Times New Roman"/>
      <w:sz w:val="24"/>
      <w:szCs w:val="24"/>
      <w:lang w:val="ru-RU" w:eastAsia="ru-RU" w:bidi="ar-SA"/>
    </w:rPr>
  </w:style>
  <w:style w:type="paragraph" w:styleId="affff1">
    <w:name w:val="Subtitle"/>
    <w:basedOn w:val="a1"/>
    <w:link w:val="affff2"/>
    <w:uiPriority w:val="11"/>
    <w:qFormat/>
    <w:rsid w:val="00BA7E71"/>
    <w:pPr>
      <w:widowControl/>
      <w:autoSpaceDE/>
      <w:autoSpaceDN/>
      <w:adjustRightInd/>
      <w:spacing w:line="360" w:lineRule="auto"/>
      <w:jc w:val="center"/>
    </w:pPr>
    <w:rPr>
      <w:rFonts w:ascii="Arial" w:hAnsi="Arial" w:cs="Arial"/>
      <w:b/>
      <w:bCs/>
    </w:rPr>
  </w:style>
  <w:style w:type="character" w:customStyle="1" w:styleId="affff2">
    <w:name w:val="Подзаголовок Знак"/>
    <w:basedOn w:val="a2"/>
    <w:link w:val="affff1"/>
    <w:uiPriority w:val="11"/>
    <w:rsid w:val="00BA7E71"/>
    <w:rPr>
      <w:rFonts w:ascii="Arial" w:eastAsia="Times New Roman" w:hAnsi="Arial" w:cs="Arial"/>
      <w:b/>
      <w:bCs/>
      <w:sz w:val="20"/>
      <w:szCs w:val="20"/>
      <w:lang w:eastAsia="ru-RU"/>
    </w:rPr>
  </w:style>
  <w:style w:type="paragraph" w:styleId="affff3">
    <w:name w:val="Title"/>
    <w:basedOn w:val="a1"/>
    <w:link w:val="affff4"/>
    <w:uiPriority w:val="10"/>
    <w:qFormat/>
    <w:rsid w:val="00BA7E71"/>
    <w:pPr>
      <w:widowControl/>
      <w:autoSpaceDE/>
      <w:autoSpaceDN/>
      <w:adjustRightInd/>
      <w:spacing w:line="360" w:lineRule="auto"/>
      <w:jc w:val="center"/>
    </w:pPr>
    <w:rPr>
      <w:rFonts w:ascii="Arial" w:hAnsi="Arial" w:cs="Arial"/>
      <w:b/>
      <w:bCs/>
    </w:rPr>
  </w:style>
  <w:style w:type="character" w:customStyle="1" w:styleId="affff4">
    <w:name w:val="Название Знак"/>
    <w:basedOn w:val="a2"/>
    <w:link w:val="affff3"/>
    <w:uiPriority w:val="10"/>
    <w:rsid w:val="00BA7E71"/>
    <w:rPr>
      <w:rFonts w:ascii="Arial" w:eastAsia="Times New Roman" w:hAnsi="Arial" w:cs="Arial"/>
      <w:b/>
      <w:bCs/>
      <w:sz w:val="20"/>
      <w:szCs w:val="20"/>
      <w:lang w:eastAsia="ru-RU"/>
    </w:rPr>
  </w:style>
  <w:style w:type="paragraph" w:customStyle="1" w:styleId="formattext">
    <w:name w:val="formattext"/>
    <w:basedOn w:val="a1"/>
    <w:rsid w:val="00D6124A"/>
    <w:pPr>
      <w:widowControl/>
      <w:autoSpaceDE/>
      <w:autoSpaceDN/>
      <w:adjustRightInd/>
      <w:spacing w:before="100" w:beforeAutospacing="1" w:after="100" w:afterAutospacing="1"/>
    </w:pPr>
    <w:rPr>
      <w:sz w:val="24"/>
      <w:szCs w:val="24"/>
    </w:rPr>
  </w:style>
  <w:style w:type="character" w:customStyle="1" w:styleId="af4">
    <w:name w:val="Название объекта Знак"/>
    <w:aliases w:val="СГП Название таблицы Знак,таб Знак1,таб Знак Знак1,таб Знак Знак Знак,Название объекта Знак2 Знак,Название объекта Знак1 Знак Знак,таб Знак1 Знак Знак,Название объекта Знак Знак Знак Знак,таб Знак Знак Знак1 Знак,таб Знак2 Знак"/>
    <w:link w:val="af3"/>
    <w:uiPriority w:val="35"/>
    <w:rsid w:val="005F6BD9"/>
    <w:rPr>
      <w:rFonts w:ascii="Times New Roman" w:eastAsia="Times New Roman" w:hAnsi="Times New Roman" w:cs="Times New Roman"/>
      <w:b/>
      <w:bCs/>
      <w:color w:val="4F81BD" w:themeColor="accent1"/>
      <w:sz w:val="18"/>
      <w:szCs w:val="18"/>
      <w:lang w:eastAsia="ru-RU"/>
    </w:rPr>
  </w:style>
  <w:style w:type="character" w:customStyle="1" w:styleId="SIBf3">
    <w:name w:val="SIB_Основной Знак"/>
    <w:basedOn w:val="a2"/>
    <w:link w:val="SIBf2"/>
    <w:locked/>
    <w:rsid w:val="00E11E46"/>
    <w:rPr>
      <w:rFonts w:ascii="Times New Roman" w:hAnsi="Times New Roman" w:cs="Times New Roman"/>
      <w:sz w:val="24"/>
      <w:szCs w:val="26"/>
    </w:rPr>
  </w:style>
  <w:style w:type="table" w:customStyle="1" w:styleId="16">
    <w:name w:val="Сетка таблицы1"/>
    <w:basedOn w:val="a3"/>
    <w:uiPriority w:val="59"/>
    <w:rsid w:val="00E87296"/>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1"/>
    <w:link w:val="affff6"/>
    <w:uiPriority w:val="99"/>
    <w:semiHidden/>
    <w:unhideWhenUsed/>
    <w:rsid w:val="007412E5"/>
  </w:style>
  <w:style w:type="character" w:customStyle="1" w:styleId="affff6">
    <w:name w:val="Текст сноски Знак"/>
    <w:basedOn w:val="a2"/>
    <w:link w:val="affff5"/>
    <w:uiPriority w:val="99"/>
    <w:semiHidden/>
    <w:rsid w:val="007412E5"/>
    <w:rPr>
      <w:rFonts w:ascii="Times New Roman" w:eastAsia="Times New Roman" w:hAnsi="Times New Roman" w:cs="Times New Roman"/>
      <w:sz w:val="20"/>
      <w:szCs w:val="20"/>
      <w:lang w:eastAsia="ru-RU"/>
    </w:rPr>
  </w:style>
  <w:style w:type="character" w:styleId="affff7">
    <w:name w:val="footnote reference"/>
    <w:basedOn w:val="a2"/>
    <w:uiPriority w:val="99"/>
    <w:semiHidden/>
    <w:unhideWhenUsed/>
    <w:rsid w:val="007412E5"/>
    <w:rPr>
      <w:vertAlign w:val="superscript"/>
    </w:rPr>
  </w:style>
  <w:style w:type="table" w:customStyle="1" w:styleId="53">
    <w:name w:val="Сетка таблицы5"/>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5"/>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semiHidden/>
    <w:qFormat/>
    <w:rsid w:val="00E360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Заголовок 1 Знак1,Заголовок 1 Знак Знак1"/>
    <w:basedOn w:val="a1"/>
    <w:next w:val="a1"/>
    <w:link w:val="11"/>
    <w:uiPriority w:val="9"/>
    <w:qFormat/>
    <w:rsid w:val="00534A57"/>
    <w:pPr>
      <w:pageBreakBefore/>
      <w:widowControl/>
      <w:numPr>
        <w:numId w:val="2"/>
      </w:numPr>
      <w:suppressAutoHyphens/>
      <w:autoSpaceDE/>
      <w:autoSpaceDN/>
      <w:adjustRightInd/>
      <w:spacing w:before="120" w:after="240" w:line="360" w:lineRule="auto"/>
      <w:outlineLvl w:val="0"/>
    </w:pPr>
    <w:rPr>
      <w:b/>
      <w:sz w:val="28"/>
      <w:szCs w:val="22"/>
    </w:rPr>
  </w:style>
  <w:style w:type="paragraph" w:styleId="20">
    <w:name w:val="heading 2"/>
    <w:aliases w:val="Заголовок 2 Знак Знак Знак,Заголовок 2 Знак Знак Знак Знак,Заголовок 2 Знак Знак,Заголовок 2 Знак1,Заголовок 2 Знак Знак Знак1 Знак,шрифт18,- 1.1,Подраздел,111,H2"/>
    <w:basedOn w:val="a1"/>
    <w:next w:val="a1"/>
    <w:link w:val="21"/>
    <w:uiPriority w:val="9"/>
    <w:unhideWhenUsed/>
    <w:qFormat/>
    <w:rsid w:val="008142D0"/>
    <w:pPr>
      <w:keepNext/>
      <w:numPr>
        <w:ilvl w:val="1"/>
        <w:numId w:val="2"/>
      </w:numPr>
      <w:suppressAutoHyphens/>
      <w:spacing w:before="120" w:after="120" w:line="360" w:lineRule="auto"/>
      <w:outlineLvl w:val="1"/>
    </w:pPr>
    <w:rPr>
      <w:b/>
      <w:sz w:val="28"/>
      <w:szCs w:val="28"/>
    </w:rPr>
  </w:style>
  <w:style w:type="paragraph" w:styleId="3">
    <w:name w:val="heading 3"/>
    <w:aliases w:val="Заголовок 3 Знак Знак Знак Знак,Заголовок 3 Знак1,Заголовок 3 Знак Знак,Заголовок 3 Знак Знак Знак Знак Знак Знак Знак Знак Знак Знак,Заголовок 3 Знак2,Заголовок 3 Знак Знак1,Заголовок 3 Знак1 Знак,Заголовок 3 Знак Знак Знак"/>
    <w:basedOn w:val="a1"/>
    <w:next w:val="a1"/>
    <w:link w:val="30"/>
    <w:autoRedefine/>
    <w:uiPriority w:val="9"/>
    <w:unhideWhenUsed/>
    <w:qFormat/>
    <w:rsid w:val="00534A57"/>
    <w:pPr>
      <w:keepNext/>
      <w:numPr>
        <w:ilvl w:val="2"/>
        <w:numId w:val="2"/>
      </w:numPr>
      <w:suppressAutoHyphens/>
      <w:spacing w:before="60" w:after="60" w:line="360" w:lineRule="auto"/>
      <w:ind w:left="709" w:firstLine="0"/>
      <w:contextualSpacing/>
      <w:outlineLvl w:val="2"/>
    </w:pPr>
    <w:rPr>
      <w:b/>
      <w:sz w:val="24"/>
      <w:szCs w:val="24"/>
    </w:rPr>
  </w:style>
  <w:style w:type="paragraph" w:styleId="4">
    <w:name w:val="heading 4"/>
    <w:basedOn w:val="a1"/>
    <w:next w:val="a1"/>
    <w:link w:val="40"/>
    <w:autoRedefine/>
    <w:uiPriority w:val="1"/>
    <w:unhideWhenUsed/>
    <w:qFormat/>
    <w:rsid w:val="008142D0"/>
    <w:pPr>
      <w:keepNext/>
      <w:numPr>
        <w:ilvl w:val="3"/>
        <w:numId w:val="2"/>
      </w:numPr>
      <w:suppressAutoHyphens/>
      <w:spacing w:before="60" w:after="60" w:line="360" w:lineRule="auto"/>
      <w:ind w:left="709" w:firstLine="0"/>
      <w:contextualSpacing/>
      <w:outlineLvl w:val="3"/>
    </w:pPr>
    <w:rPr>
      <w:b/>
      <w:sz w:val="24"/>
      <w:szCs w:val="24"/>
    </w:rPr>
  </w:style>
  <w:style w:type="paragraph" w:styleId="5">
    <w:name w:val="heading 5"/>
    <w:basedOn w:val="a1"/>
    <w:next w:val="a1"/>
    <w:link w:val="50"/>
    <w:uiPriority w:val="1"/>
    <w:unhideWhenUsed/>
    <w:qFormat/>
    <w:rsid w:val="00AF6D33"/>
    <w:pPr>
      <w:widowControl/>
      <w:numPr>
        <w:ilvl w:val="4"/>
        <w:numId w:val="2"/>
      </w:numPr>
      <w:autoSpaceDE/>
      <w:autoSpaceDN/>
      <w:adjustRightInd/>
      <w:spacing w:before="100" w:beforeAutospacing="1" w:after="100" w:afterAutospacing="1"/>
      <w:outlineLvl w:val="4"/>
    </w:pPr>
    <w:rPr>
      <w:spacing w:val="30"/>
      <w:sz w:val="26"/>
    </w:rPr>
  </w:style>
  <w:style w:type="paragraph" w:styleId="6">
    <w:name w:val="heading 6"/>
    <w:basedOn w:val="a1"/>
    <w:next w:val="a1"/>
    <w:link w:val="60"/>
    <w:uiPriority w:val="1"/>
    <w:unhideWhenUsed/>
    <w:qFormat/>
    <w:rsid w:val="00AF6D33"/>
    <w:pPr>
      <w:widowControl/>
      <w:numPr>
        <w:ilvl w:val="5"/>
        <w:numId w:val="2"/>
      </w:numPr>
      <w:autoSpaceDE/>
      <w:autoSpaceDN/>
      <w:adjustRightInd/>
      <w:spacing w:before="280" w:after="100"/>
      <w:outlineLvl w:val="5"/>
    </w:pPr>
    <w:rPr>
      <w:rFonts w:ascii="Tahoma" w:hAnsi="Tahoma"/>
      <w:b/>
      <w:iCs/>
      <w:color w:val="4F81BD"/>
      <w:sz w:val="26"/>
      <w:szCs w:val="22"/>
    </w:rPr>
  </w:style>
  <w:style w:type="paragraph" w:styleId="7">
    <w:name w:val="heading 7"/>
    <w:basedOn w:val="a1"/>
    <w:next w:val="a1"/>
    <w:link w:val="70"/>
    <w:uiPriority w:val="9"/>
    <w:unhideWhenUsed/>
    <w:qFormat/>
    <w:rsid w:val="00AF6D33"/>
    <w:pPr>
      <w:widowControl/>
      <w:numPr>
        <w:ilvl w:val="6"/>
        <w:numId w:val="2"/>
      </w:numPr>
      <w:autoSpaceDE/>
      <w:autoSpaceDN/>
      <w:adjustRightInd/>
      <w:spacing w:before="320" w:after="100"/>
      <w:outlineLvl w:val="6"/>
    </w:pPr>
    <w:rPr>
      <w:rFonts w:ascii="Cambria" w:hAnsi="Cambria"/>
      <w:b/>
      <w:bCs/>
      <w:color w:val="9BBB59"/>
    </w:rPr>
  </w:style>
  <w:style w:type="paragraph" w:styleId="8">
    <w:name w:val="heading 8"/>
    <w:basedOn w:val="a1"/>
    <w:next w:val="a1"/>
    <w:link w:val="80"/>
    <w:uiPriority w:val="9"/>
    <w:unhideWhenUsed/>
    <w:qFormat/>
    <w:rsid w:val="00AF6D33"/>
    <w:pPr>
      <w:widowControl/>
      <w:numPr>
        <w:ilvl w:val="7"/>
        <w:numId w:val="2"/>
      </w:numPr>
      <w:autoSpaceDE/>
      <w:autoSpaceDN/>
      <w:adjustRightInd/>
      <w:spacing w:before="320" w:after="100"/>
      <w:outlineLvl w:val="7"/>
    </w:pPr>
    <w:rPr>
      <w:rFonts w:ascii="Cambria" w:hAnsi="Cambria"/>
      <w:b/>
      <w:bCs/>
      <w:i/>
      <w:iCs/>
      <w:color w:val="9BBB59"/>
    </w:rPr>
  </w:style>
  <w:style w:type="paragraph" w:styleId="9">
    <w:name w:val="heading 9"/>
    <w:basedOn w:val="a1"/>
    <w:next w:val="a1"/>
    <w:link w:val="90"/>
    <w:uiPriority w:val="9"/>
    <w:unhideWhenUsed/>
    <w:qFormat/>
    <w:rsid w:val="00AF6D33"/>
    <w:pPr>
      <w:widowControl/>
      <w:numPr>
        <w:ilvl w:val="8"/>
        <w:numId w:val="2"/>
      </w:numPr>
      <w:autoSpaceDE/>
      <w:autoSpaceDN/>
      <w:adjustRightInd/>
      <w:spacing w:before="320" w:after="100"/>
      <w:outlineLvl w:val="8"/>
    </w:pPr>
    <w:rPr>
      <w:rFonts w:ascii="Cambria" w:hAnsi="Cambria"/>
      <w:i/>
      <w:iCs/>
      <w:color w:val="9BBB5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Заголовок 1 Знак1 Знак,Заголовок 1 Знак Знак1 Знак"/>
    <w:basedOn w:val="a2"/>
    <w:link w:val="10"/>
    <w:uiPriority w:val="9"/>
    <w:rsid w:val="00534A57"/>
    <w:rPr>
      <w:rFonts w:ascii="Times New Roman" w:eastAsia="Times New Roman" w:hAnsi="Times New Roman" w:cs="Times New Roman"/>
      <w:b/>
      <w:sz w:val="28"/>
      <w:lang w:eastAsia="ru-RU"/>
    </w:rPr>
  </w:style>
  <w:style w:type="character" w:customStyle="1" w:styleId="21">
    <w:name w:val="Заголовок 2 Знак"/>
    <w:aliases w:val="Заголовок 2 Знак Знак Знак Знак1,Заголовок 2 Знак Знак Знак Знак Знак,Заголовок 2 Знак Знак Знак1,Заголовок 2 Знак1 Знак,Заголовок 2 Знак Знак Знак1 Знак Знак,шрифт18 Знак,- 1.1 Знак,Подраздел Знак,111 Знак,H2 Знак"/>
    <w:basedOn w:val="a2"/>
    <w:link w:val="20"/>
    <w:uiPriority w:val="9"/>
    <w:rsid w:val="008142D0"/>
    <w:rPr>
      <w:rFonts w:ascii="Times New Roman" w:eastAsia="Times New Roman" w:hAnsi="Times New Roman" w:cs="Times New Roman"/>
      <w:b/>
      <w:sz w:val="28"/>
      <w:szCs w:val="28"/>
      <w:lang w:eastAsia="ru-RU"/>
    </w:rPr>
  </w:style>
  <w:style w:type="character" w:customStyle="1" w:styleId="30">
    <w:name w:val="Заголовок 3 Знак"/>
    <w:aliases w:val="Заголовок 3 Знак Знак Знак Знак Знак,Заголовок 3 Знак1 Знак1,Заголовок 3 Знак Знак Знак1,Заголовок 3 Знак Знак Знак Знак Знак Знак Знак Знак Знак Знак Знак,Заголовок 3 Знак2 Знак,Заголовок 3 Знак Знак1 Знак,Заголовок 3 Знак1 Знак Знак"/>
    <w:basedOn w:val="a2"/>
    <w:link w:val="3"/>
    <w:uiPriority w:val="9"/>
    <w:rsid w:val="00534A57"/>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8142D0"/>
    <w:rPr>
      <w:rFonts w:ascii="Times New Roman" w:eastAsia="Times New Roman" w:hAnsi="Times New Roman" w:cs="Times New Roman"/>
      <w:b/>
      <w:sz w:val="24"/>
      <w:szCs w:val="24"/>
      <w:lang w:eastAsia="ru-RU"/>
    </w:rPr>
  </w:style>
  <w:style w:type="character" w:customStyle="1" w:styleId="50">
    <w:name w:val="Заголовок 5 Знак"/>
    <w:basedOn w:val="a2"/>
    <w:link w:val="5"/>
    <w:uiPriority w:val="9"/>
    <w:rsid w:val="00AF6D33"/>
    <w:rPr>
      <w:rFonts w:ascii="Times New Roman" w:eastAsia="Times New Roman" w:hAnsi="Times New Roman" w:cs="Times New Roman"/>
      <w:spacing w:val="30"/>
      <w:sz w:val="26"/>
      <w:szCs w:val="20"/>
      <w:lang w:eastAsia="ru-RU"/>
    </w:rPr>
  </w:style>
  <w:style w:type="character" w:customStyle="1" w:styleId="60">
    <w:name w:val="Заголовок 6 Знак"/>
    <w:basedOn w:val="a2"/>
    <w:link w:val="6"/>
    <w:uiPriority w:val="9"/>
    <w:rsid w:val="00AF6D33"/>
    <w:rPr>
      <w:rFonts w:ascii="Tahoma" w:eastAsia="Times New Roman" w:hAnsi="Tahoma" w:cs="Times New Roman"/>
      <w:b/>
      <w:iCs/>
      <w:color w:val="4F81BD"/>
      <w:sz w:val="26"/>
      <w:lang w:eastAsia="ru-RU"/>
    </w:rPr>
  </w:style>
  <w:style w:type="character" w:customStyle="1" w:styleId="70">
    <w:name w:val="Заголовок 7 Знак"/>
    <w:basedOn w:val="a2"/>
    <w:link w:val="7"/>
    <w:uiPriority w:val="9"/>
    <w:rsid w:val="00AF6D33"/>
    <w:rPr>
      <w:rFonts w:ascii="Cambria" w:eastAsia="Times New Roman" w:hAnsi="Cambria" w:cs="Times New Roman"/>
      <w:b/>
      <w:bCs/>
      <w:color w:val="9BBB59"/>
      <w:sz w:val="20"/>
      <w:szCs w:val="20"/>
      <w:lang w:eastAsia="ru-RU"/>
    </w:rPr>
  </w:style>
  <w:style w:type="character" w:customStyle="1" w:styleId="80">
    <w:name w:val="Заголовок 8 Знак"/>
    <w:basedOn w:val="a2"/>
    <w:link w:val="8"/>
    <w:uiPriority w:val="9"/>
    <w:rsid w:val="00AF6D33"/>
    <w:rPr>
      <w:rFonts w:ascii="Cambria" w:eastAsia="Times New Roman" w:hAnsi="Cambria" w:cs="Times New Roman"/>
      <w:b/>
      <w:bCs/>
      <w:i/>
      <w:iCs/>
      <w:color w:val="9BBB59"/>
      <w:sz w:val="20"/>
      <w:szCs w:val="20"/>
      <w:lang w:eastAsia="ru-RU"/>
    </w:rPr>
  </w:style>
  <w:style w:type="character" w:customStyle="1" w:styleId="90">
    <w:name w:val="Заголовок 9 Знак"/>
    <w:basedOn w:val="a2"/>
    <w:link w:val="9"/>
    <w:uiPriority w:val="9"/>
    <w:rsid w:val="00AF6D33"/>
    <w:rPr>
      <w:rFonts w:ascii="Cambria" w:eastAsia="Times New Roman" w:hAnsi="Cambria" w:cs="Times New Roman"/>
      <w:i/>
      <w:iCs/>
      <w:color w:val="9BBB59"/>
      <w:sz w:val="20"/>
      <w:szCs w:val="20"/>
      <w:lang w:eastAsia="ru-RU"/>
    </w:rPr>
  </w:style>
  <w:style w:type="paragraph" w:styleId="a5">
    <w:name w:val="header"/>
    <w:basedOn w:val="a1"/>
    <w:link w:val="a6"/>
    <w:uiPriority w:val="99"/>
    <w:rsid w:val="00B44FCD"/>
    <w:pPr>
      <w:tabs>
        <w:tab w:val="center" w:pos="4677"/>
        <w:tab w:val="right" w:pos="9355"/>
      </w:tabs>
      <w:jc w:val="center"/>
    </w:pPr>
  </w:style>
  <w:style w:type="character" w:customStyle="1" w:styleId="a6">
    <w:name w:val="Верхний колонтитул Знак"/>
    <w:basedOn w:val="a2"/>
    <w:link w:val="a5"/>
    <w:uiPriority w:val="99"/>
    <w:rsid w:val="00B44FCD"/>
    <w:rPr>
      <w:rFonts w:ascii="Times New Roman" w:eastAsia="Times New Roman" w:hAnsi="Times New Roman" w:cs="Times New Roman"/>
      <w:sz w:val="20"/>
      <w:szCs w:val="20"/>
      <w:lang w:eastAsia="ru-RU"/>
    </w:rPr>
  </w:style>
  <w:style w:type="paragraph" w:styleId="a7">
    <w:name w:val="footer"/>
    <w:basedOn w:val="a1"/>
    <w:link w:val="a8"/>
    <w:uiPriority w:val="99"/>
    <w:rsid w:val="00B817AF"/>
    <w:pPr>
      <w:tabs>
        <w:tab w:val="center" w:pos="4677"/>
        <w:tab w:val="right" w:pos="9355"/>
      </w:tabs>
      <w:suppressAutoHyphens/>
    </w:pPr>
    <w:rPr>
      <w:sz w:val="18"/>
    </w:rPr>
  </w:style>
  <w:style w:type="character" w:customStyle="1" w:styleId="a8">
    <w:name w:val="Нижний колонтитул Знак"/>
    <w:basedOn w:val="a2"/>
    <w:link w:val="a7"/>
    <w:uiPriority w:val="99"/>
    <w:rsid w:val="00B817AF"/>
    <w:rPr>
      <w:rFonts w:ascii="Times New Roman" w:eastAsia="Times New Roman" w:hAnsi="Times New Roman" w:cs="Times New Roman"/>
      <w:sz w:val="18"/>
      <w:szCs w:val="20"/>
      <w:lang w:eastAsia="ru-RU"/>
    </w:rPr>
  </w:style>
  <w:style w:type="paragraph" w:styleId="a9">
    <w:name w:val="Balloon Text"/>
    <w:basedOn w:val="a1"/>
    <w:link w:val="aa"/>
    <w:uiPriority w:val="99"/>
    <w:semiHidden/>
    <w:unhideWhenUsed/>
    <w:rsid w:val="00534A57"/>
    <w:rPr>
      <w:rFonts w:ascii="Tahoma" w:hAnsi="Tahoma" w:cs="Tahoma"/>
      <w:sz w:val="16"/>
      <w:szCs w:val="16"/>
    </w:rPr>
  </w:style>
  <w:style w:type="character" w:customStyle="1" w:styleId="aa">
    <w:name w:val="Текст выноски Знак"/>
    <w:basedOn w:val="a2"/>
    <w:link w:val="a9"/>
    <w:uiPriority w:val="99"/>
    <w:semiHidden/>
    <w:rsid w:val="00534A57"/>
    <w:rPr>
      <w:rFonts w:ascii="Tahoma" w:eastAsia="Times New Roman" w:hAnsi="Tahoma" w:cs="Tahoma"/>
      <w:sz w:val="16"/>
      <w:szCs w:val="16"/>
      <w:lang w:eastAsia="ru-RU"/>
    </w:rPr>
  </w:style>
  <w:style w:type="paragraph" w:customStyle="1" w:styleId="SIB3">
    <w:name w:val="SIB_Свидетельство"/>
    <w:basedOn w:val="a1"/>
    <w:qFormat/>
    <w:rsid w:val="006908A3"/>
    <w:pPr>
      <w:widowControl/>
      <w:suppressAutoHyphens/>
      <w:autoSpaceDE/>
      <w:autoSpaceDN/>
      <w:adjustRightInd/>
      <w:jc w:val="center"/>
    </w:pPr>
    <w:rPr>
      <w:sz w:val="28"/>
      <w:szCs w:val="32"/>
    </w:rPr>
  </w:style>
  <w:style w:type="paragraph" w:customStyle="1" w:styleId="SIB4">
    <w:name w:val="SIB_Титул_Наименование объекта"/>
    <w:basedOn w:val="a1"/>
    <w:link w:val="SIB5"/>
    <w:qFormat/>
    <w:rsid w:val="00EE0A59"/>
    <w:pPr>
      <w:spacing w:line="360" w:lineRule="auto"/>
      <w:jc w:val="center"/>
    </w:pPr>
    <w:rPr>
      <w:b/>
      <w:sz w:val="24"/>
      <w:szCs w:val="32"/>
    </w:rPr>
  </w:style>
  <w:style w:type="character" w:customStyle="1" w:styleId="SIB5">
    <w:name w:val="SIB_Титул_Наименование объекта Знак"/>
    <w:basedOn w:val="a2"/>
    <w:link w:val="SIB4"/>
    <w:rsid w:val="00EE0A59"/>
    <w:rPr>
      <w:rFonts w:ascii="Times New Roman" w:eastAsia="Times New Roman" w:hAnsi="Times New Roman" w:cs="Times New Roman"/>
      <w:b/>
      <w:sz w:val="24"/>
      <w:szCs w:val="32"/>
      <w:lang w:eastAsia="ru-RU"/>
    </w:rPr>
  </w:style>
  <w:style w:type="paragraph" w:customStyle="1" w:styleId="SIB6">
    <w:name w:val="SIB_Проектная документация"/>
    <w:basedOn w:val="a1"/>
    <w:qFormat/>
    <w:rsid w:val="00065213"/>
    <w:pPr>
      <w:widowControl/>
      <w:suppressAutoHyphens/>
      <w:autoSpaceDE/>
      <w:autoSpaceDN/>
      <w:adjustRightInd/>
      <w:spacing w:before="600" w:after="600"/>
      <w:jc w:val="center"/>
    </w:pPr>
    <w:rPr>
      <w:b/>
      <w:sz w:val="32"/>
      <w:szCs w:val="28"/>
    </w:rPr>
  </w:style>
  <w:style w:type="paragraph" w:customStyle="1" w:styleId="SIB7">
    <w:name w:val="SIB_Титул_Директор/ГИП"/>
    <w:next w:val="SIB4"/>
    <w:link w:val="SIB8"/>
    <w:rsid w:val="00E3159D"/>
    <w:pPr>
      <w:tabs>
        <w:tab w:val="left" w:pos="7230"/>
      </w:tabs>
      <w:suppressAutoHyphens/>
      <w:spacing w:before="1200" w:after="1200" w:line="240" w:lineRule="auto"/>
    </w:pPr>
    <w:rPr>
      <w:rFonts w:ascii="Times New Roman" w:eastAsia="Times New Roman" w:hAnsi="Times New Roman" w:cs="Times New Roman"/>
      <w:sz w:val="24"/>
      <w:szCs w:val="24"/>
      <w:lang w:eastAsia="ru-RU"/>
    </w:rPr>
  </w:style>
  <w:style w:type="character" w:customStyle="1" w:styleId="SIB8">
    <w:name w:val="SIB_Титул_Директор/ГИП Знак"/>
    <w:basedOn w:val="a2"/>
    <w:link w:val="SIB7"/>
    <w:rsid w:val="00E3159D"/>
    <w:rPr>
      <w:rFonts w:ascii="Times New Roman" w:eastAsia="Times New Roman" w:hAnsi="Times New Roman" w:cs="Times New Roman"/>
      <w:sz w:val="24"/>
      <w:szCs w:val="24"/>
      <w:lang w:eastAsia="ru-RU"/>
    </w:rPr>
  </w:style>
  <w:style w:type="paragraph" w:customStyle="1" w:styleId="SIB9">
    <w:name w:val="SIB_Исполнители"/>
    <w:basedOn w:val="a1"/>
    <w:link w:val="SIBa"/>
    <w:rsid w:val="00AF6D33"/>
    <w:pPr>
      <w:autoSpaceDE/>
      <w:autoSpaceDN/>
      <w:spacing w:before="320"/>
      <w:textAlignment w:val="baseline"/>
    </w:pPr>
    <w:rPr>
      <w:sz w:val="26"/>
      <w:szCs w:val="22"/>
    </w:rPr>
  </w:style>
  <w:style w:type="character" w:customStyle="1" w:styleId="SIBa">
    <w:name w:val="SIB_Исполнители Знак"/>
    <w:link w:val="SIB9"/>
    <w:rsid w:val="00AF6D33"/>
    <w:rPr>
      <w:rFonts w:ascii="Times New Roman" w:eastAsia="Times New Roman" w:hAnsi="Times New Roman" w:cs="Times New Roman"/>
      <w:sz w:val="26"/>
      <w:lang w:eastAsia="ru-RU"/>
    </w:rPr>
  </w:style>
  <w:style w:type="paragraph" w:customStyle="1" w:styleId="SIBb">
    <w:name w:val="SIB_Заголовок_Центр"/>
    <w:basedOn w:val="5"/>
    <w:next w:val="a1"/>
    <w:link w:val="SIBc"/>
    <w:rsid w:val="004B13F3"/>
    <w:pPr>
      <w:pageBreakBefore/>
      <w:numPr>
        <w:ilvl w:val="0"/>
        <w:numId w:val="0"/>
      </w:numPr>
      <w:suppressAutoHyphens/>
      <w:spacing w:before="4800" w:beforeAutospacing="0" w:after="0" w:afterAutospacing="0" w:line="312" w:lineRule="auto"/>
      <w:jc w:val="center"/>
      <w:outlineLvl w:val="0"/>
    </w:pPr>
    <w:rPr>
      <w:b/>
      <w:spacing w:val="0"/>
      <w:sz w:val="52"/>
      <w:szCs w:val="52"/>
    </w:rPr>
  </w:style>
  <w:style w:type="character" w:customStyle="1" w:styleId="SIBc">
    <w:name w:val="SIB_Заголовок_Центр Знак"/>
    <w:basedOn w:val="50"/>
    <w:link w:val="SIBb"/>
    <w:rsid w:val="004B13F3"/>
    <w:rPr>
      <w:rFonts w:ascii="Times New Roman" w:eastAsia="Times New Roman" w:hAnsi="Times New Roman" w:cs="Times New Roman"/>
      <w:b/>
      <w:spacing w:val="30"/>
      <w:sz w:val="52"/>
      <w:szCs w:val="52"/>
      <w:lang w:eastAsia="ru-RU"/>
    </w:rPr>
  </w:style>
  <w:style w:type="paragraph" w:customStyle="1" w:styleId="SIBd">
    <w:name w:val="SIB_Таблица шапка"/>
    <w:basedOn w:val="a1"/>
    <w:link w:val="SIBe"/>
    <w:rsid w:val="00B817AF"/>
    <w:pPr>
      <w:keepNext/>
      <w:widowControl/>
      <w:suppressAutoHyphens/>
      <w:autoSpaceDE/>
      <w:autoSpaceDN/>
      <w:adjustRightInd/>
      <w:spacing w:before="40" w:after="40" w:line="240" w:lineRule="exact"/>
      <w:jc w:val="center"/>
    </w:pPr>
    <w:rPr>
      <w:rFonts w:cs="Arial"/>
      <w:sz w:val="24"/>
      <w:szCs w:val="24"/>
    </w:rPr>
  </w:style>
  <w:style w:type="character" w:customStyle="1" w:styleId="SIBe">
    <w:name w:val="SIB_Таблица шапка Знак"/>
    <w:link w:val="SIBd"/>
    <w:rsid w:val="00B817AF"/>
    <w:rPr>
      <w:rFonts w:ascii="Times New Roman" w:eastAsia="Times New Roman" w:hAnsi="Times New Roman" w:cs="Arial"/>
      <w:sz w:val="24"/>
      <w:szCs w:val="24"/>
      <w:lang w:eastAsia="ru-RU"/>
    </w:rPr>
  </w:style>
  <w:style w:type="paragraph" w:customStyle="1" w:styleId="SIBf">
    <w:name w:val="SIB_Таблица текст"/>
    <w:basedOn w:val="SIBd"/>
    <w:link w:val="SIBf0"/>
    <w:rsid w:val="00AB4104"/>
    <w:pPr>
      <w:keepNext w:val="0"/>
    </w:pPr>
  </w:style>
  <w:style w:type="character" w:customStyle="1" w:styleId="SIBf0">
    <w:name w:val="SIB_Таблица текст Знак"/>
    <w:basedOn w:val="SIBe"/>
    <w:link w:val="SIBf"/>
    <w:rsid w:val="003C5772"/>
    <w:rPr>
      <w:rFonts w:ascii="Times New Roman" w:eastAsia="Times New Roman" w:hAnsi="Times New Roman" w:cs="Arial"/>
      <w:sz w:val="24"/>
      <w:szCs w:val="24"/>
      <w:lang w:eastAsia="ru-RU"/>
    </w:rPr>
  </w:style>
  <w:style w:type="paragraph" w:customStyle="1" w:styleId="SIBf1">
    <w:name w:val="SIB_Таблица наименование строк"/>
    <w:basedOn w:val="SIBf"/>
    <w:rsid w:val="00AB4104"/>
    <w:pPr>
      <w:jc w:val="left"/>
    </w:pPr>
  </w:style>
  <w:style w:type="character" w:styleId="ab">
    <w:name w:val="annotation reference"/>
    <w:basedOn w:val="a2"/>
    <w:uiPriority w:val="99"/>
    <w:semiHidden/>
    <w:unhideWhenUsed/>
    <w:rsid w:val="002066F7"/>
    <w:rPr>
      <w:sz w:val="16"/>
      <w:szCs w:val="16"/>
    </w:rPr>
  </w:style>
  <w:style w:type="paragraph" w:styleId="12">
    <w:name w:val="toc 1"/>
    <w:basedOn w:val="a1"/>
    <w:next w:val="a1"/>
    <w:link w:val="13"/>
    <w:autoRedefine/>
    <w:uiPriority w:val="39"/>
    <w:unhideWhenUsed/>
    <w:qFormat/>
    <w:rsid w:val="00710350"/>
    <w:pPr>
      <w:tabs>
        <w:tab w:val="left" w:pos="1134"/>
        <w:tab w:val="right" w:leader="dot" w:pos="9923"/>
      </w:tabs>
      <w:spacing w:after="100"/>
      <w:ind w:left="1134" w:hanging="850"/>
    </w:pPr>
    <w:rPr>
      <w:sz w:val="24"/>
    </w:rPr>
  </w:style>
  <w:style w:type="character" w:customStyle="1" w:styleId="13">
    <w:name w:val="Оглавление 1 Знак"/>
    <w:basedOn w:val="a2"/>
    <w:link w:val="12"/>
    <w:uiPriority w:val="39"/>
    <w:rsid w:val="00710350"/>
    <w:rPr>
      <w:rFonts w:ascii="Times New Roman" w:eastAsia="Times New Roman" w:hAnsi="Times New Roman" w:cs="Times New Roman"/>
      <w:sz w:val="24"/>
      <w:szCs w:val="20"/>
      <w:lang w:eastAsia="ru-RU"/>
    </w:rPr>
  </w:style>
  <w:style w:type="character" w:styleId="ac">
    <w:name w:val="Hyperlink"/>
    <w:basedOn w:val="a2"/>
    <w:uiPriority w:val="99"/>
    <w:rsid w:val="00AB4104"/>
    <w:rPr>
      <w:color w:val="0000FF" w:themeColor="hyperlink"/>
      <w:u w:val="single"/>
    </w:rPr>
  </w:style>
  <w:style w:type="paragraph" w:styleId="ad">
    <w:name w:val="annotation text"/>
    <w:basedOn w:val="a1"/>
    <w:link w:val="ae"/>
    <w:uiPriority w:val="99"/>
    <w:semiHidden/>
    <w:unhideWhenUsed/>
    <w:rsid w:val="002066F7"/>
  </w:style>
  <w:style w:type="character" w:customStyle="1" w:styleId="ae">
    <w:name w:val="Текст примечания Знак"/>
    <w:basedOn w:val="a2"/>
    <w:link w:val="ad"/>
    <w:uiPriority w:val="99"/>
    <w:semiHidden/>
    <w:rsid w:val="002066F7"/>
    <w:rPr>
      <w:rFonts w:ascii="Times New Roman" w:eastAsia="Times New Roman" w:hAnsi="Times New Roman" w:cs="Times New Roman"/>
      <w:sz w:val="20"/>
      <w:szCs w:val="20"/>
      <w:lang w:eastAsia="ru-RU"/>
    </w:rPr>
  </w:style>
  <w:style w:type="paragraph" w:customStyle="1" w:styleId="SIBf2">
    <w:name w:val="SIB_Основной"/>
    <w:basedOn w:val="a1"/>
    <w:link w:val="SIBf3"/>
    <w:qFormat/>
    <w:rsid w:val="000A46EB"/>
    <w:pPr>
      <w:widowControl/>
      <w:autoSpaceDE/>
      <w:autoSpaceDN/>
      <w:adjustRightInd/>
      <w:spacing w:line="360" w:lineRule="auto"/>
      <w:ind w:firstLine="851"/>
      <w:jc w:val="both"/>
    </w:pPr>
    <w:rPr>
      <w:rFonts w:eastAsiaTheme="minorHAnsi"/>
      <w:sz w:val="24"/>
      <w:szCs w:val="26"/>
      <w:lang w:eastAsia="en-US"/>
    </w:rPr>
  </w:style>
  <w:style w:type="paragraph" w:customStyle="1" w:styleId="SIB2">
    <w:name w:val="SIB_Алфавитный"/>
    <w:basedOn w:val="a1"/>
    <w:rsid w:val="00C775AD"/>
    <w:pPr>
      <w:widowControl/>
      <w:numPr>
        <w:numId w:val="1"/>
      </w:numPr>
      <w:tabs>
        <w:tab w:val="left" w:pos="1134"/>
      </w:tabs>
      <w:autoSpaceDE/>
      <w:autoSpaceDN/>
      <w:adjustRightInd/>
      <w:spacing w:before="120" w:line="360" w:lineRule="auto"/>
      <w:ind w:left="0" w:firstLine="567"/>
      <w:contextualSpacing/>
      <w:jc w:val="both"/>
    </w:pPr>
    <w:rPr>
      <w:sz w:val="24"/>
      <w:szCs w:val="22"/>
    </w:rPr>
  </w:style>
  <w:style w:type="paragraph" w:customStyle="1" w:styleId="SIB0">
    <w:name w:val="SIB_Маркированный"/>
    <w:basedOn w:val="a1"/>
    <w:next w:val="SIBf2"/>
    <w:qFormat/>
    <w:rsid w:val="000D4886"/>
    <w:pPr>
      <w:widowControl/>
      <w:numPr>
        <w:numId w:val="7"/>
      </w:numPr>
      <w:tabs>
        <w:tab w:val="left" w:pos="851"/>
        <w:tab w:val="left" w:pos="1134"/>
      </w:tabs>
      <w:autoSpaceDE/>
      <w:autoSpaceDN/>
      <w:adjustRightInd/>
      <w:spacing w:line="360" w:lineRule="auto"/>
      <w:ind w:left="0" w:firstLine="567"/>
      <w:contextualSpacing/>
      <w:jc w:val="both"/>
    </w:pPr>
    <w:rPr>
      <w:sz w:val="24"/>
      <w:szCs w:val="22"/>
    </w:rPr>
  </w:style>
  <w:style w:type="paragraph" w:customStyle="1" w:styleId="SIBf4">
    <w:name w:val="SIB_Таблица название"/>
    <w:basedOn w:val="a1"/>
    <w:link w:val="SIBf5"/>
    <w:rsid w:val="00806B3F"/>
    <w:pPr>
      <w:keepNext/>
      <w:widowControl/>
      <w:autoSpaceDE/>
      <w:autoSpaceDN/>
      <w:adjustRightInd/>
      <w:spacing w:before="40" w:after="40" w:line="360" w:lineRule="auto"/>
      <w:jc w:val="both"/>
      <w:outlineLvl w:val="4"/>
    </w:pPr>
    <w:rPr>
      <w:sz w:val="24"/>
    </w:rPr>
  </w:style>
  <w:style w:type="character" w:customStyle="1" w:styleId="SIBf5">
    <w:name w:val="SIB_Таблица название Знак"/>
    <w:link w:val="SIBf4"/>
    <w:rsid w:val="00806B3F"/>
    <w:rPr>
      <w:rFonts w:ascii="Times New Roman" w:eastAsia="Times New Roman" w:hAnsi="Times New Roman" w:cs="Times New Roman"/>
      <w:sz w:val="24"/>
      <w:szCs w:val="20"/>
      <w:lang w:eastAsia="ru-RU"/>
    </w:rPr>
  </w:style>
  <w:style w:type="paragraph" w:styleId="af">
    <w:name w:val="annotation subject"/>
    <w:basedOn w:val="ad"/>
    <w:next w:val="ad"/>
    <w:link w:val="af0"/>
    <w:uiPriority w:val="99"/>
    <w:semiHidden/>
    <w:unhideWhenUsed/>
    <w:rsid w:val="002066F7"/>
    <w:rPr>
      <w:b/>
      <w:bCs/>
    </w:rPr>
  </w:style>
  <w:style w:type="character" w:customStyle="1" w:styleId="af0">
    <w:name w:val="Тема примечания Знак"/>
    <w:basedOn w:val="ae"/>
    <w:link w:val="af"/>
    <w:uiPriority w:val="99"/>
    <w:semiHidden/>
    <w:rsid w:val="002066F7"/>
    <w:rPr>
      <w:rFonts w:ascii="Times New Roman" w:eastAsia="Times New Roman" w:hAnsi="Times New Roman" w:cs="Times New Roman"/>
      <w:b/>
      <w:bCs/>
      <w:sz w:val="20"/>
      <w:szCs w:val="20"/>
      <w:lang w:eastAsia="ru-RU"/>
    </w:rPr>
  </w:style>
  <w:style w:type="paragraph" w:customStyle="1" w:styleId="SIBf6">
    <w:name w:val="SIB_Рисунок"/>
    <w:basedOn w:val="a1"/>
    <w:link w:val="SIBf7"/>
    <w:autoRedefine/>
    <w:rsid w:val="00C11B82"/>
    <w:pPr>
      <w:widowControl/>
      <w:autoSpaceDE/>
      <w:autoSpaceDN/>
      <w:adjustRightInd/>
      <w:spacing w:after="120"/>
      <w:jc w:val="center"/>
    </w:pPr>
    <w:rPr>
      <w:rFonts w:cs="Arial"/>
      <w:b/>
      <w:noProof/>
      <w:sz w:val="24"/>
      <w:szCs w:val="22"/>
    </w:rPr>
  </w:style>
  <w:style w:type="character" w:customStyle="1" w:styleId="SIBf7">
    <w:name w:val="SIB_Рисунок Знак"/>
    <w:basedOn w:val="a2"/>
    <w:link w:val="SIBf6"/>
    <w:rsid w:val="00C11B82"/>
    <w:rPr>
      <w:rFonts w:ascii="Times New Roman" w:eastAsia="Times New Roman" w:hAnsi="Times New Roman" w:cs="Arial"/>
      <w:b/>
      <w:noProof/>
      <w:sz w:val="24"/>
      <w:lang w:eastAsia="ru-RU"/>
    </w:rPr>
  </w:style>
  <w:style w:type="paragraph" w:customStyle="1" w:styleId="SIBf8">
    <w:name w:val="SIB_Приложение"/>
    <w:basedOn w:val="a1"/>
    <w:autoRedefine/>
    <w:rsid w:val="00411FD9"/>
    <w:pPr>
      <w:pageBreakBefore/>
      <w:widowControl/>
      <w:suppressAutoHyphens/>
      <w:autoSpaceDE/>
      <w:autoSpaceDN/>
      <w:adjustRightInd/>
      <w:spacing w:after="120"/>
      <w:contextualSpacing/>
      <w:jc w:val="center"/>
      <w:outlineLvl w:val="3"/>
    </w:pPr>
    <w:rPr>
      <w:b/>
      <w:sz w:val="28"/>
    </w:rPr>
  </w:style>
  <w:style w:type="paragraph" w:customStyle="1" w:styleId="SIBf9">
    <w:name w:val="SIB_Рисунок название"/>
    <w:basedOn w:val="SIBf6"/>
    <w:rsid w:val="00BC10E6"/>
    <w:pPr>
      <w:suppressAutoHyphens/>
      <w:spacing w:line="312" w:lineRule="auto"/>
    </w:pPr>
    <w:rPr>
      <w:b w:val="0"/>
    </w:rPr>
  </w:style>
  <w:style w:type="paragraph" w:customStyle="1" w:styleId="SIBfa">
    <w:name w:val="SIB_формула где"/>
    <w:basedOn w:val="a1"/>
    <w:link w:val="SIBfb"/>
    <w:qFormat/>
    <w:rsid w:val="009E714F"/>
    <w:pPr>
      <w:widowControl/>
      <w:autoSpaceDE/>
      <w:autoSpaceDN/>
      <w:adjustRightInd/>
      <w:spacing w:line="360" w:lineRule="auto"/>
      <w:jc w:val="both"/>
    </w:pPr>
    <w:rPr>
      <w:rFonts w:eastAsiaTheme="minorHAnsi" w:cstheme="minorBidi"/>
      <w:sz w:val="24"/>
      <w:szCs w:val="28"/>
      <w:lang w:eastAsia="en-US"/>
    </w:rPr>
  </w:style>
  <w:style w:type="character" w:customStyle="1" w:styleId="SIBfb">
    <w:name w:val="SIB_формула где Знак"/>
    <w:basedOn w:val="a2"/>
    <w:link w:val="SIBfa"/>
    <w:locked/>
    <w:rsid w:val="009E714F"/>
    <w:rPr>
      <w:rFonts w:ascii="Times New Roman" w:hAnsi="Times New Roman"/>
      <w:sz w:val="24"/>
      <w:szCs w:val="28"/>
    </w:rPr>
  </w:style>
  <w:style w:type="paragraph" w:customStyle="1" w:styleId="SIBfc">
    <w:name w:val="SIB_Формула номер"/>
    <w:basedOn w:val="a1"/>
    <w:rsid w:val="00185D2C"/>
    <w:pPr>
      <w:widowControl/>
      <w:autoSpaceDE/>
      <w:autoSpaceDN/>
      <w:adjustRightInd/>
      <w:spacing w:after="200" w:line="312" w:lineRule="auto"/>
      <w:ind w:left="1069"/>
      <w:jc w:val="right"/>
    </w:pPr>
    <w:rPr>
      <w:rFonts w:eastAsiaTheme="minorHAnsi" w:cstheme="minorBidi"/>
      <w:bCs/>
      <w:sz w:val="24"/>
      <w:szCs w:val="18"/>
      <w:lang w:eastAsia="en-US"/>
    </w:rPr>
  </w:style>
  <w:style w:type="paragraph" w:customStyle="1" w:styleId="SIBfd">
    <w:name w:val="SIB_Таблица примечания"/>
    <w:basedOn w:val="SIBf"/>
    <w:qFormat/>
    <w:rsid w:val="00AB3AF5"/>
    <w:pPr>
      <w:ind w:firstLine="567"/>
      <w:jc w:val="left"/>
    </w:pPr>
  </w:style>
  <w:style w:type="paragraph" w:styleId="22">
    <w:name w:val="toc 2"/>
    <w:basedOn w:val="a1"/>
    <w:next w:val="a1"/>
    <w:autoRedefine/>
    <w:uiPriority w:val="39"/>
    <w:unhideWhenUsed/>
    <w:qFormat/>
    <w:rsid w:val="00684AFD"/>
    <w:pPr>
      <w:tabs>
        <w:tab w:val="left" w:pos="1134"/>
        <w:tab w:val="right" w:leader="dot" w:pos="9923"/>
      </w:tabs>
      <w:spacing w:after="100"/>
      <w:ind w:left="1134" w:right="851" w:hanging="850"/>
    </w:pPr>
    <w:rPr>
      <w:sz w:val="24"/>
    </w:rPr>
  </w:style>
  <w:style w:type="paragraph" w:styleId="31">
    <w:name w:val="toc 3"/>
    <w:basedOn w:val="a1"/>
    <w:next w:val="a1"/>
    <w:autoRedefine/>
    <w:uiPriority w:val="39"/>
    <w:unhideWhenUsed/>
    <w:qFormat/>
    <w:rsid w:val="00710350"/>
    <w:pPr>
      <w:tabs>
        <w:tab w:val="left" w:pos="1134"/>
        <w:tab w:val="right" w:leader="dot" w:pos="9913"/>
      </w:tabs>
      <w:spacing w:after="100"/>
      <w:ind w:left="284"/>
    </w:pPr>
    <w:rPr>
      <w:sz w:val="24"/>
    </w:rPr>
  </w:style>
  <w:style w:type="paragraph" w:customStyle="1" w:styleId="SIBfe">
    <w:name w:val="SIB_формула"/>
    <w:basedOn w:val="SIBf2"/>
    <w:next w:val="SIBf2"/>
    <w:qFormat/>
    <w:rsid w:val="00185D2C"/>
    <w:pPr>
      <w:jc w:val="center"/>
    </w:pPr>
    <w:rPr>
      <w:i/>
    </w:rPr>
  </w:style>
  <w:style w:type="paragraph" w:styleId="af1">
    <w:name w:val="Document Map"/>
    <w:basedOn w:val="a1"/>
    <w:link w:val="af2"/>
    <w:uiPriority w:val="99"/>
    <w:semiHidden/>
    <w:unhideWhenUsed/>
    <w:rsid w:val="00B817AF"/>
    <w:rPr>
      <w:rFonts w:ascii="Tahoma" w:hAnsi="Tahoma" w:cs="Tahoma"/>
      <w:sz w:val="16"/>
      <w:szCs w:val="16"/>
    </w:rPr>
  </w:style>
  <w:style w:type="character" w:customStyle="1" w:styleId="af2">
    <w:name w:val="Схема документа Знак"/>
    <w:basedOn w:val="a2"/>
    <w:link w:val="af1"/>
    <w:uiPriority w:val="99"/>
    <w:semiHidden/>
    <w:rsid w:val="00B817AF"/>
    <w:rPr>
      <w:rFonts w:ascii="Tahoma" w:eastAsia="Times New Roman" w:hAnsi="Tahoma" w:cs="Tahoma"/>
      <w:sz w:val="16"/>
      <w:szCs w:val="16"/>
      <w:lang w:eastAsia="ru-RU"/>
    </w:rPr>
  </w:style>
  <w:style w:type="paragraph" w:customStyle="1" w:styleId="SIBff">
    <w:name w:val="SIB_Раздел"/>
    <w:basedOn w:val="SIB4"/>
    <w:link w:val="SIBff0"/>
    <w:qFormat/>
    <w:rsid w:val="00065213"/>
    <w:pPr>
      <w:spacing w:before="360" w:after="360" w:line="240" w:lineRule="auto"/>
    </w:pPr>
    <w:rPr>
      <w:sz w:val="28"/>
      <w:szCs w:val="28"/>
    </w:rPr>
  </w:style>
  <w:style w:type="character" w:customStyle="1" w:styleId="SIBff0">
    <w:name w:val="SIB_Раздел Знак"/>
    <w:basedOn w:val="SIB5"/>
    <w:link w:val="SIBff"/>
    <w:rsid w:val="00065213"/>
    <w:rPr>
      <w:rFonts w:ascii="Times New Roman" w:eastAsia="Times New Roman" w:hAnsi="Times New Roman" w:cs="Times New Roman"/>
      <w:b/>
      <w:sz w:val="28"/>
      <w:szCs w:val="28"/>
      <w:lang w:eastAsia="ru-RU"/>
    </w:rPr>
  </w:style>
  <w:style w:type="paragraph" w:styleId="af3">
    <w:name w:val="caption"/>
    <w:aliases w:val="СГП Название таблицы,таб,таб Знак,таб Знак Знак,Название объекта Знак2,Название объекта Знак1 Знак,таб Знак1 Знак,Название объекта Знак Знак Знак,таб Знак Знак Знак1,таб Знак2,Название объекта Знак Знак1,Название таблицы"/>
    <w:basedOn w:val="a1"/>
    <w:next w:val="a1"/>
    <w:link w:val="af4"/>
    <w:uiPriority w:val="35"/>
    <w:unhideWhenUsed/>
    <w:qFormat/>
    <w:rsid w:val="002066F7"/>
    <w:pPr>
      <w:spacing w:after="200"/>
    </w:pPr>
    <w:rPr>
      <w:b/>
      <w:bCs/>
      <w:color w:val="4F81BD" w:themeColor="accent1"/>
      <w:sz w:val="18"/>
      <w:szCs w:val="18"/>
    </w:rPr>
  </w:style>
  <w:style w:type="paragraph" w:customStyle="1" w:styleId="SIBff1">
    <w:name w:val="SIB_Заголовок в содержание"/>
    <w:basedOn w:val="10"/>
    <w:next w:val="SIBf2"/>
    <w:qFormat/>
    <w:rsid w:val="00411FD9"/>
    <w:pPr>
      <w:numPr>
        <w:numId w:val="0"/>
      </w:numPr>
      <w:jc w:val="center"/>
    </w:pPr>
  </w:style>
  <w:style w:type="paragraph" w:customStyle="1" w:styleId="SIB">
    <w:name w:val="SIB_Цифровой"/>
    <w:basedOn w:val="a1"/>
    <w:autoRedefine/>
    <w:rsid w:val="00E05EAA"/>
    <w:pPr>
      <w:widowControl/>
      <w:numPr>
        <w:numId w:val="3"/>
      </w:numPr>
      <w:tabs>
        <w:tab w:val="left" w:pos="851"/>
        <w:tab w:val="left" w:pos="1134"/>
      </w:tabs>
      <w:autoSpaceDE/>
      <w:autoSpaceDN/>
      <w:adjustRightInd/>
      <w:spacing w:line="360" w:lineRule="auto"/>
      <w:ind w:left="0" w:firstLine="567"/>
      <w:jc w:val="both"/>
    </w:pPr>
    <w:rPr>
      <w:rFonts w:eastAsiaTheme="minorHAnsi" w:cstheme="minorBidi"/>
      <w:sz w:val="24"/>
      <w:szCs w:val="28"/>
      <w:lang w:eastAsia="en-US"/>
    </w:rPr>
  </w:style>
  <w:style w:type="paragraph" w:customStyle="1" w:styleId="SIBff2">
    <w:name w:val="SIB_Содержание"/>
    <w:basedOn w:val="12"/>
    <w:link w:val="SIBff3"/>
    <w:qFormat/>
    <w:rsid w:val="00710350"/>
    <w:rPr>
      <w:noProof/>
    </w:rPr>
  </w:style>
  <w:style w:type="character" w:customStyle="1" w:styleId="SIBff3">
    <w:name w:val="SIB_Содержание Знак"/>
    <w:basedOn w:val="13"/>
    <w:link w:val="SIBff2"/>
    <w:rsid w:val="00710350"/>
    <w:rPr>
      <w:rFonts w:ascii="Times New Roman" w:eastAsia="Times New Roman" w:hAnsi="Times New Roman" w:cs="Times New Roman"/>
      <w:noProof/>
      <w:sz w:val="24"/>
      <w:szCs w:val="20"/>
      <w:lang w:eastAsia="ru-RU"/>
    </w:rPr>
  </w:style>
  <w:style w:type="paragraph" w:customStyle="1" w:styleId="SIBff4">
    <w:name w:val="SIB_Раздел_Название/заказчик"/>
    <w:basedOn w:val="SIB4"/>
    <w:link w:val="SIBff5"/>
    <w:qFormat/>
    <w:rsid w:val="00065213"/>
    <w:pPr>
      <w:spacing w:before="360" w:after="360" w:line="240" w:lineRule="auto"/>
    </w:pPr>
    <w:rPr>
      <w:szCs w:val="24"/>
    </w:rPr>
  </w:style>
  <w:style w:type="character" w:customStyle="1" w:styleId="SIBff5">
    <w:name w:val="SIB_Раздел_Название/заказчик Знак"/>
    <w:basedOn w:val="SIB5"/>
    <w:link w:val="SIBff4"/>
    <w:rsid w:val="00065213"/>
    <w:rPr>
      <w:rFonts w:ascii="Times New Roman" w:eastAsia="Times New Roman" w:hAnsi="Times New Roman" w:cs="Times New Roman"/>
      <w:b/>
      <w:sz w:val="24"/>
      <w:szCs w:val="24"/>
      <w:lang w:eastAsia="ru-RU"/>
    </w:rPr>
  </w:style>
  <w:style w:type="paragraph" w:customStyle="1" w:styleId="SIBff6">
    <w:name w:val="SIB_Титул_Город"/>
    <w:basedOn w:val="SIB4"/>
    <w:link w:val="SIBff7"/>
    <w:qFormat/>
    <w:rsid w:val="00B44FCD"/>
    <w:pPr>
      <w:spacing w:line="240" w:lineRule="auto"/>
    </w:pPr>
    <w:rPr>
      <w:sz w:val="28"/>
      <w:szCs w:val="28"/>
    </w:rPr>
  </w:style>
  <w:style w:type="character" w:customStyle="1" w:styleId="SIBff7">
    <w:name w:val="SIB_Титул_Город Знак"/>
    <w:basedOn w:val="SIB5"/>
    <w:link w:val="SIBff6"/>
    <w:rsid w:val="00B44FCD"/>
    <w:rPr>
      <w:rFonts w:ascii="Times New Roman" w:eastAsia="Times New Roman" w:hAnsi="Times New Roman" w:cs="Times New Roman"/>
      <w:b/>
      <w:sz w:val="28"/>
      <w:szCs w:val="28"/>
      <w:lang w:eastAsia="ru-RU"/>
    </w:rPr>
  </w:style>
  <w:style w:type="paragraph" w:customStyle="1" w:styleId="SIBff8">
    <w:name w:val="SIB_Титул_Инв.номер"/>
    <w:basedOn w:val="SIB4"/>
    <w:link w:val="SIBff9"/>
    <w:qFormat/>
    <w:rsid w:val="00B44FCD"/>
    <w:pPr>
      <w:spacing w:before="120" w:line="240" w:lineRule="auto"/>
    </w:pPr>
    <w:rPr>
      <w:b w:val="0"/>
      <w:sz w:val="18"/>
      <w:szCs w:val="18"/>
    </w:rPr>
  </w:style>
  <w:style w:type="character" w:customStyle="1" w:styleId="SIBff9">
    <w:name w:val="SIB_Титул_Инв.номер Знак"/>
    <w:basedOn w:val="SIB5"/>
    <w:link w:val="SIBff8"/>
    <w:rsid w:val="00B44FCD"/>
    <w:rPr>
      <w:rFonts w:ascii="Times New Roman" w:eastAsia="Times New Roman" w:hAnsi="Times New Roman" w:cs="Times New Roman"/>
      <w:b w:val="0"/>
      <w:sz w:val="18"/>
      <w:szCs w:val="18"/>
      <w:lang w:eastAsia="ru-RU"/>
    </w:rPr>
  </w:style>
  <w:style w:type="paragraph" w:customStyle="1" w:styleId="SIBffa">
    <w:name w:val="SIB_Титул_Том"/>
    <w:basedOn w:val="SIB4"/>
    <w:link w:val="SIBffb"/>
    <w:qFormat/>
    <w:rsid w:val="00B44FCD"/>
    <w:pPr>
      <w:spacing w:before="360" w:after="360" w:line="240" w:lineRule="auto"/>
    </w:pPr>
    <w:rPr>
      <w:b w:val="0"/>
      <w:sz w:val="32"/>
      <w:lang w:val="en-US"/>
    </w:rPr>
  </w:style>
  <w:style w:type="character" w:customStyle="1" w:styleId="SIBffb">
    <w:name w:val="SIB_Титул_Том Знак"/>
    <w:basedOn w:val="SIB5"/>
    <w:link w:val="SIBffa"/>
    <w:rsid w:val="00B44FCD"/>
    <w:rPr>
      <w:rFonts w:ascii="Times New Roman" w:eastAsia="Times New Roman" w:hAnsi="Times New Roman" w:cs="Times New Roman"/>
      <w:b w:val="0"/>
      <w:sz w:val="32"/>
      <w:szCs w:val="32"/>
      <w:lang w:val="en-US" w:eastAsia="ru-RU"/>
    </w:rPr>
  </w:style>
  <w:style w:type="paragraph" w:customStyle="1" w:styleId="SIBffc">
    <w:name w:val="SIB_Нижний колонтитул_Наименования"/>
    <w:basedOn w:val="SIBf"/>
    <w:link w:val="SIBffd"/>
    <w:qFormat/>
    <w:rsid w:val="003C5772"/>
    <w:pPr>
      <w:jc w:val="left"/>
    </w:pPr>
    <w:rPr>
      <w:sz w:val="12"/>
      <w:szCs w:val="12"/>
    </w:rPr>
  </w:style>
  <w:style w:type="character" w:customStyle="1" w:styleId="SIBffd">
    <w:name w:val="SIB_Нижний колонтитул_Наименования Знак"/>
    <w:basedOn w:val="SIBf0"/>
    <w:link w:val="SIBffc"/>
    <w:rsid w:val="003C5772"/>
    <w:rPr>
      <w:rFonts w:ascii="Times New Roman" w:eastAsia="Times New Roman" w:hAnsi="Times New Roman" w:cs="Arial"/>
      <w:sz w:val="12"/>
      <w:szCs w:val="12"/>
      <w:lang w:eastAsia="ru-RU"/>
    </w:rPr>
  </w:style>
  <w:style w:type="paragraph" w:customStyle="1" w:styleId="SIBffe">
    <w:name w:val="SIB_Страница"/>
    <w:basedOn w:val="SIBf"/>
    <w:link w:val="SIBfff"/>
    <w:qFormat/>
    <w:rsid w:val="003C5772"/>
    <w:pPr>
      <w:jc w:val="right"/>
    </w:pPr>
    <w:rPr>
      <w:sz w:val="20"/>
      <w:szCs w:val="20"/>
    </w:rPr>
  </w:style>
  <w:style w:type="character" w:customStyle="1" w:styleId="SIBfff">
    <w:name w:val="SIB_Страница Знак"/>
    <w:basedOn w:val="SIBf0"/>
    <w:link w:val="SIBffe"/>
    <w:rsid w:val="003C5772"/>
    <w:rPr>
      <w:rFonts w:ascii="Times New Roman" w:eastAsia="Times New Roman" w:hAnsi="Times New Roman" w:cs="Arial"/>
      <w:sz w:val="20"/>
      <w:szCs w:val="20"/>
      <w:lang w:eastAsia="ru-RU"/>
    </w:rPr>
  </w:style>
  <w:style w:type="paragraph" w:customStyle="1" w:styleId="SIBfff0">
    <w:name w:val="SIB_Заголовок ненумерованный"/>
    <w:basedOn w:val="a1"/>
    <w:link w:val="SIBfff1"/>
    <w:qFormat/>
    <w:rsid w:val="00DA0D78"/>
    <w:pPr>
      <w:pageBreakBefore/>
      <w:widowControl/>
      <w:autoSpaceDE/>
      <w:autoSpaceDN/>
      <w:adjustRightInd/>
      <w:spacing w:before="120" w:after="240" w:line="360" w:lineRule="auto"/>
      <w:jc w:val="center"/>
      <w:outlineLvl w:val="0"/>
    </w:pPr>
    <w:rPr>
      <w:b/>
      <w:sz w:val="28"/>
      <w:szCs w:val="28"/>
    </w:rPr>
  </w:style>
  <w:style w:type="character" w:customStyle="1" w:styleId="SIBfff1">
    <w:name w:val="SIB_Заголовок ненумерованный Знак"/>
    <w:basedOn w:val="a2"/>
    <w:link w:val="SIBfff0"/>
    <w:rsid w:val="00DA0D78"/>
    <w:rPr>
      <w:rFonts w:ascii="Times New Roman" w:eastAsia="Times New Roman" w:hAnsi="Times New Roman" w:cs="Times New Roman"/>
      <w:b/>
      <w:sz w:val="28"/>
      <w:szCs w:val="28"/>
      <w:lang w:eastAsia="ru-RU"/>
    </w:rPr>
  </w:style>
  <w:style w:type="table" w:styleId="af5">
    <w:name w:val="Table Grid"/>
    <w:basedOn w:val="a3"/>
    <w:uiPriority w:val="39"/>
    <w:rsid w:val="00B4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aliases w:val="Текст Знак Знак Знак,Текст Знак Знак Знак Знак Знак,Текст Знак Знак Знак Знак Знак Знак Знак Знак Знак Знак Знак Знак Знак Знак Знак,Текст Знак Знак Знак Знак Знак Знак Знак,Текст Знак Знак"/>
    <w:basedOn w:val="a1"/>
    <w:link w:val="14"/>
    <w:qFormat/>
    <w:rsid w:val="005B2C35"/>
    <w:pPr>
      <w:widowControl/>
      <w:autoSpaceDE/>
      <w:autoSpaceDN/>
      <w:adjustRightInd/>
      <w:ind w:firstLine="709"/>
      <w:jc w:val="center"/>
    </w:pPr>
    <w:rPr>
      <w:rFonts w:ascii="Courier New" w:hAnsi="Courier New"/>
      <w:lang w:val="x-none" w:eastAsia="x-none"/>
    </w:rPr>
  </w:style>
  <w:style w:type="character" w:customStyle="1" w:styleId="14">
    <w:name w:val="Текст Знак1"/>
    <w:aliases w:val="Текст Знак Знак Знак Знак,Текст Знак Знак Знак Знак Знак Знак,Текст Знак Знак Знак Знак Знак Знак Знак Знак Знак Знак Знак Знак Знак Знак Знак Знак,Текст Знак Знак Знак Знак Знак Знак Знак Знак,Текст Знак Знак Знак1"/>
    <w:link w:val="af6"/>
    <w:rsid w:val="005B2C35"/>
    <w:rPr>
      <w:rFonts w:ascii="Courier New" w:eastAsia="Times New Roman" w:hAnsi="Courier New" w:cs="Times New Roman"/>
      <w:sz w:val="20"/>
      <w:szCs w:val="20"/>
      <w:lang w:val="x-none" w:eastAsia="x-none"/>
    </w:rPr>
  </w:style>
  <w:style w:type="character" w:customStyle="1" w:styleId="af7">
    <w:name w:val="Текст Знак"/>
    <w:basedOn w:val="a2"/>
    <w:uiPriority w:val="99"/>
    <w:semiHidden/>
    <w:rsid w:val="005B2C35"/>
    <w:rPr>
      <w:rFonts w:ascii="Consolas" w:eastAsia="Times New Roman" w:hAnsi="Consolas" w:cs="Times New Roman"/>
      <w:sz w:val="21"/>
      <w:szCs w:val="21"/>
      <w:lang w:eastAsia="ru-RU"/>
    </w:rPr>
  </w:style>
  <w:style w:type="character" w:customStyle="1" w:styleId="af8">
    <w:name w:val="СГП Таблица текст Знак"/>
    <w:link w:val="af9"/>
    <w:rsid w:val="005B2C35"/>
    <w:rPr>
      <w:lang w:val="x-none" w:eastAsia="x-none"/>
    </w:rPr>
  </w:style>
  <w:style w:type="paragraph" w:customStyle="1" w:styleId="af9">
    <w:name w:val="СГП Таблица текст"/>
    <w:basedOn w:val="afa"/>
    <w:link w:val="af8"/>
    <w:autoRedefine/>
    <w:qFormat/>
    <w:rsid w:val="005B2C35"/>
    <w:pPr>
      <w:keepNext w:val="0"/>
      <w:suppressAutoHyphens/>
      <w:ind w:left="0" w:right="0"/>
    </w:pPr>
    <w:rPr>
      <w:rFonts w:asciiTheme="minorHAnsi" w:eastAsiaTheme="minorHAnsi" w:hAnsiTheme="minorHAnsi" w:cstheme="minorBidi"/>
      <w:b w:val="0"/>
      <w:sz w:val="22"/>
      <w:szCs w:val="22"/>
    </w:rPr>
  </w:style>
  <w:style w:type="paragraph" w:customStyle="1" w:styleId="afa">
    <w:name w:val="СГП Таблица шапка"/>
    <w:basedOn w:val="a1"/>
    <w:link w:val="afb"/>
    <w:autoRedefine/>
    <w:qFormat/>
    <w:rsid w:val="005B2C35"/>
    <w:pPr>
      <w:keepNext/>
      <w:widowControl/>
      <w:autoSpaceDE/>
      <w:autoSpaceDN/>
      <w:adjustRightInd/>
      <w:ind w:left="-113" w:right="-57"/>
      <w:jc w:val="center"/>
    </w:pPr>
    <w:rPr>
      <w:b/>
      <w:sz w:val="24"/>
      <w:szCs w:val="24"/>
      <w:lang w:val="x-none" w:eastAsia="x-none"/>
    </w:rPr>
  </w:style>
  <w:style w:type="character" w:customStyle="1" w:styleId="afb">
    <w:name w:val="СГП Таблица шапка Знак"/>
    <w:link w:val="afa"/>
    <w:rsid w:val="005B2C35"/>
    <w:rPr>
      <w:rFonts w:ascii="Times New Roman" w:eastAsia="Times New Roman" w:hAnsi="Times New Roman" w:cs="Times New Roman"/>
      <w:b/>
      <w:sz w:val="24"/>
      <w:szCs w:val="24"/>
      <w:lang w:val="x-none" w:eastAsia="x-none"/>
    </w:rPr>
  </w:style>
  <w:style w:type="paragraph" w:customStyle="1" w:styleId="afc">
    <w:name w:val="СГП Таблица. Наименование"/>
    <w:basedOn w:val="af9"/>
    <w:qFormat/>
    <w:rsid w:val="005B2C35"/>
    <w:pPr>
      <w:jc w:val="left"/>
    </w:pPr>
  </w:style>
  <w:style w:type="paragraph" w:customStyle="1" w:styleId="afd">
    <w:name w:val="СГП Основной"/>
    <w:basedOn w:val="a1"/>
    <w:link w:val="afe"/>
    <w:autoRedefine/>
    <w:qFormat/>
    <w:rsid w:val="000928FC"/>
    <w:pPr>
      <w:widowControl/>
      <w:tabs>
        <w:tab w:val="left" w:pos="851"/>
        <w:tab w:val="left" w:pos="1134"/>
      </w:tabs>
      <w:autoSpaceDE/>
      <w:autoSpaceDN/>
      <w:adjustRightInd/>
      <w:spacing w:line="312" w:lineRule="auto"/>
      <w:ind w:left="142" w:right="170" w:firstLine="709"/>
      <w:jc w:val="both"/>
    </w:pPr>
    <w:rPr>
      <w:rFonts w:eastAsia="Calibri"/>
      <w:color w:val="000000"/>
      <w:kern w:val="28"/>
      <w:sz w:val="28"/>
      <w:szCs w:val="28"/>
      <w:shd w:val="clear" w:color="auto" w:fill="FFFFFF"/>
      <w:lang w:val="x-none" w:eastAsia="en-US"/>
    </w:rPr>
  </w:style>
  <w:style w:type="character" w:customStyle="1" w:styleId="afe">
    <w:name w:val="СГП Основной Знак"/>
    <w:link w:val="afd"/>
    <w:rsid w:val="000928FC"/>
    <w:rPr>
      <w:rFonts w:ascii="Times New Roman" w:eastAsia="Calibri" w:hAnsi="Times New Roman" w:cs="Times New Roman"/>
      <w:color w:val="000000"/>
      <w:kern w:val="28"/>
      <w:sz w:val="28"/>
      <w:szCs w:val="28"/>
      <w:lang w:val="x-none"/>
    </w:rPr>
  </w:style>
  <w:style w:type="paragraph" w:styleId="aff">
    <w:name w:val="Body Text Indent"/>
    <w:basedOn w:val="a1"/>
    <w:link w:val="aff0"/>
    <w:uiPriority w:val="99"/>
    <w:unhideWhenUsed/>
    <w:rsid w:val="006E19C6"/>
    <w:pPr>
      <w:spacing w:after="120"/>
      <w:ind w:left="283"/>
    </w:pPr>
  </w:style>
  <w:style w:type="character" w:customStyle="1" w:styleId="aff0">
    <w:name w:val="Основной текст с отступом Знак"/>
    <w:basedOn w:val="a2"/>
    <w:link w:val="aff"/>
    <w:uiPriority w:val="99"/>
    <w:rsid w:val="006E19C6"/>
    <w:rPr>
      <w:rFonts w:ascii="Times New Roman" w:eastAsia="Times New Roman" w:hAnsi="Times New Roman" w:cs="Times New Roman"/>
      <w:sz w:val="20"/>
      <w:szCs w:val="20"/>
      <w:lang w:eastAsia="ru-RU"/>
    </w:rPr>
  </w:style>
  <w:style w:type="paragraph" w:customStyle="1" w:styleId="a0">
    <w:name w:val="СГП Маркированный"/>
    <w:basedOn w:val="a1"/>
    <w:qFormat/>
    <w:rsid w:val="008D576B"/>
    <w:pPr>
      <w:widowControl/>
      <w:numPr>
        <w:numId w:val="4"/>
      </w:numPr>
      <w:tabs>
        <w:tab w:val="left" w:pos="1276"/>
      </w:tabs>
      <w:autoSpaceDE/>
      <w:autoSpaceDN/>
      <w:adjustRightInd/>
      <w:spacing w:line="312" w:lineRule="auto"/>
      <w:ind w:right="170"/>
      <w:contextualSpacing/>
      <w:jc w:val="both"/>
    </w:pPr>
    <w:rPr>
      <w:rFonts w:eastAsia="Calibri"/>
      <w:sz w:val="28"/>
      <w:szCs w:val="28"/>
      <w:lang w:eastAsia="en-US"/>
    </w:rPr>
  </w:style>
  <w:style w:type="paragraph" w:styleId="aff1">
    <w:name w:val="List Paragraph"/>
    <w:basedOn w:val="a1"/>
    <w:link w:val="aff2"/>
    <w:uiPriority w:val="99"/>
    <w:qFormat/>
    <w:rsid w:val="00EB1DFF"/>
    <w:pPr>
      <w:ind w:left="720"/>
      <w:contextualSpacing/>
    </w:pPr>
  </w:style>
  <w:style w:type="character" w:customStyle="1" w:styleId="aff2">
    <w:name w:val="Абзац списка Знак"/>
    <w:basedOn w:val="a2"/>
    <w:link w:val="aff1"/>
    <w:uiPriority w:val="99"/>
    <w:rsid w:val="00BA7E71"/>
    <w:rPr>
      <w:rFonts w:ascii="Times New Roman" w:eastAsia="Times New Roman" w:hAnsi="Times New Roman" w:cs="Times New Roman"/>
      <w:sz w:val="20"/>
      <w:szCs w:val="20"/>
      <w:lang w:eastAsia="ru-RU"/>
    </w:rPr>
  </w:style>
  <w:style w:type="paragraph" w:styleId="aff3">
    <w:name w:val="Body Text"/>
    <w:basedOn w:val="a1"/>
    <w:link w:val="aff4"/>
    <w:uiPriority w:val="99"/>
    <w:unhideWhenUsed/>
    <w:rsid w:val="0093144B"/>
    <w:pPr>
      <w:spacing w:after="120"/>
    </w:pPr>
  </w:style>
  <w:style w:type="character" w:customStyle="1" w:styleId="aff4">
    <w:name w:val="Основной текст Знак"/>
    <w:basedOn w:val="a2"/>
    <w:link w:val="aff3"/>
    <w:uiPriority w:val="99"/>
    <w:rsid w:val="0093144B"/>
    <w:rPr>
      <w:rFonts w:ascii="Times New Roman" w:eastAsia="Times New Roman" w:hAnsi="Times New Roman" w:cs="Times New Roman"/>
      <w:sz w:val="20"/>
      <w:szCs w:val="20"/>
      <w:lang w:eastAsia="ru-RU"/>
    </w:rPr>
  </w:style>
  <w:style w:type="paragraph" w:customStyle="1" w:styleId="TableParagraph">
    <w:name w:val="Table Paragraph"/>
    <w:basedOn w:val="a1"/>
    <w:uiPriority w:val="1"/>
    <w:qFormat/>
    <w:rsid w:val="0093144B"/>
    <w:pPr>
      <w:widowControl/>
    </w:pPr>
    <w:rPr>
      <w:rFonts w:eastAsiaTheme="minorHAnsi"/>
      <w:sz w:val="24"/>
      <w:szCs w:val="24"/>
      <w:lang w:eastAsia="en-US"/>
    </w:rPr>
  </w:style>
  <w:style w:type="paragraph" w:customStyle="1" w:styleId="aff5">
    <w:name w:val="Текст таблицы"/>
    <w:link w:val="aff6"/>
    <w:rsid w:val="00C35C11"/>
    <w:pPr>
      <w:spacing w:before="60" w:after="60" w:line="240" w:lineRule="auto"/>
      <w:jc w:val="both"/>
    </w:pPr>
    <w:rPr>
      <w:rFonts w:ascii="Arial" w:eastAsia="Times New Roman" w:hAnsi="Arial" w:cs="Times New Roman"/>
      <w:sz w:val="20"/>
      <w:lang w:eastAsia="ru-RU"/>
    </w:rPr>
  </w:style>
  <w:style w:type="character" w:customStyle="1" w:styleId="aff6">
    <w:name w:val="Текст таблицы Знак"/>
    <w:link w:val="aff5"/>
    <w:rsid w:val="00C35C11"/>
    <w:rPr>
      <w:rFonts w:ascii="Arial" w:eastAsia="Times New Roman" w:hAnsi="Arial" w:cs="Times New Roman"/>
      <w:sz w:val="20"/>
      <w:lang w:eastAsia="ru-RU"/>
    </w:rPr>
  </w:style>
  <w:style w:type="table" w:customStyle="1" w:styleId="41">
    <w:name w:val="Сетка таблицы4"/>
    <w:basedOn w:val="a3"/>
    <w:next w:val="af5"/>
    <w:uiPriority w:val="59"/>
    <w:rsid w:val="00860A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екст КГШ"/>
    <w:basedOn w:val="a1"/>
    <w:link w:val="aff8"/>
    <w:qFormat/>
    <w:rsid w:val="00297AF6"/>
    <w:pPr>
      <w:autoSpaceDE/>
      <w:autoSpaceDN/>
      <w:adjustRightInd/>
      <w:spacing w:line="360" w:lineRule="auto"/>
      <w:ind w:firstLine="851"/>
      <w:jc w:val="both"/>
    </w:pPr>
    <w:rPr>
      <w:sz w:val="24"/>
      <w:szCs w:val="24"/>
      <w:lang w:val="x-none" w:eastAsia="x-none"/>
    </w:rPr>
  </w:style>
  <w:style w:type="character" w:customStyle="1" w:styleId="aff8">
    <w:name w:val="Текст КГШ Знак"/>
    <w:link w:val="aff7"/>
    <w:rsid w:val="00297AF6"/>
    <w:rPr>
      <w:rFonts w:ascii="Times New Roman" w:eastAsia="Times New Roman" w:hAnsi="Times New Roman" w:cs="Times New Roman"/>
      <w:sz w:val="24"/>
      <w:szCs w:val="24"/>
      <w:lang w:val="x-none" w:eastAsia="x-none"/>
    </w:rPr>
  </w:style>
  <w:style w:type="paragraph" w:customStyle="1" w:styleId="1">
    <w:name w:val="1  Заголовок"/>
    <w:basedOn w:val="aff1"/>
    <w:next w:val="2"/>
    <w:uiPriority w:val="2"/>
    <w:qFormat/>
    <w:rsid w:val="00297AF6"/>
    <w:pPr>
      <w:pageBreakBefore/>
      <w:widowControl/>
      <w:numPr>
        <w:numId w:val="6"/>
      </w:numPr>
      <w:autoSpaceDE/>
      <w:autoSpaceDN/>
      <w:adjustRightInd/>
      <w:spacing w:before="360" w:after="360" w:line="360" w:lineRule="auto"/>
      <w:contextualSpacing w:val="0"/>
      <w:jc w:val="center"/>
      <w:outlineLvl w:val="0"/>
    </w:pPr>
    <w:rPr>
      <w:b/>
      <w:bCs/>
      <w:caps/>
      <w:sz w:val="26"/>
      <w:szCs w:val="26"/>
      <w:lang w:val="x-none" w:eastAsia="x-none"/>
    </w:rPr>
  </w:style>
  <w:style w:type="paragraph" w:customStyle="1" w:styleId="2">
    <w:name w:val="2 Заголовок"/>
    <w:basedOn w:val="aff1"/>
    <w:next w:val="32"/>
    <w:link w:val="23"/>
    <w:uiPriority w:val="3"/>
    <w:qFormat/>
    <w:rsid w:val="00297AF6"/>
    <w:pPr>
      <w:widowControl/>
      <w:numPr>
        <w:ilvl w:val="1"/>
        <w:numId w:val="6"/>
      </w:numPr>
      <w:autoSpaceDE/>
      <w:autoSpaceDN/>
      <w:adjustRightInd/>
      <w:spacing w:before="240" w:after="240" w:line="360" w:lineRule="auto"/>
      <w:jc w:val="center"/>
      <w:outlineLvl w:val="1"/>
    </w:pPr>
    <w:rPr>
      <w:b/>
      <w:sz w:val="26"/>
      <w:szCs w:val="26"/>
      <w:lang w:val="x-none" w:eastAsia="x-none"/>
    </w:rPr>
  </w:style>
  <w:style w:type="paragraph" w:customStyle="1" w:styleId="32">
    <w:name w:val="3 Заголовок"/>
    <w:basedOn w:val="aff1"/>
    <w:next w:val="a1"/>
    <w:uiPriority w:val="4"/>
    <w:qFormat/>
    <w:rsid w:val="00297AF6"/>
    <w:pPr>
      <w:widowControl/>
      <w:tabs>
        <w:tab w:val="num" w:pos="360"/>
      </w:tabs>
      <w:autoSpaceDE/>
      <w:autoSpaceDN/>
      <w:adjustRightInd/>
      <w:spacing w:before="240" w:after="240" w:line="360" w:lineRule="auto"/>
      <w:ind w:firstLine="851"/>
      <w:contextualSpacing w:val="0"/>
      <w:jc w:val="center"/>
      <w:outlineLvl w:val="2"/>
    </w:pPr>
    <w:rPr>
      <w:b/>
      <w:bCs/>
      <w:lang w:val="x-none" w:eastAsia="x-none"/>
    </w:rPr>
  </w:style>
  <w:style w:type="character" w:customStyle="1" w:styleId="23">
    <w:name w:val="2 Заголовок Знак"/>
    <w:link w:val="2"/>
    <w:uiPriority w:val="3"/>
    <w:rsid w:val="00297AF6"/>
    <w:rPr>
      <w:rFonts w:ascii="Times New Roman" w:eastAsia="Times New Roman" w:hAnsi="Times New Roman" w:cs="Times New Roman"/>
      <w:b/>
      <w:sz w:val="26"/>
      <w:szCs w:val="26"/>
      <w:lang w:val="x-none" w:eastAsia="x-none"/>
    </w:rPr>
  </w:style>
  <w:style w:type="paragraph" w:customStyle="1" w:styleId="42">
    <w:name w:val="4 Заголовок"/>
    <w:basedOn w:val="aff1"/>
    <w:next w:val="a1"/>
    <w:uiPriority w:val="5"/>
    <w:qFormat/>
    <w:rsid w:val="00297AF6"/>
    <w:pPr>
      <w:widowControl/>
      <w:tabs>
        <w:tab w:val="num" w:pos="360"/>
      </w:tabs>
      <w:autoSpaceDE/>
      <w:autoSpaceDN/>
      <w:adjustRightInd/>
      <w:spacing w:before="120" w:after="120" w:line="360" w:lineRule="auto"/>
      <w:ind w:firstLine="851"/>
      <w:jc w:val="center"/>
      <w:outlineLvl w:val="3"/>
    </w:pPr>
    <w:rPr>
      <w:sz w:val="24"/>
      <w:szCs w:val="24"/>
    </w:rPr>
  </w:style>
  <w:style w:type="paragraph" w:customStyle="1" w:styleId="51">
    <w:name w:val="5 Заголовок"/>
    <w:basedOn w:val="42"/>
    <w:next w:val="a1"/>
    <w:uiPriority w:val="7"/>
    <w:qFormat/>
    <w:rsid w:val="00297AF6"/>
    <w:pPr>
      <w:numPr>
        <w:ilvl w:val="4"/>
      </w:numPr>
      <w:tabs>
        <w:tab w:val="num" w:pos="360"/>
      </w:tabs>
      <w:ind w:left="720" w:firstLine="851"/>
    </w:pPr>
  </w:style>
  <w:style w:type="paragraph" w:customStyle="1" w:styleId="SIBfff2">
    <w:name w:val="SIB_Нижний колонтитул_Имя файла"/>
    <w:basedOn w:val="a7"/>
    <w:link w:val="SIBfff3"/>
    <w:qFormat/>
    <w:rsid w:val="006A309D"/>
    <w:pPr>
      <w:spacing w:before="120"/>
      <w:jc w:val="right"/>
    </w:pPr>
    <w:rPr>
      <w:sz w:val="20"/>
    </w:rPr>
  </w:style>
  <w:style w:type="character" w:customStyle="1" w:styleId="SIBfff3">
    <w:name w:val="SIB_Нижний колонтитул_Имя файла Знак"/>
    <w:basedOn w:val="a8"/>
    <w:link w:val="SIBfff2"/>
    <w:rsid w:val="006A309D"/>
    <w:rPr>
      <w:rFonts w:ascii="Times New Roman" w:eastAsia="Times New Roman" w:hAnsi="Times New Roman" w:cs="Times New Roman"/>
      <w:sz w:val="20"/>
      <w:szCs w:val="20"/>
      <w:lang w:eastAsia="ru-RU"/>
    </w:rPr>
  </w:style>
  <w:style w:type="paragraph" w:customStyle="1" w:styleId="Default">
    <w:name w:val="Default"/>
    <w:rsid w:val="002F61F0"/>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No Spacing"/>
    <w:uiPriority w:val="1"/>
    <w:qFormat/>
    <w:rsid w:val="00BA7E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a">
    <w:name w:val="TOC Heading"/>
    <w:basedOn w:val="10"/>
    <w:next w:val="a1"/>
    <w:uiPriority w:val="39"/>
    <w:unhideWhenUsed/>
    <w:qFormat/>
    <w:rsid w:val="00BA7E71"/>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43">
    <w:name w:val="toc 4"/>
    <w:basedOn w:val="a1"/>
    <w:next w:val="a1"/>
    <w:autoRedefine/>
    <w:uiPriority w:val="39"/>
    <w:unhideWhenUsed/>
    <w:rsid w:val="006F765D"/>
    <w:pPr>
      <w:spacing w:after="100"/>
      <w:ind w:left="600"/>
    </w:pPr>
    <w:rPr>
      <w:noProof/>
    </w:rPr>
  </w:style>
  <w:style w:type="paragraph" w:customStyle="1" w:styleId="SIB1">
    <w:name w:val="SIB_Нумерованный"/>
    <w:basedOn w:val="SIB2"/>
    <w:qFormat/>
    <w:rsid w:val="00BA7E71"/>
    <w:pPr>
      <w:numPr>
        <w:numId w:val="9"/>
      </w:numPr>
      <w:ind w:left="0" w:firstLine="1418"/>
      <w:jc w:val="left"/>
    </w:pPr>
  </w:style>
  <w:style w:type="paragraph" w:customStyle="1" w:styleId="SIBfff4">
    <w:name w:val="SIB_изменения"/>
    <w:basedOn w:val="a1"/>
    <w:next w:val="SIBfff2"/>
    <w:qFormat/>
    <w:rsid w:val="00BA7E71"/>
    <w:pPr>
      <w:tabs>
        <w:tab w:val="center" w:pos="4677"/>
        <w:tab w:val="right" w:pos="9355"/>
      </w:tabs>
      <w:suppressAutoHyphens/>
      <w:jc w:val="center"/>
    </w:pPr>
    <w:rPr>
      <w:b/>
      <w:sz w:val="16"/>
      <w:szCs w:val="16"/>
    </w:rPr>
  </w:style>
  <w:style w:type="paragraph" w:customStyle="1" w:styleId="affb">
    <w:name w:val="СибНИИ Основной"/>
    <w:basedOn w:val="a1"/>
    <w:qFormat/>
    <w:rsid w:val="00BA7E71"/>
    <w:pPr>
      <w:widowControl/>
      <w:autoSpaceDE/>
      <w:autoSpaceDN/>
      <w:adjustRightInd/>
      <w:spacing w:line="360" w:lineRule="auto"/>
      <w:ind w:firstLine="567"/>
      <w:jc w:val="both"/>
    </w:pPr>
    <w:rPr>
      <w:rFonts w:eastAsia="Calibri"/>
      <w:sz w:val="24"/>
      <w:szCs w:val="26"/>
      <w:lang w:eastAsia="en-US"/>
    </w:rPr>
  </w:style>
  <w:style w:type="paragraph" w:customStyle="1" w:styleId="affc">
    <w:name w:val="СибНИИ Цифровой"/>
    <w:basedOn w:val="a1"/>
    <w:rsid w:val="00BA7E71"/>
    <w:pPr>
      <w:widowControl/>
      <w:tabs>
        <w:tab w:val="left" w:pos="851"/>
        <w:tab w:val="left" w:pos="1134"/>
      </w:tabs>
      <w:autoSpaceDE/>
      <w:autoSpaceDN/>
      <w:adjustRightInd/>
      <w:spacing w:line="360" w:lineRule="auto"/>
      <w:ind w:firstLine="567"/>
      <w:jc w:val="both"/>
    </w:pPr>
    <w:rPr>
      <w:rFonts w:eastAsia="Calibri"/>
      <w:sz w:val="24"/>
      <w:szCs w:val="28"/>
      <w:lang w:eastAsia="en-US"/>
    </w:rPr>
  </w:style>
  <w:style w:type="paragraph" w:customStyle="1" w:styleId="affd">
    <w:name w:val="СибНИИ Таблица шапка"/>
    <w:basedOn w:val="a1"/>
    <w:link w:val="affe"/>
    <w:rsid w:val="00BA7E71"/>
    <w:pPr>
      <w:keepNext/>
      <w:widowControl/>
      <w:suppressAutoHyphens/>
      <w:autoSpaceDE/>
      <w:autoSpaceDN/>
      <w:adjustRightInd/>
      <w:spacing w:before="40" w:after="40" w:line="240" w:lineRule="exact"/>
      <w:jc w:val="center"/>
    </w:pPr>
    <w:rPr>
      <w:rFonts w:cs="Arial"/>
      <w:sz w:val="24"/>
      <w:szCs w:val="24"/>
    </w:rPr>
  </w:style>
  <w:style w:type="character" w:customStyle="1" w:styleId="affe">
    <w:name w:val="СибНИИ Таблица шапка Знак"/>
    <w:link w:val="affd"/>
    <w:rsid w:val="00BA7E71"/>
    <w:rPr>
      <w:rFonts w:ascii="Times New Roman" w:eastAsia="Times New Roman" w:hAnsi="Times New Roman" w:cs="Arial"/>
      <w:sz w:val="24"/>
      <w:szCs w:val="24"/>
      <w:lang w:eastAsia="ru-RU"/>
    </w:rPr>
  </w:style>
  <w:style w:type="paragraph" w:customStyle="1" w:styleId="afff">
    <w:name w:val="СибНИИ Таблица текст"/>
    <w:basedOn w:val="affd"/>
    <w:rsid w:val="00BA7E71"/>
    <w:pPr>
      <w:keepNext w:val="0"/>
    </w:pPr>
  </w:style>
  <w:style w:type="paragraph" w:customStyle="1" w:styleId="afff0">
    <w:name w:val="СибНИИ Таблица наименование строк"/>
    <w:basedOn w:val="afff"/>
    <w:rsid w:val="00BA7E71"/>
    <w:pPr>
      <w:jc w:val="left"/>
    </w:pPr>
  </w:style>
  <w:style w:type="paragraph" w:customStyle="1" w:styleId="afff1">
    <w:name w:val="СибНИИ Приложение"/>
    <w:basedOn w:val="a1"/>
    <w:rsid w:val="00BA7E71"/>
    <w:pPr>
      <w:pageBreakBefore/>
      <w:widowControl/>
      <w:suppressAutoHyphens/>
      <w:autoSpaceDE/>
      <w:autoSpaceDN/>
      <w:adjustRightInd/>
      <w:spacing w:after="120" w:line="360" w:lineRule="auto"/>
      <w:contextualSpacing/>
      <w:jc w:val="center"/>
      <w:outlineLvl w:val="3"/>
    </w:pPr>
    <w:rPr>
      <w:sz w:val="24"/>
    </w:rPr>
  </w:style>
  <w:style w:type="paragraph" w:styleId="afff2">
    <w:name w:val="table of authorities"/>
    <w:basedOn w:val="a1"/>
    <w:next w:val="a1"/>
    <w:uiPriority w:val="99"/>
    <w:unhideWhenUsed/>
    <w:rsid w:val="00BA7E71"/>
    <w:pPr>
      <w:ind w:left="200" w:hanging="200"/>
    </w:pPr>
  </w:style>
  <w:style w:type="paragraph" w:styleId="81">
    <w:name w:val="toc 8"/>
    <w:basedOn w:val="a1"/>
    <w:next w:val="a1"/>
    <w:autoRedefine/>
    <w:uiPriority w:val="39"/>
    <w:unhideWhenUsed/>
    <w:rsid w:val="00BA7E71"/>
    <w:pPr>
      <w:spacing w:after="100"/>
      <w:ind w:left="1400"/>
    </w:pPr>
  </w:style>
  <w:style w:type="paragraph" w:customStyle="1" w:styleId="afff3">
    <w:name w:val="Утверждаю"/>
    <w:basedOn w:val="81"/>
    <w:qFormat/>
    <w:rsid w:val="00BA7E71"/>
    <w:pPr>
      <w:spacing w:before="360" w:after="120"/>
      <w:ind w:left="0"/>
      <w:jc w:val="right"/>
    </w:pPr>
    <w:rPr>
      <w:b/>
      <w:caps/>
      <w:sz w:val="24"/>
      <w:lang w:eastAsia="ar-SA"/>
    </w:rPr>
  </w:style>
  <w:style w:type="paragraph" w:customStyle="1" w:styleId="afff4">
    <w:name w:val="Ответственный представитель"/>
    <w:basedOn w:val="afff3"/>
    <w:qFormat/>
    <w:rsid w:val="00BA7E71"/>
    <w:pPr>
      <w:spacing w:before="0" w:after="0" w:line="360" w:lineRule="auto"/>
    </w:pPr>
    <w:rPr>
      <w:b w:val="0"/>
      <w:caps w:val="0"/>
    </w:rPr>
  </w:style>
  <w:style w:type="paragraph" w:customStyle="1" w:styleId="afff5">
    <w:name w:val="СибНИИ Таблица название"/>
    <w:basedOn w:val="a1"/>
    <w:link w:val="afff6"/>
    <w:rsid w:val="00BA7E71"/>
    <w:pPr>
      <w:keepNext/>
      <w:widowControl/>
      <w:autoSpaceDE/>
      <w:autoSpaceDN/>
      <w:adjustRightInd/>
      <w:spacing w:before="120" w:after="40"/>
      <w:outlineLvl w:val="4"/>
    </w:pPr>
    <w:rPr>
      <w:spacing w:val="30"/>
      <w:sz w:val="24"/>
    </w:rPr>
  </w:style>
  <w:style w:type="character" w:customStyle="1" w:styleId="afff6">
    <w:name w:val="СибНИИ Таблица название Знак"/>
    <w:link w:val="afff5"/>
    <w:rsid w:val="00BA7E71"/>
    <w:rPr>
      <w:rFonts w:ascii="Times New Roman" w:eastAsia="Times New Roman" w:hAnsi="Times New Roman" w:cs="Times New Roman"/>
      <w:spacing w:val="30"/>
      <w:sz w:val="24"/>
      <w:szCs w:val="20"/>
      <w:lang w:eastAsia="ru-RU"/>
    </w:rPr>
  </w:style>
  <w:style w:type="paragraph" w:customStyle="1" w:styleId="afff7">
    <w:name w:val="НИПИКП Основной"/>
    <w:basedOn w:val="a1"/>
    <w:qFormat/>
    <w:rsid w:val="00BA7E71"/>
    <w:pPr>
      <w:widowControl/>
      <w:autoSpaceDE/>
      <w:autoSpaceDN/>
      <w:adjustRightInd/>
      <w:spacing w:before="120" w:line="312" w:lineRule="auto"/>
      <w:ind w:firstLine="709"/>
      <w:jc w:val="both"/>
    </w:pPr>
    <w:rPr>
      <w:rFonts w:eastAsiaTheme="minorHAnsi"/>
      <w:sz w:val="26"/>
      <w:szCs w:val="26"/>
    </w:rPr>
  </w:style>
  <w:style w:type="paragraph" w:customStyle="1" w:styleId="afff8">
    <w:name w:val="НИПИКП Нумерованный"/>
    <w:basedOn w:val="a1"/>
    <w:rsid w:val="00BA7E71"/>
    <w:pPr>
      <w:widowControl/>
      <w:tabs>
        <w:tab w:val="left" w:pos="1418"/>
      </w:tabs>
      <w:autoSpaceDE/>
      <w:autoSpaceDN/>
      <w:adjustRightInd/>
      <w:spacing w:before="120" w:line="312" w:lineRule="auto"/>
      <w:ind w:left="1494" w:hanging="360"/>
      <w:contextualSpacing/>
      <w:jc w:val="both"/>
    </w:pPr>
    <w:rPr>
      <w:sz w:val="26"/>
      <w:szCs w:val="26"/>
    </w:rPr>
  </w:style>
  <w:style w:type="paragraph" w:customStyle="1" w:styleId="a">
    <w:name w:val="НИПИКП Маркированный"/>
    <w:basedOn w:val="a1"/>
    <w:rsid w:val="00BA7E71"/>
    <w:pPr>
      <w:widowControl/>
      <w:numPr>
        <w:numId w:val="10"/>
      </w:numPr>
      <w:tabs>
        <w:tab w:val="left" w:pos="1134"/>
      </w:tabs>
      <w:autoSpaceDE/>
      <w:autoSpaceDN/>
      <w:adjustRightInd/>
      <w:spacing w:before="120" w:after="120" w:line="312" w:lineRule="auto"/>
      <w:contextualSpacing/>
      <w:jc w:val="both"/>
    </w:pPr>
    <w:rPr>
      <w:rFonts w:eastAsia="Calibri"/>
      <w:sz w:val="26"/>
      <w:szCs w:val="26"/>
    </w:rPr>
  </w:style>
  <w:style w:type="paragraph" w:styleId="52">
    <w:name w:val="toc 5"/>
    <w:basedOn w:val="a1"/>
    <w:next w:val="a1"/>
    <w:autoRedefine/>
    <w:uiPriority w:val="39"/>
    <w:unhideWhenUsed/>
    <w:rsid w:val="00BA7E71"/>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BA7E71"/>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BA7E71"/>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BA7E71"/>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a2"/>
    <w:rsid w:val="00BA7E71"/>
  </w:style>
  <w:style w:type="paragraph" w:styleId="afff9">
    <w:name w:val="Normal (Web)"/>
    <w:basedOn w:val="a1"/>
    <w:rsid w:val="00BA7E71"/>
    <w:pPr>
      <w:widowControl/>
      <w:autoSpaceDE/>
      <w:autoSpaceDN/>
      <w:adjustRightInd/>
      <w:spacing w:before="100" w:beforeAutospacing="1" w:after="100" w:afterAutospacing="1"/>
      <w:ind w:left="400"/>
    </w:pPr>
    <w:rPr>
      <w:rFonts w:ascii="Arial Unicode MS" w:eastAsia="Arial Unicode MS" w:hAnsi="Arial Unicode MS" w:cs="Arial Unicode MS"/>
      <w:sz w:val="24"/>
      <w:szCs w:val="24"/>
    </w:rPr>
  </w:style>
  <w:style w:type="paragraph" w:customStyle="1" w:styleId="44">
    <w:name w:val="Стиль4"/>
    <w:basedOn w:val="a1"/>
    <w:rsid w:val="00BA7E71"/>
    <w:pPr>
      <w:autoSpaceDE/>
      <w:autoSpaceDN/>
      <w:adjustRightInd/>
    </w:pPr>
    <w:rPr>
      <w:sz w:val="24"/>
    </w:rPr>
  </w:style>
  <w:style w:type="paragraph" w:customStyle="1" w:styleId="afffa">
    <w:name w:val="СибНИИ Рисунок"/>
    <w:basedOn w:val="a1"/>
    <w:rsid w:val="00BA7E71"/>
    <w:pPr>
      <w:widowControl/>
      <w:autoSpaceDE/>
      <w:autoSpaceDN/>
      <w:adjustRightInd/>
      <w:spacing w:before="120" w:after="60"/>
      <w:jc w:val="center"/>
    </w:pPr>
    <w:rPr>
      <w:rFonts w:cs="Arial"/>
      <w:noProof/>
      <w:sz w:val="26"/>
      <w:szCs w:val="22"/>
    </w:rPr>
  </w:style>
  <w:style w:type="paragraph" w:customStyle="1" w:styleId="afffb">
    <w:name w:val="СибНИИ Рисунок название"/>
    <w:basedOn w:val="afffa"/>
    <w:rsid w:val="00BA7E71"/>
    <w:pPr>
      <w:suppressAutoHyphens/>
      <w:spacing w:before="0" w:after="120" w:line="312" w:lineRule="auto"/>
    </w:pPr>
    <w:rPr>
      <w:sz w:val="24"/>
    </w:rPr>
  </w:style>
  <w:style w:type="character" w:customStyle="1" w:styleId="45">
    <w:name w:val="Основной текст (4)_"/>
    <w:link w:val="410"/>
    <w:uiPriority w:val="99"/>
    <w:rsid w:val="00BA7E71"/>
    <w:rPr>
      <w:b/>
      <w:bCs/>
      <w:sz w:val="21"/>
      <w:szCs w:val="21"/>
      <w:shd w:val="clear" w:color="auto" w:fill="FFFFFF"/>
    </w:rPr>
  </w:style>
  <w:style w:type="paragraph" w:customStyle="1" w:styleId="410">
    <w:name w:val="Основной текст (4)1"/>
    <w:basedOn w:val="a1"/>
    <w:link w:val="45"/>
    <w:uiPriority w:val="99"/>
    <w:rsid w:val="00BA7E71"/>
    <w:pPr>
      <w:shd w:val="clear" w:color="auto" w:fill="FFFFFF"/>
      <w:autoSpaceDE/>
      <w:autoSpaceDN/>
      <w:adjustRightInd/>
      <w:spacing w:after="1260" w:line="240" w:lineRule="atLeast"/>
      <w:jc w:val="center"/>
    </w:pPr>
    <w:rPr>
      <w:rFonts w:asciiTheme="minorHAnsi" w:eastAsiaTheme="minorHAnsi" w:hAnsiTheme="minorHAnsi" w:cstheme="minorBidi"/>
      <w:b/>
      <w:bCs/>
      <w:sz w:val="21"/>
      <w:szCs w:val="21"/>
      <w:lang w:eastAsia="en-US"/>
    </w:rPr>
  </w:style>
  <w:style w:type="character" w:customStyle="1" w:styleId="46">
    <w:name w:val="Основной текст (4)"/>
    <w:basedOn w:val="45"/>
    <w:uiPriority w:val="99"/>
    <w:rsid w:val="00BA7E71"/>
    <w:rPr>
      <w:b/>
      <w:bCs/>
      <w:sz w:val="21"/>
      <w:szCs w:val="21"/>
      <w:shd w:val="clear" w:color="auto" w:fill="FFFFFF"/>
    </w:rPr>
  </w:style>
  <w:style w:type="character" w:customStyle="1" w:styleId="afffc">
    <w:name w:val="Подпись к таблице"/>
    <w:uiPriority w:val="99"/>
    <w:rsid w:val="00BA7E71"/>
    <w:rPr>
      <w:b/>
      <w:bCs/>
      <w:sz w:val="21"/>
      <w:szCs w:val="21"/>
      <w:shd w:val="clear" w:color="auto" w:fill="FFFFFF"/>
    </w:rPr>
  </w:style>
  <w:style w:type="character" w:customStyle="1" w:styleId="afffd">
    <w:name w:val="Лучший Знак"/>
    <w:link w:val="afffe"/>
    <w:locked/>
    <w:rsid w:val="00BA7E71"/>
    <w:rPr>
      <w:sz w:val="24"/>
      <w:szCs w:val="24"/>
    </w:rPr>
  </w:style>
  <w:style w:type="paragraph" w:customStyle="1" w:styleId="afffe">
    <w:name w:val="Лучший"/>
    <w:basedOn w:val="a1"/>
    <w:link w:val="afffd"/>
    <w:rsid w:val="00BA7E71"/>
    <w:pPr>
      <w:widowControl/>
      <w:autoSpaceDE/>
      <w:autoSpaceDN/>
      <w:adjustRightInd/>
      <w:jc w:val="both"/>
    </w:pPr>
    <w:rPr>
      <w:rFonts w:asciiTheme="minorHAnsi" w:eastAsiaTheme="minorHAnsi" w:hAnsiTheme="minorHAnsi" w:cstheme="minorBidi"/>
      <w:sz w:val="24"/>
      <w:szCs w:val="24"/>
      <w:lang w:eastAsia="en-US"/>
    </w:rPr>
  </w:style>
  <w:style w:type="character" w:customStyle="1" w:styleId="affff">
    <w:name w:val="Текст концевой сноски Знак"/>
    <w:basedOn w:val="a2"/>
    <w:link w:val="affff0"/>
    <w:uiPriority w:val="99"/>
    <w:semiHidden/>
    <w:rsid w:val="00BA7E71"/>
    <w:rPr>
      <w:sz w:val="20"/>
      <w:szCs w:val="20"/>
    </w:rPr>
  </w:style>
  <w:style w:type="paragraph" w:styleId="affff0">
    <w:name w:val="endnote text"/>
    <w:basedOn w:val="a1"/>
    <w:link w:val="affff"/>
    <w:uiPriority w:val="99"/>
    <w:semiHidden/>
    <w:unhideWhenUsed/>
    <w:rsid w:val="00BA7E71"/>
    <w:pPr>
      <w:widowControl/>
      <w:autoSpaceDE/>
      <w:autoSpaceDN/>
      <w:adjustRightInd/>
    </w:pPr>
    <w:rPr>
      <w:rFonts w:asciiTheme="minorHAnsi" w:eastAsiaTheme="minorHAnsi" w:hAnsiTheme="minorHAnsi" w:cstheme="minorBidi"/>
      <w:lang w:eastAsia="en-US"/>
    </w:rPr>
  </w:style>
  <w:style w:type="character" w:customStyle="1" w:styleId="15">
    <w:name w:val="Основной текст с отступом Знак1"/>
    <w:basedOn w:val="a2"/>
    <w:locked/>
    <w:rsid w:val="00BA7E71"/>
    <w:rPr>
      <w:rFonts w:cs="Times New Roman"/>
      <w:sz w:val="24"/>
      <w:szCs w:val="24"/>
      <w:lang w:val="ru-RU" w:eastAsia="ru-RU" w:bidi="ar-SA"/>
    </w:rPr>
  </w:style>
  <w:style w:type="paragraph" w:styleId="affff1">
    <w:name w:val="Subtitle"/>
    <w:basedOn w:val="a1"/>
    <w:link w:val="affff2"/>
    <w:uiPriority w:val="11"/>
    <w:qFormat/>
    <w:rsid w:val="00BA7E71"/>
    <w:pPr>
      <w:widowControl/>
      <w:autoSpaceDE/>
      <w:autoSpaceDN/>
      <w:adjustRightInd/>
      <w:spacing w:line="360" w:lineRule="auto"/>
      <w:jc w:val="center"/>
    </w:pPr>
    <w:rPr>
      <w:rFonts w:ascii="Arial" w:hAnsi="Arial" w:cs="Arial"/>
      <w:b/>
      <w:bCs/>
    </w:rPr>
  </w:style>
  <w:style w:type="character" w:customStyle="1" w:styleId="affff2">
    <w:name w:val="Подзаголовок Знак"/>
    <w:basedOn w:val="a2"/>
    <w:link w:val="affff1"/>
    <w:uiPriority w:val="11"/>
    <w:rsid w:val="00BA7E71"/>
    <w:rPr>
      <w:rFonts w:ascii="Arial" w:eastAsia="Times New Roman" w:hAnsi="Arial" w:cs="Arial"/>
      <w:b/>
      <w:bCs/>
      <w:sz w:val="20"/>
      <w:szCs w:val="20"/>
      <w:lang w:eastAsia="ru-RU"/>
    </w:rPr>
  </w:style>
  <w:style w:type="paragraph" w:styleId="affff3">
    <w:name w:val="Title"/>
    <w:basedOn w:val="a1"/>
    <w:link w:val="affff4"/>
    <w:uiPriority w:val="10"/>
    <w:qFormat/>
    <w:rsid w:val="00BA7E71"/>
    <w:pPr>
      <w:widowControl/>
      <w:autoSpaceDE/>
      <w:autoSpaceDN/>
      <w:adjustRightInd/>
      <w:spacing w:line="360" w:lineRule="auto"/>
      <w:jc w:val="center"/>
    </w:pPr>
    <w:rPr>
      <w:rFonts w:ascii="Arial" w:hAnsi="Arial" w:cs="Arial"/>
      <w:b/>
      <w:bCs/>
    </w:rPr>
  </w:style>
  <w:style w:type="character" w:customStyle="1" w:styleId="affff4">
    <w:name w:val="Название Знак"/>
    <w:basedOn w:val="a2"/>
    <w:link w:val="affff3"/>
    <w:uiPriority w:val="10"/>
    <w:rsid w:val="00BA7E71"/>
    <w:rPr>
      <w:rFonts w:ascii="Arial" w:eastAsia="Times New Roman" w:hAnsi="Arial" w:cs="Arial"/>
      <w:b/>
      <w:bCs/>
      <w:sz w:val="20"/>
      <w:szCs w:val="20"/>
      <w:lang w:eastAsia="ru-RU"/>
    </w:rPr>
  </w:style>
  <w:style w:type="paragraph" w:customStyle="1" w:styleId="formattext">
    <w:name w:val="formattext"/>
    <w:basedOn w:val="a1"/>
    <w:rsid w:val="00D6124A"/>
    <w:pPr>
      <w:widowControl/>
      <w:autoSpaceDE/>
      <w:autoSpaceDN/>
      <w:adjustRightInd/>
      <w:spacing w:before="100" w:beforeAutospacing="1" w:after="100" w:afterAutospacing="1"/>
    </w:pPr>
    <w:rPr>
      <w:sz w:val="24"/>
      <w:szCs w:val="24"/>
    </w:rPr>
  </w:style>
  <w:style w:type="character" w:customStyle="1" w:styleId="af4">
    <w:name w:val="Название объекта Знак"/>
    <w:aliases w:val="СГП Название таблицы Знак,таб Знак1,таб Знак Знак1,таб Знак Знак Знак,Название объекта Знак2 Знак,Название объекта Знак1 Знак Знак,таб Знак1 Знак Знак,Название объекта Знак Знак Знак Знак,таб Знак Знак Знак1 Знак,таб Знак2 Знак"/>
    <w:link w:val="af3"/>
    <w:uiPriority w:val="35"/>
    <w:rsid w:val="005F6BD9"/>
    <w:rPr>
      <w:rFonts w:ascii="Times New Roman" w:eastAsia="Times New Roman" w:hAnsi="Times New Roman" w:cs="Times New Roman"/>
      <w:b/>
      <w:bCs/>
      <w:color w:val="4F81BD" w:themeColor="accent1"/>
      <w:sz w:val="18"/>
      <w:szCs w:val="18"/>
      <w:lang w:eastAsia="ru-RU"/>
    </w:rPr>
  </w:style>
  <w:style w:type="character" w:customStyle="1" w:styleId="SIBf3">
    <w:name w:val="SIB_Основной Знак"/>
    <w:basedOn w:val="a2"/>
    <w:link w:val="SIBf2"/>
    <w:locked/>
    <w:rsid w:val="00E11E46"/>
    <w:rPr>
      <w:rFonts w:ascii="Times New Roman" w:hAnsi="Times New Roman" w:cs="Times New Roman"/>
      <w:sz w:val="24"/>
      <w:szCs w:val="26"/>
    </w:rPr>
  </w:style>
  <w:style w:type="table" w:customStyle="1" w:styleId="16">
    <w:name w:val="Сетка таблицы1"/>
    <w:basedOn w:val="a3"/>
    <w:uiPriority w:val="59"/>
    <w:rsid w:val="00E87296"/>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1"/>
    <w:link w:val="affff6"/>
    <w:uiPriority w:val="99"/>
    <w:semiHidden/>
    <w:unhideWhenUsed/>
    <w:rsid w:val="007412E5"/>
  </w:style>
  <w:style w:type="character" w:customStyle="1" w:styleId="affff6">
    <w:name w:val="Текст сноски Знак"/>
    <w:basedOn w:val="a2"/>
    <w:link w:val="affff5"/>
    <w:uiPriority w:val="99"/>
    <w:semiHidden/>
    <w:rsid w:val="007412E5"/>
    <w:rPr>
      <w:rFonts w:ascii="Times New Roman" w:eastAsia="Times New Roman" w:hAnsi="Times New Roman" w:cs="Times New Roman"/>
      <w:sz w:val="20"/>
      <w:szCs w:val="20"/>
      <w:lang w:eastAsia="ru-RU"/>
    </w:rPr>
  </w:style>
  <w:style w:type="character" w:styleId="affff7">
    <w:name w:val="footnote reference"/>
    <w:basedOn w:val="a2"/>
    <w:uiPriority w:val="99"/>
    <w:semiHidden/>
    <w:unhideWhenUsed/>
    <w:rsid w:val="007412E5"/>
    <w:rPr>
      <w:vertAlign w:val="superscript"/>
    </w:rPr>
  </w:style>
  <w:style w:type="table" w:customStyle="1" w:styleId="53">
    <w:name w:val="Сетка таблицы5"/>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5"/>
    <w:uiPriority w:val="59"/>
    <w:rsid w:val="007412E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412">
      <w:bodyDiv w:val="1"/>
      <w:marLeft w:val="0"/>
      <w:marRight w:val="0"/>
      <w:marTop w:val="0"/>
      <w:marBottom w:val="0"/>
      <w:divBdr>
        <w:top w:val="none" w:sz="0" w:space="0" w:color="auto"/>
        <w:left w:val="none" w:sz="0" w:space="0" w:color="auto"/>
        <w:bottom w:val="none" w:sz="0" w:space="0" w:color="auto"/>
        <w:right w:val="none" w:sz="0" w:space="0" w:color="auto"/>
      </w:divBdr>
    </w:div>
    <w:div w:id="31469625">
      <w:bodyDiv w:val="1"/>
      <w:marLeft w:val="0"/>
      <w:marRight w:val="0"/>
      <w:marTop w:val="0"/>
      <w:marBottom w:val="0"/>
      <w:divBdr>
        <w:top w:val="none" w:sz="0" w:space="0" w:color="auto"/>
        <w:left w:val="none" w:sz="0" w:space="0" w:color="auto"/>
        <w:bottom w:val="none" w:sz="0" w:space="0" w:color="auto"/>
        <w:right w:val="none" w:sz="0" w:space="0" w:color="auto"/>
      </w:divBdr>
    </w:div>
    <w:div w:id="59912996">
      <w:bodyDiv w:val="1"/>
      <w:marLeft w:val="0"/>
      <w:marRight w:val="0"/>
      <w:marTop w:val="0"/>
      <w:marBottom w:val="0"/>
      <w:divBdr>
        <w:top w:val="none" w:sz="0" w:space="0" w:color="auto"/>
        <w:left w:val="none" w:sz="0" w:space="0" w:color="auto"/>
        <w:bottom w:val="none" w:sz="0" w:space="0" w:color="auto"/>
        <w:right w:val="none" w:sz="0" w:space="0" w:color="auto"/>
      </w:divBdr>
    </w:div>
    <w:div w:id="88283878">
      <w:bodyDiv w:val="1"/>
      <w:marLeft w:val="0"/>
      <w:marRight w:val="0"/>
      <w:marTop w:val="0"/>
      <w:marBottom w:val="0"/>
      <w:divBdr>
        <w:top w:val="none" w:sz="0" w:space="0" w:color="auto"/>
        <w:left w:val="none" w:sz="0" w:space="0" w:color="auto"/>
        <w:bottom w:val="none" w:sz="0" w:space="0" w:color="auto"/>
        <w:right w:val="none" w:sz="0" w:space="0" w:color="auto"/>
      </w:divBdr>
    </w:div>
    <w:div w:id="89861561">
      <w:bodyDiv w:val="1"/>
      <w:marLeft w:val="0"/>
      <w:marRight w:val="0"/>
      <w:marTop w:val="0"/>
      <w:marBottom w:val="0"/>
      <w:divBdr>
        <w:top w:val="none" w:sz="0" w:space="0" w:color="auto"/>
        <w:left w:val="none" w:sz="0" w:space="0" w:color="auto"/>
        <w:bottom w:val="none" w:sz="0" w:space="0" w:color="auto"/>
        <w:right w:val="none" w:sz="0" w:space="0" w:color="auto"/>
      </w:divBdr>
    </w:div>
    <w:div w:id="113255719">
      <w:bodyDiv w:val="1"/>
      <w:marLeft w:val="0"/>
      <w:marRight w:val="0"/>
      <w:marTop w:val="0"/>
      <w:marBottom w:val="0"/>
      <w:divBdr>
        <w:top w:val="none" w:sz="0" w:space="0" w:color="auto"/>
        <w:left w:val="none" w:sz="0" w:space="0" w:color="auto"/>
        <w:bottom w:val="none" w:sz="0" w:space="0" w:color="auto"/>
        <w:right w:val="none" w:sz="0" w:space="0" w:color="auto"/>
      </w:divBdr>
    </w:div>
    <w:div w:id="287589519">
      <w:bodyDiv w:val="1"/>
      <w:marLeft w:val="0"/>
      <w:marRight w:val="0"/>
      <w:marTop w:val="0"/>
      <w:marBottom w:val="0"/>
      <w:divBdr>
        <w:top w:val="none" w:sz="0" w:space="0" w:color="auto"/>
        <w:left w:val="none" w:sz="0" w:space="0" w:color="auto"/>
        <w:bottom w:val="none" w:sz="0" w:space="0" w:color="auto"/>
        <w:right w:val="none" w:sz="0" w:space="0" w:color="auto"/>
      </w:divBdr>
    </w:div>
    <w:div w:id="338311249">
      <w:bodyDiv w:val="1"/>
      <w:marLeft w:val="0"/>
      <w:marRight w:val="0"/>
      <w:marTop w:val="0"/>
      <w:marBottom w:val="0"/>
      <w:divBdr>
        <w:top w:val="none" w:sz="0" w:space="0" w:color="auto"/>
        <w:left w:val="none" w:sz="0" w:space="0" w:color="auto"/>
        <w:bottom w:val="none" w:sz="0" w:space="0" w:color="auto"/>
        <w:right w:val="none" w:sz="0" w:space="0" w:color="auto"/>
      </w:divBdr>
    </w:div>
    <w:div w:id="432357947">
      <w:bodyDiv w:val="1"/>
      <w:marLeft w:val="0"/>
      <w:marRight w:val="0"/>
      <w:marTop w:val="0"/>
      <w:marBottom w:val="0"/>
      <w:divBdr>
        <w:top w:val="none" w:sz="0" w:space="0" w:color="auto"/>
        <w:left w:val="none" w:sz="0" w:space="0" w:color="auto"/>
        <w:bottom w:val="none" w:sz="0" w:space="0" w:color="auto"/>
        <w:right w:val="none" w:sz="0" w:space="0" w:color="auto"/>
      </w:divBdr>
    </w:div>
    <w:div w:id="529075254">
      <w:bodyDiv w:val="1"/>
      <w:marLeft w:val="0"/>
      <w:marRight w:val="0"/>
      <w:marTop w:val="0"/>
      <w:marBottom w:val="0"/>
      <w:divBdr>
        <w:top w:val="none" w:sz="0" w:space="0" w:color="auto"/>
        <w:left w:val="none" w:sz="0" w:space="0" w:color="auto"/>
        <w:bottom w:val="none" w:sz="0" w:space="0" w:color="auto"/>
        <w:right w:val="none" w:sz="0" w:space="0" w:color="auto"/>
      </w:divBdr>
    </w:div>
    <w:div w:id="545533806">
      <w:bodyDiv w:val="1"/>
      <w:marLeft w:val="0"/>
      <w:marRight w:val="0"/>
      <w:marTop w:val="0"/>
      <w:marBottom w:val="0"/>
      <w:divBdr>
        <w:top w:val="none" w:sz="0" w:space="0" w:color="auto"/>
        <w:left w:val="none" w:sz="0" w:space="0" w:color="auto"/>
        <w:bottom w:val="none" w:sz="0" w:space="0" w:color="auto"/>
        <w:right w:val="none" w:sz="0" w:space="0" w:color="auto"/>
      </w:divBdr>
    </w:div>
    <w:div w:id="569000185">
      <w:bodyDiv w:val="1"/>
      <w:marLeft w:val="0"/>
      <w:marRight w:val="0"/>
      <w:marTop w:val="0"/>
      <w:marBottom w:val="0"/>
      <w:divBdr>
        <w:top w:val="none" w:sz="0" w:space="0" w:color="auto"/>
        <w:left w:val="none" w:sz="0" w:space="0" w:color="auto"/>
        <w:bottom w:val="none" w:sz="0" w:space="0" w:color="auto"/>
        <w:right w:val="none" w:sz="0" w:space="0" w:color="auto"/>
      </w:divBdr>
    </w:div>
    <w:div w:id="575556593">
      <w:bodyDiv w:val="1"/>
      <w:marLeft w:val="0"/>
      <w:marRight w:val="0"/>
      <w:marTop w:val="0"/>
      <w:marBottom w:val="0"/>
      <w:divBdr>
        <w:top w:val="none" w:sz="0" w:space="0" w:color="auto"/>
        <w:left w:val="none" w:sz="0" w:space="0" w:color="auto"/>
        <w:bottom w:val="none" w:sz="0" w:space="0" w:color="auto"/>
        <w:right w:val="none" w:sz="0" w:space="0" w:color="auto"/>
      </w:divBdr>
    </w:div>
    <w:div w:id="584610373">
      <w:bodyDiv w:val="1"/>
      <w:marLeft w:val="0"/>
      <w:marRight w:val="0"/>
      <w:marTop w:val="0"/>
      <w:marBottom w:val="0"/>
      <w:divBdr>
        <w:top w:val="none" w:sz="0" w:space="0" w:color="auto"/>
        <w:left w:val="none" w:sz="0" w:space="0" w:color="auto"/>
        <w:bottom w:val="none" w:sz="0" w:space="0" w:color="auto"/>
        <w:right w:val="none" w:sz="0" w:space="0" w:color="auto"/>
      </w:divBdr>
    </w:div>
    <w:div w:id="650865066">
      <w:bodyDiv w:val="1"/>
      <w:marLeft w:val="0"/>
      <w:marRight w:val="0"/>
      <w:marTop w:val="0"/>
      <w:marBottom w:val="0"/>
      <w:divBdr>
        <w:top w:val="none" w:sz="0" w:space="0" w:color="auto"/>
        <w:left w:val="none" w:sz="0" w:space="0" w:color="auto"/>
        <w:bottom w:val="none" w:sz="0" w:space="0" w:color="auto"/>
        <w:right w:val="none" w:sz="0" w:space="0" w:color="auto"/>
      </w:divBdr>
    </w:div>
    <w:div w:id="691153643">
      <w:bodyDiv w:val="1"/>
      <w:marLeft w:val="0"/>
      <w:marRight w:val="0"/>
      <w:marTop w:val="0"/>
      <w:marBottom w:val="0"/>
      <w:divBdr>
        <w:top w:val="none" w:sz="0" w:space="0" w:color="auto"/>
        <w:left w:val="none" w:sz="0" w:space="0" w:color="auto"/>
        <w:bottom w:val="none" w:sz="0" w:space="0" w:color="auto"/>
        <w:right w:val="none" w:sz="0" w:space="0" w:color="auto"/>
      </w:divBdr>
    </w:div>
    <w:div w:id="774129162">
      <w:bodyDiv w:val="1"/>
      <w:marLeft w:val="0"/>
      <w:marRight w:val="0"/>
      <w:marTop w:val="0"/>
      <w:marBottom w:val="0"/>
      <w:divBdr>
        <w:top w:val="none" w:sz="0" w:space="0" w:color="auto"/>
        <w:left w:val="none" w:sz="0" w:space="0" w:color="auto"/>
        <w:bottom w:val="none" w:sz="0" w:space="0" w:color="auto"/>
        <w:right w:val="none" w:sz="0" w:space="0" w:color="auto"/>
      </w:divBdr>
    </w:div>
    <w:div w:id="814495060">
      <w:bodyDiv w:val="1"/>
      <w:marLeft w:val="0"/>
      <w:marRight w:val="0"/>
      <w:marTop w:val="0"/>
      <w:marBottom w:val="0"/>
      <w:divBdr>
        <w:top w:val="none" w:sz="0" w:space="0" w:color="auto"/>
        <w:left w:val="none" w:sz="0" w:space="0" w:color="auto"/>
        <w:bottom w:val="none" w:sz="0" w:space="0" w:color="auto"/>
        <w:right w:val="none" w:sz="0" w:space="0" w:color="auto"/>
      </w:divBdr>
    </w:div>
    <w:div w:id="1054232578">
      <w:bodyDiv w:val="1"/>
      <w:marLeft w:val="0"/>
      <w:marRight w:val="0"/>
      <w:marTop w:val="0"/>
      <w:marBottom w:val="0"/>
      <w:divBdr>
        <w:top w:val="none" w:sz="0" w:space="0" w:color="auto"/>
        <w:left w:val="none" w:sz="0" w:space="0" w:color="auto"/>
        <w:bottom w:val="none" w:sz="0" w:space="0" w:color="auto"/>
        <w:right w:val="none" w:sz="0" w:space="0" w:color="auto"/>
      </w:divBdr>
    </w:div>
    <w:div w:id="1324697920">
      <w:bodyDiv w:val="1"/>
      <w:marLeft w:val="0"/>
      <w:marRight w:val="0"/>
      <w:marTop w:val="0"/>
      <w:marBottom w:val="0"/>
      <w:divBdr>
        <w:top w:val="none" w:sz="0" w:space="0" w:color="auto"/>
        <w:left w:val="none" w:sz="0" w:space="0" w:color="auto"/>
        <w:bottom w:val="none" w:sz="0" w:space="0" w:color="auto"/>
        <w:right w:val="none" w:sz="0" w:space="0" w:color="auto"/>
      </w:divBdr>
    </w:div>
    <w:div w:id="1328678964">
      <w:bodyDiv w:val="1"/>
      <w:marLeft w:val="0"/>
      <w:marRight w:val="0"/>
      <w:marTop w:val="0"/>
      <w:marBottom w:val="0"/>
      <w:divBdr>
        <w:top w:val="none" w:sz="0" w:space="0" w:color="auto"/>
        <w:left w:val="none" w:sz="0" w:space="0" w:color="auto"/>
        <w:bottom w:val="none" w:sz="0" w:space="0" w:color="auto"/>
        <w:right w:val="none" w:sz="0" w:space="0" w:color="auto"/>
      </w:divBdr>
    </w:div>
    <w:div w:id="1627197921">
      <w:bodyDiv w:val="1"/>
      <w:marLeft w:val="0"/>
      <w:marRight w:val="0"/>
      <w:marTop w:val="0"/>
      <w:marBottom w:val="0"/>
      <w:divBdr>
        <w:top w:val="none" w:sz="0" w:space="0" w:color="auto"/>
        <w:left w:val="none" w:sz="0" w:space="0" w:color="auto"/>
        <w:bottom w:val="none" w:sz="0" w:space="0" w:color="auto"/>
        <w:right w:val="none" w:sz="0" w:space="0" w:color="auto"/>
      </w:divBdr>
    </w:div>
    <w:div w:id="1674530791">
      <w:bodyDiv w:val="1"/>
      <w:marLeft w:val="0"/>
      <w:marRight w:val="0"/>
      <w:marTop w:val="0"/>
      <w:marBottom w:val="0"/>
      <w:divBdr>
        <w:top w:val="none" w:sz="0" w:space="0" w:color="auto"/>
        <w:left w:val="none" w:sz="0" w:space="0" w:color="auto"/>
        <w:bottom w:val="none" w:sz="0" w:space="0" w:color="auto"/>
        <w:right w:val="none" w:sz="0" w:space="0" w:color="auto"/>
      </w:divBdr>
    </w:div>
    <w:div w:id="1717271473">
      <w:bodyDiv w:val="1"/>
      <w:marLeft w:val="0"/>
      <w:marRight w:val="0"/>
      <w:marTop w:val="0"/>
      <w:marBottom w:val="0"/>
      <w:divBdr>
        <w:top w:val="none" w:sz="0" w:space="0" w:color="auto"/>
        <w:left w:val="none" w:sz="0" w:space="0" w:color="auto"/>
        <w:bottom w:val="none" w:sz="0" w:space="0" w:color="auto"/>
        <w:right w:val="none" w:sz="0" w:space="0" w:color="auto"/>
      </w:divBdr>
    </w:div>
    <w:div w:id="1745031826">
      <w:bodyDiv w:val="1"/>
      <w:marLeft w:val="0"/>
      <w:marRight w:val="0"/>
      <w:marTop w:val="0"/>
      <w:marBottom w:val="0"/>
      <w:divBdr>
        <w:top w:val="none" w:sz="0" w:space="0" w:color="auto"/>
        <w:left w:val="none" w:sz="0" w:space="0" w:color="auto"/>
        <w:bottom w:val="none" w:sz="0" w:space="0" w:color="auto"/>
        <w:right w:val="none" w:sz="0" w:space="0" w:color="auto"/>
      </w:divBdr>
    </w:div>
    <w:div w:id="1908413807">
      <w:bodyDiv w:val="1"/>
      <w:marLeft w:val="0"/>
      <w:marRight w:val="0"/>
      <w:marTop w:val="0"/>
      <w:marBottom w:val="0"/>
      <w:divBdr>
        <w:top w:val="none" w:sz="0" w:space="0" w:color="auto"/>
        <w:left w:val="none" w:sz="0" w:space="0" w:color="auto"/>
        <w:bottom w:val="none" w:sz="0" w:space="0" w:color="auto"/>
        <w:right w:val="none" w:sz="0" w:space="0" w:color="auto"/>
      </w:divBdr>
    </w:div>
    <w:div w:id="19462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EvteevSV\Desktop\&#1058;&#1047;%20&#1054;&#1042;&#1054;&#1057;\&#1053;&#1072;%20&#1088;&#1072;&#1089;&#1084;&#1086;&#1090;&#1088;&#1077;&#1085;&#1080;&#1077;\&#1043;&#1086;&#1090;&#1086;&#1074;&#1099;&#1081;\&#1058;&#1047;%20URG404.1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7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3471-A664-40F6-BDCF-672FEA4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11767</Words>
  <Characters>67078</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Текстовая часть</vt:lpstr>
      <vt:lpstr>Оглавление</vt:lpstr>
      <vt:lpstr>Введение</vt:lpstr>
      <vt:lpstr>Характеристика рассматриваемого объекта</vt:lpstr>
      <vt:lpstr>    Технологические решения</vt:lpstr>
      <vt:lpstr>    Конструктивные решения</vt:lpstr>
      <vt:lpstr>    Система водоснабжения</vt:lpstr>
      <vt:lpstr>    Система водоотведения</vt:lpstr>
      <vt:lpstr>    Сведения о земельных участках, изымаемых во временное (на период технического пе</vt:lpstr>
      <vt:lpstr>    Технико-экономические показатели проектируемых объектов капитального строительст</vt:lpstr>
      <vt:lpstr>    Обоснование возможности осуществления строительства объекта капитального строите</vt:lpstr>
      <vt:lpstr>Современное состояние окружающей среды</vt:lpstr>
      <vt:lpstr>    Краткая характеристика почвенного покрова района расположения объекта</vt:lpstr>
      <vt:lpstr>    Оценка существующего состояния поверхностных вод</vt:lpstr>
      <vt:lpstr>    Существующее состояние растительности</vt:lpstr>
      <vt:lpstr>    Существующее состояние животного мира </vt:lpstr>
      <vt:lpstr>    Сведения об особо охраняемых природных территориях</vt:lpstr>
      <vt:lpstr>    Оценка радиационной обстановки района расположения объекта</vt:lpstr>
      <vt:lpstr>    Оценка физических воздействий</vt:lpstr>
      <vt:lpstr>Мероприятия по уменьшению воздействия на окружающею среду  </vt:lpstr>
      <vt:lpstr>Приложения</vt:lpstr>
      <vt:lpstr>ТЕХНИЧЕСКОЕ ЗАДАНИЕ</vt:lpstr>
      <vt:lpstr>Таблица регистрации изменений</vt:lpstr>
    </vt:vector>
  </TitlesOfParts>
  <Company>ОАО СУЭК</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ПРОЕКТНАЯ ДОКУМЕНТАЦИЯ</dc:creator>
  <cp:lastModifiedBy>Евтеев Сергей Васильевич</cp:lastModifiedBy>
  <cp:revision>5</cp:revision>
  <cp:lastPrinted>2019-12-12T09:00:00Z</cp:lastPrinted>
  <dcterms:created xsi:type="dcterms:W3CDTF">2020-06-10T09:10:00Z</dcterms:created>
  <dcterms:modified xsi:type="dcterms:W3CDTF">2020-06-10T09:58:00Z</dcterms:modified>
</cp:coreProperties>
</file>